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宠物医院项目融资计划书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43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_Toc28434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eastAsia="zh-CN"/>
          </w:rPr>
          <w:t>一、建设用地、征地拆迁及移民安置分析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5" w:history="1">
        <w:r>
          <w:rPr>
            <w:rFonts w:ascii="仿宋" w:eastAsia="仿宋" w:hAnsi="仿宋" w:cs="仿宋" w:hint="eastAsia"/>
            <w:lang w:eastAsia="zh-CN"/>
          </w:rPr>
          <w:t>(一)、宠物医院项目选址及用地方案</w:t>
        </w:r>
        <w:r>
          <w:tab/>
        </w:r>
        <w:r>
          <w:fldChar w:fldCharType="begin"/>
        </w:r>
        <w:r>
          <w:instrText xml:space="preserve"> PAGEREF _Toc6945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6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_Toc30466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2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_Toc22142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31" w:history="1">
        <w:r>
          <w:rPr>
            <w:rFonts w:ascii="仿宋" w:eastAsia="仿宋" w:hAnsi="仿宋" w:cs="仿宋" w:hint="eastAsia"/>
            <w:lang w:eastAsia="zh-CN"/>
          </w:rPr>
          <w:t>二、宠物医院财务管理分析</w:t>
        </w:r>
        <w:r>
          <w:tab/>
        </w:r>
        <w:r>
          <w:fldChar w:fldCharType="begin"/>
        </w:r>
        <w:r>
          <w:instrText xml:space="preserve"> PAGEREF _Toc12831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0" w:history="1">
        <w:r>
          <w:rPr>
            <w:rFonts w:ascii="仿宋" w:eastAsia="仿宋" w:hAnsi="仿宋" w:cs="仿宋" w:hint="eastAsia"/>
            <w:lang w:eastAsia="zh-CN"/>
          </w:rPr>
          <w:t>(一)、宠物医院财务管理制度</w:t>
        </w:r>
        <w:r>
          <w:tab/>
        </w:r>
        <w:r>
          <w:fldChar w:fldCharType="begin"/>
        </w:r>
        <w:r>
          <w:instrText xml:space="preserve"> PAGEREF _Toc30380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0" w:history="1">
        <w:r>
          <w:rPr>
            <w:rFonts w:ascii="仿宋" w:eastAsia="仿宋" w:hAnsi="仿宋" w:cs="仿宋" w:hint="eastAsia"/>
            <w:lang w:eastAsia="zh-CN"/>
          </w:rPr>
          <w:t>(二)、宠物医院经济效益分析</w:t>
        </w:r>
        <w:r>
          <w:tab/>
        </w:r>
        <w:r>
          <w:fldChar w:fldCharType="begin"/>
        </w:r>
        <w:r>
          <w:instrText xml:space="preserve"> PAGEREF _Toc4520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6" w:history="1">
        <w:r>
          <w:rPr>
            <w:rFonts w:ascii="仿宋" w:eastAsia="仿宋" w:hAnsi="仿宋" w:cs="仿宋" w:hint="eastAsia"/>
            <w:lang w:eastAsia="zh-CN"/>
          </w:rPr>
          <w:t>(三)、宠物医院收入及成本核算</w:t>
        </w:r>
        <w:r>
          <w:tab/>
        </w:r>
        <w:r>
          <w:fldChar w:fldCharType="begin"/>
        </w:r>
        <w:r>
          <w:instrText xml:space="preserve"> PAGEREF _Toc31226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9" w:history="1">
        <w:r>
          <w:rPr>
            <w:rFonts w:ascii="仿宋" w:eastAsia="仿宋" w:hAnsi="仿宋" w:cs="仿宋" w:hint="eastAsia"/>
            <w:lang w:eastAsia="zh-CN"/>
          </w:rPr>
          <w:t>(四)、宠物医院成本管理</w:t>
        </w:r>
        <w:r>
          <w:tab/>
        </w:r>
        <w:r>
          <w:fldChar w:fldCharType="begin"/>
        </w:r>
        <w:r>
          <w:instrText xml:space="preserve"> PAGEREF _Toc31649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84" w:history="1">
        <w:r>
          <w:rPr>
            <w:rFonts w:ascii="仿宋" w:eastAsia="仿宋" w:hAnsi="仿宋" w:cs="仿宋" w:hint="eastAsia"/>
            <w:lang w:eastAsia="zh-CN"/>
          </w:rPr>
          <w:t>三、宠物医院项目危机管理</w:t>
        </w:r>
        <w:r>
          <w:tab/>
        </w:r>
        <w:r>
          <w:fldChar w:fldCharType="begin"/>
        </w:r>
        <w:r>
          <w:instrText xml:space="preserve"> PAGEREF _Toc21384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7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_Toc20267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6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_Toc17516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6" w:history="1">
        <w:r>
          <w:rPr>
            <w:rFonts w:ascii="仿宋" w:eastAsia="仿宋" w:hAnsi="仿宋" w:cs="仿宋" w:hint="eastAsia"/>
            <w:lang w:eastAsia="zh-CN"/>
          </w:rPr>
          <w:t>四、员工沟通技巧培训与人际关系管理</w:t>
        </w:r>
        <w:r>
          <w:tab/>
        </w:r>
        <w:r>
          <w:fldChar w:fldCharType="begin"/>
        </w:r>
        <w:r>
          <w:instrText xml:space="preserve"> PAGEREF _Toc5526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5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_Toc4865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1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_Toc31991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6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_Toc14756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75" w:history="1">
        <w:r>
          <w:rPr>
            <w:rFonts w:ascii="仿宋" w:eastAsia="仿宋" w:hAnsi="仿宋" w:cs="仿宋" w:hint="eastAsia"/>
            <w:lang w:eastAsia="zh-CN"/>
          </w:rPr>
          <w:t>五、宠物医院项目选址方案</w:t>
        </w:r>
        <w:r>
          <w:tab/>
        </w:r>
        <w:r>
          <w:fldChar w:fldCharType="begin"/>
        </w:r>
        <w:r>
          <w:instrText xml:space="preserve"> PAGEREF _Toc28775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5" w:history="1">
        <w:r>
          <w:rPr>
            <w:rFonts w:ascii="仿宋" w:eastAsia="仿宋" w:hAnsi="仿宋" w:cs="仿宋" w:hint="eastAsia"/>
            <w:lang w:eastAsia="zh-CN"/>
          </w:rPr>
          <w:t>(一)、宠物医院项目选址原则</w:t>
        </w:r>
        <w:r>
          <w:tab/>
        </w:r>
        <w:r>
          <w:fldChar w:fldCharType="begin"/>
        </w:r>
        <w:r>
          <w:instrText xml:space="preserve"> PAGEREF _Toc12395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_Toc867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_Toc20900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4" w:history="1">
        <w:r>
          <w:rPr>
            <w:rFonts w:ascii="仿宋" w:eastAsia="仿宋" w:hAnsi="仿宋" w:cs="仿宋" w:hint="eastAsia"/>
            <w:lang w:eastAsia="zh-CN"/>
          </w:rPr>
          <w:t>(四)、宠物医院项目选址综合评价</w:t>
        </w:r>
        <w:r>
          <w:tab/>
        </w:r>
        <w:r>
          <w:fldChar w:fldCharType="begin"/>
        </w:r>
        <w:r>
          <w:instrText xml:space="preserve"> PAGEREF _Toc20694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05" w:history="1">
        <w:r>
          <w:rPr>
            <w:rFonts w:ascii="仿宋" w:eastAsia="仿宋" w:hAnsi="仿宋" w:cs="仿宋" w:hint="eastAsia"/>
            <w:lang w:eastAsia="zh-CN"/>
          </w:rPr>
          <w:t>六、宠物医院项目建设背景及必要性分析</w:t>
        </w:r>
        <w:r>
          <w:tab/>
        </w:r>
        <w:r>
          <w:fldChar w:fldCharType="begin"/>
        </w:r>
        <w:r>
          <w:instrText xml:space="preserve"> PAGEREF _Toc5905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(一)、宠物医院项目承办单位背景分析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2" w:history="1">
        <w:r>
          <w:rPr>
            <w:rFonts w:ascii="仿宋" w:eastAsia="仿宋" w:hAnsi="仿宋" w:cs="仿宋" w:hint="eastAsia"/>
            <w:lang w:eastAsia="zh-CN"/>
          </w:rPr>
          <w:t>(二)、宠物医院项目背景分析</w:t>
        </w:r>
        <w:r>
          <w:tab/>
        </w:r>
        <w:r>
          <w:fldChar w:fldCharType="begin"/>
        </w:r>
        <w:r>
          <w:instrText xml:space="preserve"> PAGEREF _Toc7742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5" w:history="1">
        <w:r>
          <w:rPr>
            <w:rFonts w:ascii="仿宋" w:eastAsia="仿宋" w:hAnsi="仿宋" w:cs="仿宋" w:hint="eastAsia"/>
            <w:lang w:eastAsia="zh-CN"/>
          </w:rPr>
          <w:t>(三)、宠物医院项目建设必要性分析</w:t>
        </w:r>
        <w:r>
          <w:tab/>
        </w:r>
        <w:r>
          <w:fldChar w:fldCharType="begin"/>
        </w:r>
        <w:r>
          <w:instrText xml:space="preserve"> PAGEREF _Toc12095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30" w:history="1">
        <w:r>
          <w:rPr>
            <w:rFonts w:ascii="仿宋" w:eastAsia="仿宋" w:hAnsi="仿宋" w:cs="仿宋" w:hint="eastAsia"/>
            <w:lang w:eastAsia="zh-CN"/>
          </w:rPr>
          <w:t>七、运营和供应链分析</w:t>
        </w:r>
        <w:r>
          <w:tab/>
        </w:r>
        <w:r>
          <w:fldChar w:fldCharType="begin"/>
        </w:r>
        <w:r>
          <w:instrText xml:space="preserve"> PAGEREF _Toc5230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8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_Toc16958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9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_Toc28389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7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_Toc7197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8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_Toc15008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7" w:history="1">
        <w:r>
          <w:rPr>
            <w:rFonts w:ascii="仿宋" w:eastAsia="仿宋" w:hAnsi="仿宋" w:cs="仿宋" w:hint="eastAsia"/>
            <w:lang w:eastAsia="zh-CN"/>
          </w:rPr>
          <w:t>八、渠道扁平化</w:t>
        </w:r>
        <w:r>
          <w:tab/>
        </w:r>
        <w:r>
          <w:fldChar w:fldCharType="begin"/>
        </w:r>
        <w:r>
          <w:instrText xml:space="preserve"> PAGEREF _Toc28037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1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_Toc26301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9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_Toc19919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1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_Toc18201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8" w:history="1">
        <w:r>
          <w:rPr>
            <w:rFonts w:ascii="仿宋" w:eastAsia="仿宋" w:hAnsi="仿宋" w:cs="仿宋" w:hint="eastAsia"/>
            <w:lang w:eastAsia="zh-CN"/>
          </w:rPr>
          <w:t>九、社会效益评价</w:t>
        </w:r>
        <w:r>
          <w:tab/>
        </w:r>
        <w:r>
          <w:fldChar w:fldCharType="begin"/>
        </w:r>
        <w:r>
          <w:instrText xml:space="preserve"> PAGEREF _Toc7078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0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_Toc14580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_Toc15261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4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_Toc24984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1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_Toc27831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7" w:history="1">
        <w:r>
          <w:rPr>
            <w:rFonts w:ascii="仿宋" w:eastAsia="仿宋" w:hAnsi="仿宋" w:cs="仿宋" w:hint="eastAsia"/>
            <w:lang w:eastAsia="zh-CN"/>
          </w:rPr>
          <w:t>十、项目验收与总结</w:t>
        </w:r>
        <w:r>
          <w:tab/>
        </w:r>
        <w:r>
          <w:fldChar w:fldCharType="begin"/>
        </w:r>
        <w:r>
          <w:instrText xml:space="preserve"> PAGEREF _Toc32597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126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_Toc27126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3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_Toc18263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_Toc2391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_Toc24346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51" w:history="1">
        <w:r>
          <w:rPr>
            <w:rFonts w:ascii="仿宋" w:eastAsia="仿宋" w:hAnsi="仿宋" w:cs="仿宋" w:hint="eastAsia"/>
            <w:lang w:eastAsia="zh-CN"/>
          </w:rPr>
          <w:t>十一、技术创新的过程与模式</w:t>
        </w:r>
        <w:r>
          <w:tab/>
        </w:r>
        <w:r>
          <w:fldChar w:fldCharType="begin"/>
        </w:r>
        <w:r>
          <w:instrText xml:space="preserve"> PAGEREF _Toc19451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8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_Toc13958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4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_Toc28674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0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_Toc24130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9" w:history="1">
        <w:r>
          <w:rPr>
            <w:rFonts w:ascii="仿宋" w:eastAsia="仿宋" w:hAnsi="仿宋" w:cs="仿宋" w:hint="eastAsia"/>
            <w:lang w:eastAsia="zh-CN"/>
          </w:rPr>
          <w:t>十二、第二十八章公司与员工法律关系</w:t>
        </w:r>
        <w:r>
          <w:tab/>
        </w:r>
        <w:r>
          <w:fldChar w:fldCharType="begin"/>
        </w:r>
        <w:r>
          <w:instrText xml:space="preserve"> PAGEREF _Toc11769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5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_Toc18275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4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_Toc6564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5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_Toc24275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0" w:history="1">
        <w:r>
          <w:rPr>
            <w:rFonts w:ascii="仿宋" w:eastAsia="仿宋" w:hAnsi="仿宋" w:cs="仿宋" w:hint="eastAsia"/>
            <w:lang w:eastAsia="zh-CN"/>
          </w:rPr>
          <w:t>十三、宠物医院项目风险管理</w:t>
        </w:r>
        <w:r>
          <w:tab/>
        </w:r>
        <w:r>
          <w:fldChar w:fldCharType="begin"/>
        </w:r>
        <w:r>
          <w:instrText xml:space="preserve"> PAGEREF _Toc21790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_Toc29607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9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_Toc23299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9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41" w:history="1">
        <w:r>
          <w:rPr>
            <w:rFonts w:ascii="仿宋" w:eastAsia="仿宋" w:hAnsi="仿宋" w:cs="仿宋" w:hint="eastAsia"/>
            <w:lang w:eastAsia="zh-CN"/>
          </w:rPr>
          <w:t>十四、招标方案</w:t>
        </w:r>
        <w:r>
          <w:tab/>
        </w:r>
        <w:r>
          <w:fldChar w:fldCharType="begin"/>
        </w:r>
        <w:r>
          <w:instrText xml:space="preserve"> PAGEREF _Toc8241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9" w:history="1">
        <w:r>
          <w:rPr>
            <w:rFonts w:ascii="仿宋" w:eastAsia="仿宋" w:hAnsi="仿宋" w:cs="仿宋" w:hint="eastAsia"/>
            <w:lang w:eastAsia="zh-CN"/>
          </w:rPr>
          <w:t>(一)、宠物医院项目招标依据</w:t>
        </w:r>
        <w:r>
          <w:tab/>
        </w:r>
        <w:r>
          <w:fldChar w:fldCharType="begin"/>
        </w:r>
        <w:r>
          <w:instrText xml:space="preserve"> PAGEREF _Toc31919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6" w:history="1">
        <w:r>
          <w:rPr>
            <w:rFonts w:ascii="仿宋" w:eastAsia="仿宋" w:hAnsi="仿宋" w:cs="仿宋" w:hint="eastAsia"/>
            <w:lang w:eastAsia="zh-CN"/>
          </w:rPr>
          <w:t>(二)、宠物医院项目招标范围</w:t>
        </w:r>
        <w:r>
          <w:tab/>
        </w:r>
        <w:r>
          <w:fldChar w:fldCharType="begin"/>
        </w:r>
        <w:r>
          <w:instrText xml:space="preserve"> PAGEREF _Toc12386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9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_Toc26419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_Toc1203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0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_Toc32590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" w:history="1">
        <w:r>
          <w:rPr>
            <w:rFonts w:ascii="仿宋" w:eastAsia="仿宋" w:hAnsi="仿宋" w:cs="仿宋" w:hint="eastAsia"/>
            <w:lang w:eastAsia="zh-CN"/>
          </w:rPr>
          <w:t>十五、人力资源</w:t>
        </w:r>
        <w:r>
          <w:tab/>
        </w:r>
        <w:r>
          <w:fldChar w:fldCharType="begin"/>
        </w:r>
        <w:r>
          <w:instrText xml:space="preserve"> PAGEREF _Toc2906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9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_Toc21519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6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_Toc21016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2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_Toc13172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3" w:history="1">
        <w:r>
          <w:rPr>
            <w:rFonts w:ascii="仿宋" w:eastAsia="仿宋" w:hAnsi="仿宋" w:cs="仿宋" w:hint="eastAsia"/>
            <w:lang w:eastAsia="zh-CN"/>
          </w:rPr>
          <w:t>十六、宠物医院行业互联网营销</w:t>
        </w:r>
        <w:r>
          <w:tab/>
        </w:r>
        <w:r>
          <w:fldChar w:fldCharType="begin"/>
        </w:r>
        <w:r>
          <w:instrText xml:space="preserve"> PAGEREF _Toc4393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5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_Toc30235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_Toc704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0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_Toc18770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1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_Toc4941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4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_Toc29364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0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_Toc6440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_Toc8639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0" w:history="1">
        <w:r>
          <w:rPr>
            <w:rFonts w:ascii="仿宋" w:eastAsia="仿宋" w:hAnsi="仿宋" w:cs="仿宋" w:hint="eastAsia"/>
            <w:lang w:eastAsia="zh-CN"/>
          </w:rPr>
          <w:t>十七、战略和未来发展计划</w:t>
        </w:r>
        <w:r>
          <w:tab/>
        </w:r>
        <w:r>
          <w:fldChar w:fldCharType="begin"/>
        </w:r>
        <w:r>
          <w:instrText xml:space="preserve"> PAGEREF _Toc30290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0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_Toc18180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6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_Toc23906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5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_Toc26075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4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_Toc31464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60" w:history="1">
        <w:r>
          <w:rPr>
            <w:rFonts w:ascii="仿宋" w:eastAsia="仿宋" w:hAnsi="仿宋" w:cs="仿宋" w:hint="eastAsia"/>
            <w:lang w:eastAsia="zh-CN"/>
          </w:rPr>
          <w:t>十八、环境和生态影响分析</w:t>
        </w:r>
        <w:r>
          <w:tab/>
        </w:r>
        <w:r>
          <w:fldChar w:fldCharType="begin"/>
        </w:r>
        <w:r>
          <w:instrText xml:space="preserve"> PAGEREF _Toc15560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_Toc3778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_Toc16882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_Toc7480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25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_Toc7254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_Toc24027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39" w:history="1">
        <w:r>
          <w:rPr>
            <w:rFonts w:ascii="仿宋" w:eastAsia="仿宋" w:hAnsi="仿宋" w:cs="仿宋" w:hint="eastAsia"/>
            <w:lang w:eastAsia="zh-CN"/>
          </w:rPr>
          <w:t>十九、宠物医院行业企业内外不同利益主体的影响</w:t>
        </w:r>
        <w:r>
          <w:tab/>
        </w:r>
        <w:r>
          <w:fldChar w:fldCharType="begin"/>
        </w:r>
        <w:r>
          <w:instrText xml:space="preserve"> PAGEREF _Toc18339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6" w:history="1">
        <w:r>
          <w:rPr>
            <w:rFonts w:ascii="仿宋" w:eastAsia="仿宋" w:hAnsi="仿宋" w:cs="仿宋" w:hint="eastAsia"/>
            <w:lang w:eastAsia="zh-CN"/>
          </w:rPr>
          <w:t>(一)、宠物医院行业企业内外不同利益主体的影响</w:t>
        </w:r>
        <w:r>
          <w:tab/>
        </w:r>
        <w:r>
          <w:fldChar w:fldCharType="begin"/>
        </w:r>
        <w:r>
          <w:instrText xml:space="preserve"> PAGEREF _Toc32376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50" w:history="1">
        <w:r>
          <w:rPr>
            <w:rFonts w:ascii="仿宋" w:eastAsia="仿宋" w:hAnsi="仿宋" w:cs="仿宋" w:hint="eastAsia"/>
            <w:lang w:eastAsia="zh-CN"/>
          </w:rPr>
          <w:t>二十、投资规划</w:t>
        </w:r>
        <w:r>
          <w:tab/>
        </w:r>
        <w:r>
          <w:fldChar w:fldCharType="begin"/>
        </w:r>
        <w:r>
          <w:instrText xml:space="preserve"> PAGEREF _Toc16350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5" w:history="1">
        <w:r>
          <w:rPr>
            <w:rFonts w:ascii="仿宋" w:eastAsia="仿宋" w:hAnsi="仿宋" w:cs="仿宋" w:hint="eastAsia"/>
            <w:lang w:eastAsia="zh-CN"/>
          </w:rPr>
          <w:t>(一)、宠物医院项目估算说明</w:t>
        </w:r>
        <w:r>
          <w:tab/>
        </w:r>
        <w:r>
          <w:fldChar w:fldCharType="begin"/>
        </w:r>
        <w:r>
          <w:instrText xml:space="preserve"> PAGEREF _Toc17065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9" w:history="1">
        <w:r>
          <w:rPr>
            <w:rFonts w:ascii="仿宋" w:eastAsia="仿宋" w:hAnsi="仿宋" w:cs="仿宋" w:hint="eastAsia"/>
            <w:lang w:eastAsia="zh-CN"/>
          </w:rPr>
          <w:t>(二)、宠物医院项目总投资估算</w:t>
        </w:r>
        <w:r>
          <w:tab/>
        </w:r>
        <w:r>
          <w:fldChar w:fldCharType="begin"/>
        </w:r>
        <w:r>
          <w:instrText xml:space="preserve"> PAGEREF _Toc15169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2" w:history="1">
        <w:r>
          <w:rPr>
            <w:rFonts w:ascii="仿宋" w:eastAsia="仿宋" w:hAnsi="仿宋" w:cs="仿宋" w:hint="eastAsia"/>
            <w:lang w:eastAsia="zh-CN"/>
          </w:rPr>
          <w:t>二十一、技术创新与安全管理</w:t>
        </w:r>
        <w:r>
          <w:tab/>
        </w:r>
        <w:r>
          <w:fldChar w:fldCharType="begin"/>
        </w:r>
        <w:r>
          <w:instrText xml:space="preserve"> PAGEREF _Toc27632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_Toc784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1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_Toc20601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5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_Toc23825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4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_Toc4414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3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_Toc32133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9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_Toc6709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0" w:history="1">
        <w:r>
          <w:rPr>
            <w:rFonts w:ascii="仿宋" w:eastAsia="仿宋" w:hAnsi="仿宋" w:cs="仿宋" w:hint="eastAsia"/>
            <w:lang w:eastAsia="zh-CN"/>
          </w:rPr>
          <w:t>二十二宠物医院项目运行方案</w:t>
        </w:r>
        <w:r>
          <w:tab/>
        </w:r>
        <w:r>
          <w:fldChar w:fldCharType="begin"/>
        </w:r>
        <w:r>
          <w:instrText xml:space="preserve"> PAGEREF _Toc27590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0" w:history="1">
        <w:r>
          <w:rPr>
            <w:rFonts w:ascii="仿宋" w:eastAsia="仿宋" w:hAnsi="仿宋" w:cs="仿宋" w:hint="eastAsia"/>
            <w:lang w:eastAsia="zh-CN"/>
          </w:rPr>
          <w:t>(一)、宠物医院项目运行管理体系建设</w:t>
        </w:r>
        <w:r>
          <w:tab/>
        </w:r>
        <w:r>
          <w:fldChar w:fldCharType="begin"/>
        </w:r>
        <w:r>
          <w:instrText xml:space="preserve"> PAGEREF _Toc23460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_Toc3084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7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_Toc12737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0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_Toc14090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1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_Toc12901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2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_Toc4962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8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_Toc22828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5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_Toc26555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43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313"/>
      <w:r>
        <w:rPr>
          <w:rFonts w:ascii="仿宋" w:eastAsia="仿宋" w:hAnsi="仿宋" w:cs="仿宋" w:hint="eastAsia"/>
          <w:sz w:val="28"/>
          <w:lang w:eastAsia="zh-CN"/>
        </w:rPr>
        <w:t>一、建设用地、征地拆迁及移民安置分析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945"/>
      <w:r>
        <w:rPr>
          <w:rFonts w:ascii="仿宋" w:eastAsia="仿宋" w:hAnsi="仿宋" w:cs="仿宋" w:hint="eastAsia"/>
          <w:lang w:eastAsia="zh-CN"/>
        </w:rPr>
        <w:t>(一)、宠物医院项目选址及用地方案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址原则是考虑到环境保护、地理条件、城市规划和社会影响等因素。项目选址位于XX工业示范区，这个区域在创新创业生态方面会产生积极影响。该地区的地理条件优越，基础设施完善，发展潜力充足。此外，该区域符合城市总体规划要求，布局独立，有利于科研、生产和管理活动的集中展开，并且方便与建成区联系。同时，在环境友好和社会影响方面，该项目不会对周围环境造成污染，也不会引起当地居民的不满或不良社会影响。因此，该项目选址满足了各项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466"/>
      <w:r>
        <w:rPr>
          <w:rFonts w:ascii="仿宋" w:eastAsia="仿宋" w:hAnsi="仿宋" w:cs="仿宋" w:hint="eastAsia"/>
          <w:sz w:val="28"/>
          <w:lang w:eastAsia="zh-CN"/>
        </w:rPr>
        <w:t>(二)、土地利用合理性分析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用地资源富余：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https://d.book118.com/268053027027006041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宠物医院项目融资计划书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宠物医院项目融资计划书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宠物医院项目融资计划书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宠物医院项目融资计划书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宠物医院项目融资计划书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4006CE"/>
    <w:rsid w:val="1A4006C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68053027027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2024-02-21T15:26:00Z</dcterms:created>
  <dcterms:modified xsi:type="dcterms:W3CDTF">2024-02-21T15:26:50Z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B1E4C38A65D0411597EC4593493F06AF_11</vt:lpwstr>
  </property>
  <property fmtid="{D5CDD505-2E9C-101B-9397-08002B2CF9AE}" pid="3" name="KSOProductBuildVer">
    <vt:lpwstr>2052-12.1.0.16250</vt:lpwstr>
  </property>
</Properties>
</file>