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重庆市大学城第一中学物理八年级下册期末考试难点解析</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如图所示，滑轮组的每个滑轮质量相同，用它们将重为G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的货物提高相同的高度(不计绳重和摩擦)，下列说法正确的是(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34110" cy="1117600"/>
            <wp:effectExtent l="0" t="0" r="8890" b="635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xmlns:r="http://schemas.openxmlformats.org/officeDocument/2006/relationships" r:embed="rId4"/>
                    <a:stretch>
                      <a:fillRect/>
                    </a:stretch>
                  </pic:blipFill>
                  <pic:spPr>
                    <a:xfrm>
                      <a:off x="0" y="0"/>
                      <a:ext cx="1134533" cy="1117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A．用同一个滑轮组提起不同的重物，机械效率不变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B．若G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，则甲的机械效率大于乙的机械效率</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C．若G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，则拉力F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与F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所做的总功相等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D．若G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，则甲、乙滑轮组所做的额外功相等</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如图是我国奥运健儿参加双人皮划艇竟赛的情景，以下有关说法错误的是（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66800" cy="1117600"/>
            <wp:effectExtent l="0" t="0" r="0" b="635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pic:cNvPicPr>
                      <a:picLocks noChangeAspect="1"/>
                    </pic:cNvPicPr>
                  </pic:nvPicPr>
                  <pic:blipFill>
                    <a:blip xmlns:r="http://schemas.openxmlformats.org/officeDocument/2006/relationships" r:embed="rId5"/>
                    <a:stretch>
                      <a:fillRect/>
                    </a:stretch>
                  </pic:blipFill>
                  <pic:spPr>
                    <a:xfrm>
                      <a:off x="0" y="0"/>
                      <a:ext cx="1066800" cy="1117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A．他们用的船奖是费力杠杆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B．使船前进的力的施力物体是水</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C．船受到的浮力等于船的重力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D．皮划艇加速向前冲时，它受到的合力不为零</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人眼的晶状体和角膜的共同作用相当于凸透镜，如图中关于近视眼与远视眼的成因及矫正的说法中正确的是（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35200" cy="1032510"/>
            <wp:effectExtent l="0" t="0" r="12700" b="1524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xmlns:r="http://schemas.openxmlformats.org/officeDocument/2006/relationships" r:embed="rId6"/>
                    <a:stretch>
                      <a:fillRect/>
                    </a:stretch>
                  </pic:blipFill>
                  <pic:spPr>
                    <a:xfrm>
                      <a:off x="0" y="0"/>
                      <a:ext cx="2235200" cy="10329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A．甲为近视眼，可佩戴凹透镜矫正</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B．甲为远视眼，可佩戴凸透镜矫正</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C．乙为近视眼，可佩戴凸透镜矫正</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D．乙为远视眼，可佩戴凹透镜矫正</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关于功、功率、机械效率，下列说法中正确的是（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A．物体做功越多，功率越大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B．作用在物体上的力越大，物体所做的功越多</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C．机械效率是表示物体做功快慢的物理量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D．同一滑轮组，增加物重可以提高机械效率</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5、</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积极承担家务劳动是中学生应具有的品德。小明同学从超市购买了一箱质量为5kg的鸡蛋，并进行了下列估测，其中最符合事实的是（　　）</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1642110"/>
            <wp:effectExtent l="0" t="0" r="0" b="15240"/>
            <wp:docPr id="16" name="图片 16" descr="图片_x0020_12585773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图片_x0020_1258577389"/>
                    <pic:cNvPicPr>
                      <a:picLocks noChangeAspect="1"/>
                    </pic:cNvPicPr>
                  </pic:nvPicPr>
                  <pic:blipFill>
                    <a:blip xmlns:r="http://schemas.openxmlformats.org/officeDocument/2006/relationships" r:embed="rId7"/>
                    <a:stretch>
                      <a:fillRect/>
                    </a:stretch>
                  </pic:blipFill>
                  <pic:spPr>
                    <a:xfrm>
                      <a:off x="0" y="0"/>
                      <a:ext cx="1676400" cy="16425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A．箱内约有80个鸡蛋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B．一个鸡蛋的直径约为6dm</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C．一个鸡蛋重约为5N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D．鸡蛋的密度约为2g/cm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下列叙述中 ,举重运动员对杠铃做了功的是（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A．使劲抓杠铃但没有举起来</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B．举着杠铃在水平地面行走</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C．将杠铃从地面举过头顶</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D．举着杠铃原地静止不动</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如图所示是体积相同的甲、乙、丙三个物体浸没在水中的浮沉情况，下列说法正确的是（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60855" cy="863600"/>
            <wp:effectExtent l="0" t="0" r="10795" b="12700"/>
            <wp:docPr id="93" name="图片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图片 93"/>
                    <pic:cNvPicPr>
                      <a:picLocks noChangeAspect="1"/>
                    </pic:cNvPicPr>
                  </pic:nvPicPr>
                  <pic:blipFill>
                    <a:blip xmlns:r="http://schemas.openxmlformats.org/officeDocument/2006/relationships" r:embed="rId8"/>
                    <a:stretch>
                      <a:fillRect/>
                    </a:stretch>
                  </pic:blipFill>
                  <pic:spPr>
                    <a:xfrm>
                      <a:off x="0" y="0"/>
                      <a:ext cx="1761067" cy="863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A．甲物体所受浮力最大，丙物体所受浮力最小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B．甲物体最终会漂浮，漂浮时的浮力比上浮时的浮力大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C．将乙物体下移一些，静止后它会继续悬浮</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D．丙物体最终会沉底，沉底后所受的浮力会减小</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如图所示，把一根两端开口的细玻璃管，通过橡皮塞插入装有红色水的玻璃瓶中，从管口向瓶内吹入少量气体后，瓶内的水沿玻璃管上升的高度为h.不考虑温度的影响，把这个自制气压计从山下移到山上后(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6400" cy="795655"/>
            <wp:effectExtent l="0" t="0" r="12700" b="4445"/>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pic:cNvPicPr>
                      <a:picLocks noChangeAspect="1"/>
                    </pic:cNvPicPr>
                  </pic:nvPicPr>
                  <pic:blipFill>
                    <a:blip xmlns:r="http://schemas.openxmlformats.org/officeDocument/2006/relationships" r:embed="rId9"/>
                    <a:stretch>
                      <a:fillRect/>
                    </a:stretch>
                  </pic:blipFill>
                  <pic:spPr>
                    <a:xfrm>
                      <a:off x="0" y="0"/>
                      <a:ext cx="406400" cy="7958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A．h增大，瓶内气压大于外界气压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B．h减小，瓶内气压大于外界气压</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C．h增大，瓶内气压小于外界气压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D．h减小，瓶内气压小于外界气压</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甲、乙两车用相同的牵引力同时同地在水平地面上开始运动，它们的 s-t 图像分别如图所示，经过 6 秒后可确定的是（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74800" cy="1202055"/>
            <wp:effectExtent l="0" t="0" r="6350" b="17145"/>
            <wp:docPr id="15" name="图片 15"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图片_x0020_100009"/>
                    <pic:cNvPicPr>
                      <a:picLocks noChangeAspect="1"/>
                    </pic:cNvPicPr>
                  </pic:nvPicPr>
                  <pic:blipFill>
                    <a:blip xmlns:r="http://schemas.openxmlformats.org/officeDocument/2006/relationships" r:embed="rId10"/>
                    <a:stretch>
                      <a:fillRect/>
                    </a:stretch>
                  </pic:blipFill>
                  <pic:spPr>
                    <a:xfrm>
                      <a:off x="0" y="0"/>
                      <a:ext cx="1574800" cy="12022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A．甲做的功小于乙做的功</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B．甲和乙的机械能相等</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C．甲和乙相距 0.3 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D．甲和乙所受的合力相等</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如图甲所示，放在水平地面上的物体，受到方向不变的水平推力F的作用，F与时间t的关系和物体运动速度v与时间t的关系如图乙所示。下列判断正确的是（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78455" cy="1235710"/>
            <wp:effectExtent l="0" t="0" r="17145" b="2540"/>
            <wp:docPr id="67"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pic:cNvPicPr>
                      <a:picLocks noChangeAspect="1"/>
                    </pic:cNvPicPr>
                  </pic:nvPicPr>
                  <pic:blipFill>
                    <a:blip xmlns:r="http://schemas.openxmlformats.org/officeDocument/2006/relationships" r:embed="rId11"/>
                    <a:stretch>
                      <a:fillRect/>
                    </a:stretch>
                  </pic:blipFill>
                  <pic:spPr>
                    <a:xfrm>
                      <a:off x="0" y="0"/>
                      <a:ext cx="2878667" cy="12361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A．t＝3s 时，物体受到平衡力的作用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B．t＝6s 时，将F撤掉，物体立刻静止</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C．2s～4s 内物体所受摩擦力为3N</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D．t＝1s 时，物体所受摩擦力是1N</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如图为托里拆利实验，可知当地的大气压相当于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mmHg柱产生的压强；若竖直提升玻璃管，管口未离开水银面，则水银面上方的水银柱高度</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（选填“升高”、“降低”或"不变"）；标准大气压相当于760mmHg柱产生的压强，在图大气压下，水的沸点</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100°C（选填“大于”、“小于"或“等于”）.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06855" cy="1676400"/>
            <wp:effectExtent l="0" t="0" r="17145" b="0"/>
            <wp:docPr id="49" name="图片 49"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descr="图片_x0020_100010"/>
                    <pic:cNvPicPr>
                      <a:picLocks noChangeAspect="1"/>
                    </pic:cNvPicPr>
                  </pic:nvPicPr>
                  <pic:blipFill>
                    <a:blip xmlns:r="http://schemas.openxmlformats.org/officeDocument/2006/relationships" r:embed="rId12"/>
                    <a:stretch>
                      <a:fillRect/>
                    </a:stretch>
                  </pic:blipFill>
                  <pic:spPr>
                    <a:xfrm>
                      <a:off x="0" y="0"/>
                      <a:ext cx="1507067" cy="1676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如图在粗糙斜面上将一个重为16N的物体匀速拉到高h处，沿斜面向上的拉力为10N，斜面长s＝2m、高h＝1m。其中物体受到的摩擦力大小为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N，斜面的机械效率为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。在高度相同时，斜面越长越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（选填“省力”或“费力”）。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71600" cy="643255"/>
            <wp:effectExtent l="0" t="0" r="0" b="4445"/>
            <wp:docPr id="1" name="图片 1" descr="图片_x0020_5695600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569560069"/>
                    <pic:cNvPicPr>
                      <a:picLocks noChangeAspect="1"/>
                    </pic:cNvPicPr>
                  </pic:nvPicPr>
                  <pic:blipFill>
                    <a:blip xmlns:r="http://schemas.openxmlformats.org/officeDocument/2006/relationships" r:embed="rId13"/>
                    <a:stretch>
                      <a:fillRect/>
                    </a:stretch>
                  </pic:blipFill>
                  <pic:spPr>
                    <a:xfrm>
                      <a:off x="0" y="0"/>
                      <a:ext cx="1371600" cy="643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小明在学习了大气压强的知识后，自制了一个如图所示的气压计，瓶中装有适量的水，当他将自制气压计由楼下拿到楼上时发现细玻璃管中液面上升，说明大气压随高度的增加而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（选填“增大”、“减小”或“不变”）。若他将这个瓶子装满水，戴着隔热手套捏瓶子，发现细玻璃管中液面也能上升，说明力能使物体发生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。他还发现将装满水的瓶子放入热水中，细玻璃管中液面仍能上升，这又成了一支自制温度计，它的工作原理是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，在此过程中瓶内水的密度将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508000" cy="1219200"/>
            <wp:effectExtent l="0" t="0" r="635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14"/>
                    <a:stretch>
                      <a:fillRect/>
                    </a:stretch>
                  </pic:blipFill>
                  <pic:spPr>
                    <a:xfrm>
                      <a:off x="0" y="0"/>
                      <a:ext cx="508000" cy="1219200"/>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请用简洁的词语写出在以下安全提示中的相关物理知识。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（1）车未停稳，请勿下车。</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（2）在火车站台上候车的人必须站在安全线以外。</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（3）大型的载重卡车安装多个轮子。</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如图所示，壶身与壶嘴中的水面之所以保持相平是因为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原理；活塞A、B面积如图所示，当100N的力作用在活塞A上，活塞B能举起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N物体。</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658110" cy="863600"/>
            <wp:effectExtent l="0" t="0" r="8890" b="12700"/>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pic:cNvPicPr>
                      <a:picLocks noChangeAspect="1"/>
                    </pic:cNvPicPr>
                  </pic:nvPicPr>
                  <pic:blipFill>
                    <a:blip xmlns:r="http://schemas.openxmlformats.org/officeDocument/2006/relationships" r:embed="rId15"/>
                    <a:stretch>
                      <a:fillRect/>
                    </a:stretch>
                  </pic:blipFill>
                  <pic:spPr>
                    <a:xfrm>
                      <a:off x="0" y="0"/>
                      <a:ext cx="2658533" cy="863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著名的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实验有力地证明了大气压的存在，海拔高度越高，大气压强越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 若在同一地点用水代替水银做实验，则测出的大气压值将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（选填“变小”、“不变”或“变大”）。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如图所示，玻璃瓶中装入适量带色的水，从玻璃管吹入少量空气，使管中水面高于瓶口。将此装置由一楼拿到十楼，发现玻璃管中的液柱</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，说明大气压随高度的增加而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；随着大气压的减小，水的沸点</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40055" cy="930910"/>
            <wp:effectExtent l="0" t="0" r="17145" b="2540"/>
            <wp:docPr id="60"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pic:cNvPicPr>
                      <a:picLocks noChangeAspect="1"/>
                    </pic:cNvPicPr>
                  </pic:nvPicPr>
                  <pic:blipFill>
                    <a:blip xmlns:r="http://schemas.openxmlformats.org/officeDocument/2006/relationships" r:embed="rId16"/>
                    <a:stretch>
                      <a:fillRect/>
                    </a:stretch>
                  </pic:blipFill>
                  <pic:spPr>
                    <a:xfrm>
                      <a:off x="0" y="0"/>
                      <a:ext cx="440267" cy="931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小黄用图所示的滑轮组经过10s的时间，用150N的拉力将一个重270N的重物提高1m，求此过程：拉力F自由端拉出的距离是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m；小黄所做的有用功是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J；总功是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J；拉力做功的功率是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22910" cy="1134110"/>
            <wp:effectExtent l="0" t="0" r="15240" b="8890"/>
            <wp:docPr id="7" name="图片 7" descr="图片_x0020_10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图片_x0020_100007"/>
                    <pic:cNvPicPr>
                      <a:picLocks noChangeAspect="1"/>
                    </pic:cNvPicPr>
                  </pic:nvPicPr>
                  <pic:blipFill>
                    <a:blip xmlns:r="http://schemas.openxmlformats.org/officeDocument/2006/relationships" r:embed="rId17"/>
                    <a:stretch>
                      <a:fillRect/>
                    </a:stretch>
                  </pic:blipFill>
                  <pic:spPr>
                    <a:xfrm>
                      <a:off x="0" y="0"/>
                      <a:ext cx="423333" cy="1134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9、</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如图所示，小华用8N的力把重10N的物体沿斜面从底端匀速拉到顶端，斜面长10m，高6m，所用时间为5s，则该斜面的机械效率是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，物体受到的摩擦力是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744855"/>
            <wp:effectExtent l="0" t="0" r="12700" b="17145"/>
            <wp:docPr id="47" name="图片 47" descr="图片_x0020_100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图片_x0020_100018"/>
                    <pic:cNvPicPr>
                      <a:picLocks noChangeAspect="1"/>
                    </pic:cNvPicPr>
                  </pic:nvPicPr>
                  <pic:blipFill>
                    <a:blip xmlns:r="http://schemas.openxmlformats.org/officeDocument/2006/relationships" r:embed="rId18"/>
                    <a:stretch>
                      <a:fillRect/>
                    </a:stretch>
                  </pic:blipFill>
                  <pic:spPr>
                    <a:xfrm>
                      <a:off x="0" y="0"/>
                      <a:ext cx="1473200" cy="7450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小慧将装满水的溢水杯放到电子秤上，再用弹簧测力计挂着铝块将其缓慢浸入溢水杯的水中，如图所示。在铝块从开始浸入水到刚好浸没的过程中，弹簧测力计的示数将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，电子秤的读数将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86510" cy="1862455"/>
            <wp:effectExtent l="0" t="0" r="8890" b="4445"/>
            <wp:docPr id="23" name="图片 23" descr="图片_x0020_10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图片_x0020_100023"/>
                    <pic:cNvPicPr>
                      <a:picLocks noChangeAspect="1"/>
                    </pic:cNvPicPr>
                  </pic:nvPicPr>
                  <pic:blipFill>
                    <a:blip xmlns:r="http://schemas.openxmlformats.org/officeDocument/2006/relationships" r:embed="rId19"/>
                    <a:stretch>
                      <a:fillRect/>
                    </a:stretch>
                  </pic:blipFill>
                  <pic:spPr>
                    <a:xfrm>
                      <a:off x="0" y="0"/>
                      <a:ext cx="1286933" cy="1862667"/>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如图,使用杠杆提升重物,拉力F竖直向下,重物匀速缓慢上升,相关数据如下表:求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71600" cy="897255"/>
            <wp:effectExtent l="0" t="0" r="0" b="17145"/>
            <wp:docPr id="78" name="图片 78" descr="图片_x0020_100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8" descr="图片_x0020_100030"/>
                    <pic:cNvPicPr>
                      <a:picLocks noChangeAspect="1"/>
                    </pic:cNvPicPr>
                  </pic:nvPicPr>
                  <pic:blipFill>
                    <a:blip xmlns:r="http://schemas.openxmlformats.org/officeDocument/2006/relationships" r:embed="rId20"/>
                    <a:stretch>
                      <a:fillRect/>
                    </a:stretch>
                  </pic:blipFill>
                  <pic:spPr>
                    <a:xfrm>
                      <a:off x="0" y="0"/>
                      <a:ext cx="1371600" cy="897467"/>
                    </a:xfrm>
                    <a:prstGeom prst="rect">
                      <a:avLst/>
                    </a:prstGeom>
                  </pic:spPr>
                </pic:pic>
              </a:graphicData>
            </a:graphic>
          </wp:inline>
        </w:drawing>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237"/>
        <w:gridCol w:w="1237"/>
        <w:gridCol w:w="1175"/>
        <w:gridCol w:w="2656"/>
        <w:gridCol w:w="2655"/>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23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物重G/N</w:t>
            </w:r>
          </w:p>
        </w:tc>
        <w:tc>
          <w:tcPr>
            <w:tcW w:w="123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拉力F/N</w:t>
            </w:r>
          </w:p>
        </w:tc>
        <w:tc>
          <w:tcPr>
            <w:tcW w:w="11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时间t/s</w:t>
            </w:r>
          </w:p>
        </w:tc>
        <w:tc>
          <w:tcPr>
            <w:tcW w:w="26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A端上升的竖直距离h/m</w:t>
            </w:r>
          </w:p>
        </w:tc>
        <w:tc>
          <w:tcPr>
            <w:tcW w:w="265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B端下降的竖直距离s/m</w:t>
            </w:r>
          </w:p>
        </w:tc>
      </w:tr>
      <w:tr>
        <w:tblPrEx>
          <w:tblW w:w="0" w:type="auto"/>
          <w:tblInd w:w="380" w:type="dxa"/>
          <w:tblCellMar>
            <w:top w:w="0" w:type="dxa"/>
            <w:left w:w="108" w:type="dxa"/>
            <w:bottom w:w="0" w:type="dxa"/>
            <w:right w:w="108" w:type="dxa"/>
          </w:tblCellMar>
        </w:tblPrEx>
        <w:tc>
          <w:tcPr>
            <w:tcW w:w="123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200</w:t>
            </w:r>
          </w:p>
        </w:tc>
        <w:tc>
          <w:tcPr>
            <w:tcW w:w="123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500</w:t>
            </w:r>
          </w:p>
        </w:tc>
        <w:tc>
          <w:tcPr>
            <w:tcW w:w="11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0.5</w:t>
            </w:r>
          </w:p>
        </w:tc>
        <w:tc>
          <w:tcPr>
            <w:tcW w:w="26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0.4</w:t>
            </w:r>
          </w:p>
        </w:tc>
        <w:tc>
          <w:tcPr>
            <w:tcW w:w="265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0.2</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（1）拉力所做的功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（2）拉力做功的功率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（3）此过程中,该杠杆的机械效率   </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星期天，小强同学参加社区举办的“体验日”活动中，体验了一回送水工的工作，将一桶饮用桶装水搬到五楼的张爷爷家，饮用桶装水如图所示，某几种参数如表所示，求：（g＝10牛/千克）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81710" cy="1473200"/>
            <wp:effectExtent l="0" t="0" r="8890" b="1270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21"/>
                    <a:stretch>
                      <a:fillRect/>
                    </a:stretch>
                  </pic:blipFill>
                  <pic:spPr>
                    <a:xfrm>
                      <a:off x="0" y="0"/>
                      <a:ext cx="982133" cy="1473200"/>
                    </a:xfrm>
                    <a:prstGeom prst="rect">
                      <a:avLst/>
                    </a:prstGeom>
                  </pic:spPr>
                </pic:pic>
              </a:graphicData>
            </a:graphic>
          </wp:inline>
        </w:drawing>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956"/>
        <w:gridCol w:w="3204"/>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9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材质</w:t>
            </w:r>
          </w:p>
        </w:tc>
        <w:tc>
          <w:tcPr>
            <w:tcW w:w="32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PC</w:t>
            </w:r>
          </w:p>
        </w:tc>
      </w:tr>
      <w:tr>
        <w:tblPrEx>
          <w:tblW w:w="0" w:type="auto"/>
          <w:tblInd w:w="380" w:type="dxa"/>
          <w:tblCellMar>
            <w:top w:w="0" w:type="dxa"/>
            <w:left w:w="108" w:type="dxa"/>
            <w:bottom w:w="0" w:type="dxa"/>
            <w:right w:w="108" w:type="dxa"/>
          </w:tblCellMar>
        </w:tblPrEx>
        <w:tc>
          <w:tcPr>
            <w:tcW w:w="19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容量</w:t>
            </w:r>
          </w:p>
        </w:tc>
        <w:tc>
          <w:tcPr>
            <w:tcW w:w="32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18.9升（5加仑）</w:t>
            </w:r>
          </w:p>
        </w:tc>
      </w:tr>
      <w:tr>
        <w:tblPrEx>
          <w:tblW w:w="0" w:type="auto"/>
          <w:tblInd w:w="380" w:type="dxa"/>
          <w:tblCellMar>
            <w:top w:w="0" w:type="dxa"/>
            <w:left w:w="108" w:type="dxa"/>
            <w:bottom w:w="0" w:type="dxa"/>
            <w:right w:w="108" w:type="dxa"/>
          </w:tblCellMar>
        </w:tblPrEx>
        <w:tc>
          <w:tcPr>
            <w:tcW w:w="19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桶长</w:t>
            </w:r>
          </w:p>
        </w:tc>
        <w:tc>
          <w:tcPr>
            <w:tcW w:w="32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50厘米</w:t>
            </w:r>
          </w:p>
        </w:tc>
      </w:tr>
      <w:tr>
        <w:tblPrEx>
          <w:tblW w:w="0" w:type="auto"/>
          <w:tblInd w:w="380" w:type="dxa"/>
          <w:tblCellMar>
            <w:top w:w="0" w:type="dxa"/>
            <w:left w:w="108" w:type="dxa"/>
            <w:bottom w:w="0" w:type="dxa"/>
            <w:right w:w="108" w:type="dxa"/>
          </w:tblCellMar>
        </w:tblPrEx>
        <w:tc>
          <w:tcPr>
            <w:tcW w:w="19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桶底直径</w:t>
            </w:r>
          </w:p>
        </w:tc>
        <w:tc>
          <w:tcPr>
            <w:tcW w:w="32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28厘米</w:t>
            </w:r>
          </w:p>
        </w:tc>
      </w:tr>
      <w:tr>
        <w:tblPrEx>
          <w:tblW w:w="0" w:type="auto"/>
          <w:tblInd w:w="380" w:type="dxa"/>
          <w:tblCellMar>
            <w:top w:w="0" w:type="dxa"/>
            <w:left w:w="108" w:type="dxa"/>
            <w:bottom w:w="0" w:type="dxa"/>
            <w:right w:w="108" w:type="dxa"/>
          </w:tblCellMar>
        </w:tblPrEx>
        <w:tc>
          <w:tcPr>
            <w:tcW w:w="19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桶口直径</w:t>
            </w:r>
          </w:p>
        </w:tc>
        <w:tc>
          <w:tcPr>
            <w:tcW w:w="32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5.5厘米</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（1）若桶中装满水，水的质量是多少千克？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（2）若将装满水的饮用桶放在水平地面上，水对桶底的压强为多少帕？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（3）小强同学质量为40kg，桶重不计，每只脚与地面接触面积约250cm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，当他扛起这桶水双脚站立时，他对水平地面的压强是多大？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如图所示，放在水平地面上的两个实心长方体A、B，已知A的质量为6kg，A与地面的接触面积为0.04m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；B与A对地面的压强相等，B与地面的接触面积为0.02m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57655" cy="863600"/>
            <wp:effectExtent l="0" t="0" r="4445" b="12700"/>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pic:cNvPicPr>
                      <a:picLocks noChangeAspect="1"/>
                    </pic:cNvPicPr>
                  </pic:nvPicPr>
                  <pic:blipFill>
                    <a:blip xmlns:r="http://schemas.openxmlformats.org/officeDocument/2006/relationships" r:embed="rId22"/>
                    <a:stretch>
                      <a:fillRect/>
                    </a:stretch>
                  </pic:blipFill>
                  <pic:spPr>
                    <a:xfrm>
                      <a:off x="0" y="0"/>
                      <a:ext cx="1557867" cy="863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（1）A对水平地面的压力和压强；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（2）B的重力。</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小芳同学在探究影响浮力大小的实验中将同一物体分别按如图所示的步骤进行实验：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708400" cy="1422400"/>
            <wp:effectExtent l="0" t="0" r="6350" b="6350"/>
            <wp:docPr id="3" name="图片 3" descr="图片_x0020_59637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片_x0020_59637005"/>
                    <pic:cNvPicPr>
                      <a:picLocks noChangeAspect="1"/>
                    </pic:cNvPicPr>
                  </pic:nvPicPr>
                  <pic:blipFill>
                    <a:blip xmlns:r="http://schemas.openxmlformats.org/officeDocument/2006/relationships" r:embed="rId23"/>
                    <a:stretch>
                      <a:fillRect/>
                    </a:stretch>
                  </pic:blipFill>
                  <pic:spPr>
                    <a:xfrm>
                      <a:off x="0" y="0"/>
                      <a:ext cx="3708400" cy="14224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（1）物体所受重力为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（2）物体浸没在水中受到的浮力为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（3）通过比较B、C、D三幅图，得出：浮力的大小与浸在液体中的深度有关的结论，对此结论你认为是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（填“正确”或“错误”）的.理由是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（4）根据已有条件，请你求出E图中弹簧秤的示数是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N（g取10N/kg，ρ</w:t>
      </w:r>
      <w:r>
        <w:rPr>
          <w:rFonts w:ascii="宋体" w:eastAsia="宋体" w:hAnsi="宋体" w:cs="宋体" w:hint="eastAsia"/>
          <w:color w:val="000000" w:themeColor="text1"/>
          <w:sz w:val="22"/>
          <w:vertAlign w:val="subscript"/>
          <w14:textFill>
            <w14:solidFill>
              <w14:schemeClr w14:val="tx1"/>
            </w14:solidFill>
          </w14:textFill>
        </w:rPr>
        <w:t>酒精</w:t>
      </w:r>
      <w:r>
        <w:rPr>
          <w:rFonts w:ascii="宋体" w:eastAsia="宋体" w:hAnsi="宋体" w:cs="宋体" w:hint="eastAsia"/>
          <w:color w:val="000000" w:themeColor="text1"/>
          <w:sz w:val="22"/>
          <w14:textFill>
            <w14:solidFill>
              <w14:schemeClr w14:val="tx1"/>
            </w14:solidFill>
          </w14:textFill>
        </w:rPr>
        <w:t>=0.8×10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（5）（拓展）实验中所用物体的密度ρ=</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g/cm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，若烧杯的底面积为200cm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，则物体全部放入水中后烧杯底部所受到的水的压强增加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Pa。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小樱在观看冰壶比赛时着想：如果水平冰面足够光滑，冰壶会永远运动下去吗?她用图所示的装置来探究她的猜想。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556510" cy="1811655"/>
            <wp:effectExtent l="0" t="0" r="15240" b="1714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xmlns:r="http://schemas.openxmlformats.org/officeDocument/2006/relationships" r:embed="rId24"/>
                    <a:stretch>
                      <a:fillRect/>
                    </a:stretch>
                  </pic:blipFill>
                  <pic:spPr>
                    <a:xfrm>
                      <a:off x="0" y="0"/>
                      <a:ext cx="2556933" cy="18118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（1）实验时要固定斜面，并让小车从斜面上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（选填“相同“或“不同“）的位置由静止滑下。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（2）实验中通过改变</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来改变小车在水平面上到的阻力大小。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（3）从上述实验中，可以得出的结论是：在同样条件下，水平面对小车的阻力越小，它的速度减小得越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（选填“快”或“慢”)，小车前进得越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（选填“远“成“近"）。   </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5" w:history="1">
        <w:r>
          <w:rPr>
            <w:rFonts w:ascii="SimSun" w:eastAsia="SimSun" w:hAnsi="SimSun" w:cs="SimSun"/>
            <w:b/>
            <w:bCs/>
            <w:color w:val="0000EE"/>
            <w:kern w:val="0"/>
            <w:sz w:val="30"/>
            <w:szCs w:val="30"/>
            <w:u w:val="single" w:color="0000EE"/>
          </w:rPr>
          <w:t>https://d.book118.com/268054120124006032</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7434956"/>
    <w:rsid w:val="7743495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hyperlink" Target="https://d.book118.com/268054120124006032" TargetMode="External" /><Relationship Id="rId26" Type="http://schemas.openxmlformats.org/officeDocument/2006/relationships/theme" Target="theme/theme1.xml" /><Relationship Id="rId27"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14</Pages>
  <Words>42</Words>
  <Characters>243</Characters>
  <Application>Microsoft Office Word</Application>
  <DocSecurity>0</DocSecurity>
  <Lines>2</Lines>
  <Paragraphs>1</Paragraphs>
  <ScaleCrop>false</ScaleCrop>
  <Company/>
  <LinksUpToDate>false</LinksUpToDate>
  <CharactersWithSpaces>284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2023-11-15T11:19:31Z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348710B80CBF4174BE3231B0ABC6A834_11</vt:lpwstr>
  </property>
  <property fmtid="{D5CDD505-2E9C-101B-9397-08002B2CF9AE}" pid="3" name="KSOProductBuildVer">
    <vt:lpwstr>2052-11.1.0.14309</vt:lpwstr>
  </property>
</Properties>
</file>