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汽车减震器项目构思建设方案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603" w:history="1">
        <w:r>
          <w:rPr>
            <w:rFonts w:ascii="仿宋" w:eastAsia="仿宋" w:hAnsi="仿宋" w:cs="仿宋" w:hint="eastAsia"/>
            <w:lang w:eastAsia="zh-CN"/>
          </w:rPr>
          <w:t>序言</w:t>
        </w:r>
        <w:r>
          <w:tab/>
        </w:r>
        <w:r>
          <w:fldChar w:fldCharType="begin"/>
        </w:r>
        <w:r>
          <w:instrText xml:space="preserve"> PAGEREF _Toc15603 \h </w:instrText>
        </w:r>
        <w:r>
          <w:fldChar w:fldCharType="separate"/>
        </w:r>
        <w:r>
          <w:t>3</w:t>
        </w:r>
        <w:r>
          <w:fldChar w:fldCharType="end"/>
        </w:r>
      </w:hyperlink>
    </w:p>
    <w:p>
      <w:pPr>
        <w:pStyle w:val="TOC1"/>
        <w:tabs>
          <w:tab w:val="right" w:leader="dot" w:pos="8306"/>
        </w:tabs>
      </w:pPr>
      <w:hyperlink w:anchor="_Toc23143" w:history="1">
        <w:r>
          <w:rPr>
            <w:rFonts w:ascii="仿宋" w:eastAsia="仿宋" w:hAnsi="仿宋" w:cs="仿宋" w:hint="eastAsia"/>
            <w:lang w:eastAsia="zh-CN"/>
          </w:rPr>
          <w:t>一、社会影响分析</w:t>
        </w:r>
        <w:r>
          <w:tab/>
        </w:r>
        <w:r>
          <w:fldChar w:fldCharType="begin"/>
        </w:r>
        <w:r>
          <w:instrText xml:space="preserve"> PAGEREF _Toc23143 \h </w:instrText>
        </w:r>
        <w:r>
          <w:fldChar w:fldCharType="separate"/>
        </w:r>
        <w:r>
          <w:t>3</w:t>
        </w:r>
        <w:r>
          <w:fldChar w:fldCharType="end"/>
        </w:r>
      </w:hyperlink>
    </w:p>
    <w:p>
      <w:pPr>
        <w:pStyle w:val="TOC2"/>
        <w:tabs>
          <w:tab w:val="right" w:leader="dot" w:pos="8306"/>
        </w:tabs>
      </w:pPr>
      <w:hyperlink w:anchor="_Toc21488" w:history="1">
        <w:r>
          <w:rPr>
            <w:rFonts w:ascii="仿宋" w:eastAsia="仿宋" w:hAnsi="仿宋" w:cs="仿宋" w:hint="eastAsia"/>
            <w:lang w:eastAsia="zh-CN"/>
          </w:rPr>
          <w:t>(一)、社会影响效果分析</w:t>
        </w:r>
        <w:r>
          <w:tab/>
        </w:r>
        <w:r>
          <w:fldChar w:fldCharType="begin"/>
        </w:r>
        <w:r>
          <w:instrText xml:space="preserve"> PAGEREF _Toc21488 \h </w:instrText>
        </w:r>
        <w:r>
          <w:fldChar w:fldCharType="separate"/>
        </w:r>
        <w:r>
          <w:t>3</w:t>
        </w:r>
        <w:r>
          <w:fldChar w:fldCharType="end"/>
        </w:r>
      </w:hyperlink>
    </w:p>
    <w:p>
      <w:pPr>
        <w:pStyle w:val="TOC2"/>
        <w:tabs>
          <w:tab w:val="right" w:leader="dot" w:pos="8306"/>
        </w:tabs>
      </w:pPr>
      <w:hyperlink w:anchor="_Toc31837" w:history="1">
        <w:r>
          <w:rPr>
            <w:rFonts w:ascii="仿宋" w:eastAsia="仿宋" w:hAnsi="仿宋" w:cs="仿宋" w:hint="eastAsia"/>
            <w:lang w:eastAsia="zh-CN"/>
          </w:rPr>
          <w:t>(二)、社会适应性分析</w:t>
        </w:r>
        <w:r>
          <w:tab/>
        </w:r>
        <w:r>
          <w:fldChar w:fldCharType="begin"/>
        </w:r>
        <w:r>
          <w:instrText xml:space="preserve"> PAGEREF _Toc31837 \h </w:instrText>
        </w:r>
        <w:r>
          <w:fldChar w:fldCharType="separate"/>
        </w:r>
        <w:r>
          <w:t>5</w:t>
        </w:r>
        <w:r>
          <w:fldChar w:fldCharType="end"/>
        </w:r>
      </w:hyperlink>
    </w:p>
    <w:p>
      <w:pPr>
        <w:pStyle w:val="TOC2"/>
        <w:tabs>
          <w:tab w:val="right" w:leader="dot" w:pos="8306"/>
        </w:tabs>
      </w:pPr>
      <w:hyperlink w:anchor="_Toc25584" w:history="1">
        <w:r>
          <w:rPr>
            <w:rFonts w:ascii="仿宋" w:eastAsia="仿宋" w:hAnsi="仿宋" w:cs="仿宋" w:hint="eastAsia"/>
            <w:lang w:eastAsia="zh-CN"/>
          </w:rPr>
          <w:t>(三)、社会风险及对策分析</w:t>
        </w:r>
        <w:r>
          <w:tab/>
        </w:r>
        <w:r>
          <w:fldChar w:fldCharType="begin"/>
        </w:r>
        <w:r>
          <w:instrText xml:space="preserve"> PAGEREF _Toc25584 \h </w:instrText>
        </w:r>
        <w:r>
          <w:fldChar w:fldCharType="separate"/>
        </w:r>
        <w:r>
          <w:t>7</w:t>
        </w:r>
        <w:r>
          <w:fldChar w:fldCharType="end"/>
        </w:r>
      </w:hyperlink>
    </w:p>
    <w:p>
      <w:pPr>
        <w:pStyle w:val="TOC1"/>
        <w:tabs>
          <w:tab w:val="right" w:leader="dot" w:pos="8306"/>
        </w:tabs>
      </w:pPr>
      <w:hyperlink w:anchor="_Toc27351" w:history="1">
        <w:r>
          <w:rPr>
            <w:rFonts w:ascii="仿宋" w:eastAsia="仿宋" w:hAnsi="仿宋" w:cs="仿宋" w:hint="eastAsia"/>
            <w:lang w:eastAsia="zh-CN"/>
          </w:rPr>
          <w:t>二、项目监理与质量保证</w:t>
        </w:r>
        <w:r>
          <w:tab/>
        </w:r>
        <w:r>
          <w:fldChar w:fldCharType="begin"/>
        </w:r>
        <w:r>
          <w:instrText xml:space="preserve"> PAGEREF _Toc27351 \h </w:instrText>
        </w:r>
        <w:r>
          <w:fldChar w:fldCharType="separate"/>
        </w:r>
        <w:r>
          <w:t>10</w:t>
        </w:r>
        <w:r>
          <w:fldChar w:fldCharType="end"/>
        </w:r>
      </w:hyperlink>
    </w:p>
    <w:p>
      <w:pPr>
        <w:pStyle w:val="TOC2"/>
        <w:tabs>
          <w:tab w:val="right" w:leader="dot" w:pos="8306"/>
        </w:tabs>
      </w:pPr>
      <w:hyperlink w:anchor="_Toc15535" w:history="1">
        <w:r>
          <w:rPr>
            <w:rFonts w:ascii="仿宋" w:eastAsia="仿宋" w:hAnsi="仿宋" w:cs="仿宋" w:hint="eastAsia"/>
            <w:lang w:eastAsia="zh-CN"/>
          </w:rPr>
          <w:t>(一)、监理体系构建</w:t>
        </w:r>
        <w:r>
          <w:tab/>
        </w:r>
        <w:r>
          <w:fldChar w:fldCharType="begin"/>
        </w:r>
        <w:r>
          <w:instrText xml:space="preserve"> PAGEREF _Toc15535 \h </w:instrText>
        </w:r>
        <w:r>
          <w:fldChar w:fldCharType="separate"/>
        </w:r>
        <w:r>
          <w:t>10</w:t>
        </w:r>
        <w:r>
          <w:fldChar w:fldCharType="end"/>
        </w:r>
      </w:hyperlink>
    </w:p>
    <w:p>
      <w:pPr>
        <w:pStyle w:val="TOC2"/>
        <w:tabs>
          <w:tab w:val="right" w:leader="dot" w:pos="8306"/>
        </w:tabs>
      </w:pPr>
      <w:hyperlink w:anchor="_Toc30002" w:history="1">
        <w:r>
          <w:rPr>
            <w:rFonts w:ascii="仿宋" w:eastAsia="仿宋" w:hAnsi="仿宋" w:cs="仿宋" w:hint="eastAsia"/>
            <w:lang w:eastAsia="zh-CN"/>
          </w:rPr>
          <w:t>(二)、质量保证体系实施</w:t>
        </w:r>
        <w:r>
          <w:tab/>
        </w:r>
        <w:r>
          <w:fldChar w:fldCharType="begin"/>
        </w:r>
        <w:r>
          <w:instrText xml:space="preserve"> PAGEREF _Toc30002 \h </w:instrText>
        </w:r>
        <w:r>
          <w:fldChar w:fldCharType="separate"/>
        </w:r>
        <w:r>
          <w:t>11</w:t>
        </w:r>
        <w:r>
          <w:fldChar w:fldCharType="end"/>
        </w:r>
      </w:hyperlink>
    </w:p>
    <w:p>
      <w:pPr>
        <w:pStyle w:val="TOC2"/>
        <w:tabs>
          <w:tab w:val="right" w:leader="dot" w:pos="8306"/>
        </w:tabs>
      </w:pPr>
      <w:hyperlink w:anchor="_Toc23674" w:history="1">
        <w:r>
          <w:rPr>
            <w:rFonts w:ascii="仿宋" w:eastAsia="仿宋" w:hAnsi="仿宋" w:cs="仿宋" w:hint="eastAsia"/>
            <w:lang w:eastAsia="zh-CN"/>
          </w:rPr>
          <w:t>(三)、监理与质量控制流程</w:t>
        </w:r>
        <w:r>
          <w:tab/>
        </w:r>
        <w:r>
          <w:fldChar w:fldCharType="begin"/>
        </w:r>
        <w:r>
          <w:instrText xml:space="preserve"> PAGEREF _Toc23674 \h </w:instrText>
        </w:r>
        <w:r>
          <w:fldChar w:fldCharType="separate"/>
        </w:r>
        <w:r>
          <w:t>12</w:t>
        </w:r>
        <w:r>
          <w:fldChar w:fldCharType="end"/>
        </w:r>
      </w:hyperlink>
    </w:p>
    <w:p>
      <w:pPr>
        <w:pStyle w:val="TOC1"/>
        <w:tabs>
          <w:tab w:val="right" w:leader="dot" w:pos="8306"/>
        </w:tabs>
      </w:pPr>
      <w:hyperlink w:anchor="_Toc25434" w:history="1">
        <w:r>
          <w:rPr>
            <w:rFonts w:ascii="仿宋" w:eastAsia="仿宋" w:hAnsi="仿宋" w:cs="仿宋" w:hint="eastAsia"/>
            <w:lang w:eastAsia="zh-CN"/>
          </w:rPr>
          <w:t>三、环境和生态影响分析</w:t>
        </w:r>
        <w:r>
          <w:tab/>
        </w:r>
        <w:r>
          <w:fldChar w:fldCharType="begin"/>
        </w:r>
        <w:r>
          <w:instrText xml:space="preserve"> PAGEREF _Toc25434 \h </w:instrText>
        </w:r>
        <w:r>
          <w:fldChar w:fldCharType="separate"/>
        </w:r>
        <w:r>
          <w:t>12</w:t>
        </w:r>
        <w:r>
          <w:fldChar w:fldCharType="end"/>
        </w:r>
      </w:hyperlink>
    </w:p>
    <w:p>
      <w:pPr>
        <w:pStyle w:val="TOC2"/>
        <w:tabs>
          <w:tab w:val="right" w:leader="dot" w:pos="8306"/>
        </w:tabs>
      </w:pPr>
      <w:hyperlink w:anchor="_Toc2814" w:history="1">
        <w:r>
          <w:rPr>
            <w:rFonts w:ascii="仿宋" w:eastAsia="仿宋" w:hAnsi="仿宋" w:cs="仿宋" w:hint="eastAsia"/>
            <w:lang w:eastAsia="zh-CN"/>
          </w:rPr>
          <w:t>(一)、环境和生态现状</w:t>
        </w:r>
        <w:r>
          <w:tab/>
        </w:r>
        <w:r>
          <w:fldChar w:fldCharType="begin"/>
        </w:r>
        <w:r>
          <w:instrText xml:space="preserve"> PAGEREF _Toc2814 \h </w:instrText>
        </w:r>
        <w:r>
          <w:fldChar w:fldCharType="separate"/>
        </w:r>
        <w:r>
          <w:t>12</w:t>
        </w:r>
        <w:r>
          <w:fldChar w:fldCharType="end"/>
        </w:r>
      </w:hyperlink>
    </w:p>
    <w:p>
      <w:pPr>
        <w:pStyle w:val="TOC2"/>
        <w:tabs>
          <w:tab w:val="right" w:leader="dot" w:pos="8306"/>
        </w:tabs>
      </w:pPr>
      <w:hyperlink w:anchor="_Toc18427" w:history="1">
        <w:r>
          <w:rPr>
            <w:rFonts w:ascii="仿宋" w:eastAsia="仿宋" w:hAnsi="仿宋" w:cs="仿宋" w:hint="eastAsia"/>
            <w:lang w:eastAsia="zh-CN"/>
          </w:rPr>
          <w:t>(二)、生态环境影响分析</w:t>
        </w:r>
        <w:r>
          <w:tab/>
        </w:r>
        <w:r>
          <w:fldChar w:fldCharType="begin"/>
        </w:r>
        <w:r>
          <w:instrText xml:space="preserve"> PAGEREF _Toc18427 \h </w:instrText>
        </w:r>
        <w:r>
          <w:fldChar w:fldCharType="separate"/>
        </w:r>
        <w:r>
          <w:t>14</w:t>
        </w:r>
        <w:r>
          <w:fldChar w:fldCharType="end"/>
        </w:r>
      </w:hyperlink>
    </w:p>
    <w:p>
      <w:pPr>
        <w:pStyle w:val="TOC2"/>
        <w:tabs>
          <w:tab w:val="right" w:leader="dot" w:pos="8306"/>
        </w:tabs>
      </w:pPr>
      <w:hyperlink w:anchor="_Toc31547" w:history="1">
        <w:r>
          <w:rPr>
            <w:rFonts w:ascii="仿宋" w:eastAsia="仿宋" w:hAnsi="仿宋" w:cs="仿宋" w:hint="eastAsia"/>
            <w:lang w:eastAsia="zh-CN"/>
          </w:rPr>
          <w:t>(三)、生态环境保护措施</w:t>
        </w:r>
        <w:r>
          <w:tab/>
        </w:r>
        <w:r>
          <w:fldChar w:fldCharType="begin"/>
        </w:r>
        <w:r>
          <w:instrText xml:space="preserve"> PAGEREF _Toc31547 \h </w:instrText>
        </w:r>
        <w:r>
          <w:fldChar w:fldCharType="separate"/>
        </w:r>
        <w:r>
          <w:t>15</w:t>
        </w:r>
        <w:r>
          <w:fldChar w:fldCharType="end"/>
        </w:r>
      </w:hyperlink>
    </w:p>
    <w:p>
      <w:pPr>
        <w:pStyle w:val="TOC2"/>
        <w:tabs>
          <w:tab w:val="right" w:leader="dot" w:pos="8306"/>
        </w:tabs>
      </w:pPr>
      <w:hyperlink w:anchor="_Toc20745" w:history="1">
        <w:r>
          <w:rPr>
            <w:rFonts w:ascii="仿宋" w:eastAsia="仿宋" w:hAnsi="仿宋" w:cs="仿宋" w:hint="eastAsia"/>
            <w:lang w:eastAsia="zh-CN"/>
          </w:rPr>
          <w:t>(四)、地质灾害影响分析</w:t>
        </w:r>
        <w:r>
          <w:tab/>
        </w:r>
        <w:r>
          <w:fldChar w:fldCharType="begin"/>
        </w:r>
        <w:r>
          <w:instrText xml:space="preserve"> PAGEREF _Toc20745 \h </w:instrText>
        </w:r>
        <w:r>
          <w:fldChar w:fldCharType="separate"/>
        </w:r>
        <w:r>
          <w:t>17</w:t>
        </w:r>
        <w:r>
          <w:fldChar w:fldCharType="end"/>
        </w:r>
      </w:hyperlink>
    </w:p>
    <w:p>
      <w:pPr>
        <w:pStyle w:val="TOC2"/>
        <w:tabs>
          <w:tab w:val="right" w:leader="dot" w:pos="8306"/>
        </w:tabs>
      </w:pPr>
      <w:hyperlink w:anchor="_Toc13921" w:history="1">
        <w:r>
          <w:rPr>
            <w:rFonts w:ascii="仿宋" w:eastAsia="仿宋" w:hAnsi="仿宋" w:cs="仿宋" w:hint="eastAsia"/>
            <w:lang w:eastAsia="zh-CN"/>
          </w:rPr>
          <w:t>(五)、特殊环境影响</w:t>
        </w:r>
        <w:r>
          <w:tab/>
        </w:r>
        <w:r>
          <w:fldChar w:fldCharType="begin"/>
        </w:r>
        <w:r>
          <w:instrText xml:space="preserve"> PAGEREF _Toc13921 \h </w:instrText>
        </w:r>
        <w:r>
          <w:fldChar w:fldCharType="separate"/>
        </w:r>
        <w:r>
          <w:t>18</w:t>
        </w:r>
        <w:r>
          <w:fldChar w:fldCharType="end"/>
        </w:r>
      </w:hyperlink>
    </w:p>
    <w:p>
      <w:pPr>
        <w:pStyle w:val="TOC1"/>
        <w:tabs>
          <w:tab w:val="right" w:leader="dot" w:pos="8306"/>
        </w:tabs>
      </w:pPr>
      <w:hyperlink w:anchor="_Toc29116" w:history="1">
        <w:r>
          <w:rPr>
            <w:rFonts w:ascii="仿宋" w:eastAsia="仿宋" w:hAnsi="仿宋" w:cs="仿宋" w:hint="eastAsia"/>
            <w:lang w:eastAsia="zh-CN"/>
          </w:rPr>
          <w:t>四、经济影响分析</w:t>
        </w:r>
        <w:r>
          <w:tab/>
        </w:r>
        <w:r>
          <w:fldChar w:fldCharType="begin"/>
        </w:r>
        <w:r>
          <w:instrText xml:space="preserve"> PAGEREF _Toc29116 \h </w:instrText>
        </w:r>
        <w:r>
          <w:fldChar w:fldCharType="separate"/>
        </w:r>
        <w:r>
          <w:t>19</w:t>
        </w:r>
        <w:r>
          <w:fldChar w:fldCharType="end"/>
        </w:r>
      </w:hyperlink>
    </w:p>
    <w:p>
      <w:pPr>
        <w:pStyle w:val="TOC2"/>
        <w:tabs>
          <w:tab w:val="right" w:leader="dot" w:pos="8306"/>
        </w:tabs>
      </w:pPr>
      <w:hyperlink w:anchor="_Toc24177" w:history="1">
        <w:r>
          <w:rPr>
            <w:rFonts w:ascii="仿宋" w:eastAsia="仿宋" w:hAnsi="仿宋" w:cs="仿宋" w:hint="eastAsia"/>
            <w:lang w:eastAsia="zh-CN"/>
          </w:rPr>
          <w:t>(一)、经济费用效益或费用效果分析</w:t>
        </w:r>
        <w:r>
          <w:tab/>
        </w:r>
        <w:r>
          <w:fldChar w:fldCharType="begin"/>
        </w:r>
        <w:r>
          <w:instrText xml:space="preserve"> PAGEREF _Toc24177 \h </w:instrText>
        </w:r>
        <w:r>
          <w:fldChar w:fldCharType="separate"/>
        </w:r>
        <w:r>
          <w:t>19</w:t>
        </w:r>
        <w:r>
          <w:fldChar w:fldCharType="end"/>
        </w:r>
      </w:hyperlink>
    </w:p>
    <w:p>
      <w:pPr>
        <w:pStyle w:val="TOC2"/>
        <w:tabs>
          <w:tab w:val="right" w:leader="dot" w:pos="8306"/>
        </w:tabs>
      </w:pPr>
      <w:hyperlink w:anchor="_Toc22835" w:history="1">
        <w:r>
          <w:rPr>
            <w:rFonts w:ascii="仿宋" w:eastAsia="仿宋" w:hAnsi="仿宋" w:cs="仿宋" w:hint="eastAsia"/>
            <w:lang w:eastAsia="zh-CN"/>
          </w:rPr>
          <w:t>(二)、行业影响分析</w:t>
        </w:r>
        <w:r>
          <w:tab/>
        </w:r>
        <w:r>
          <w:fldChar w:fldCharType="begin"/>
        </w:r>
        <w:r>
          <w:instrText xml:space="preserve"> PAGEREF _Toc22835 \h </w:instrText>
        </w:r>
        <w:r>
          <w:fldChar w:fldCharType="separate"/>
        </w:r>
        <w:r>
          <w:t>22</w:t>
        </w:r>
        <w:r>
          <w:fldChar w:fldCharType="end"/>
        </w:r>
      </w:hyperlink>
    </w:p>
    <w:p>
      <w:pPr>
        <w:pStyle w:val="TOC2"/>
        <w:tabs>
          <w:tab w:val="right" w:leader="dot" w:pos="8306"/>
        </w:tabs>
      </w:pPr>
      <w:hyperlink w:anchor="_Toc3776" w:history="1">
        <w:r>
          <w:rPr>
            <w:rFonts w:ascii="仿宋" w:eastAsia="仿宋" w:hAnsi="仿宋" w:cs="仿宋" w:hint="eastAsia"/>
            <w:lang w:eastAsia="zh-CN"/>
          </w:rPr>
          <w:t>(三)、区域经济影响分析</w:t>
        </w:r>
        <w:r>
          <w:tab/>
        </w:r>
        <w:r>
          <w:fldChar w:fldCharType="begin"/>
        </w:r>
        <w:r>
          <w:instrText xml:space="preserve"> PAGEREF _Toc3776 \h </w:instrText>
        </w:r>
        <w:r>
          <w:fldChar w:fldCharType="separate"/>
        </w:r>
        <w:r>
          <w:t>23</w:t>
        </w:r>
        <w:r>
          <w:fldChar w:fldCharType="end"/>
        </w:r>
      </w:hyperlink>
    </w:p>
    <w:p>
      <w:pPr>
        <w:pStyle w:val="TOC2"/>
        <w:tabs>
          <w:tab w:val="right" w:leader="dot" w:pos="8306"/>
        </w:tabs>
      </w:pPr>
      <w:hyperlink w:anchor="_Toc850" w:history="1">
        <w:r>
          <w:rPr>
            <w:rFonts w:ascii="仿宋" w:eastAsia="仿宋" w:hAnsi="仿宋" w:cs="仿宋" w:hint="eastAsia"/>
            <w:lang w:eastAsia="zh-CN"/>
          </w:rPr>
          <w:t>(四)、宏观经济影响分析</w:t>
        </w:r>
        <w:r>
          <w:tab/>
        </w:r>
        <w:r>
          <w:fldChar w:fldCharType="begin"/>
        </w:r>
        <w:r>
          <w:instrText xml:space="preserve"> PAGEREF _Toc850 \h </w:instrText>
        </w:r>
        <w:r>
          <w:fldChar w:fldCharType="separate"/>
        </w:r>
        <w:r>
          <w:t>24</w:t>
        </w:r>
        <w:r>
          <w:fldChar w:fldCharType="end"/>
        </w:r>
      </w:hyperlink>
    </w:p>
    <w:p>
      <w:pPr>
        <w:pStyle w:val="TOC1"/>
        <w:tabs>
          <w:tab w:val="right" w:leader="dot" w:pos="8306"/>
        </w:tabs>
      </w:pPr>
      <w:hyperlink w:anchor="_Toc4572" w:history="1">
        <w:r>
          <w:rPr>
            <w:rFonts w:ascii="仿宋" w:eastAsia="仿宋" w:hAnsi="仿宋" w:cs="仿宋" w:hint="eastAsia"/>
            <w:lang w:eastAsia="zh-CN"/>
          </w:rPr>
          <w:t>五、汽车减震器项目概论</w:t>
        </w:r>
        <w:r>
          <w:tab/>
        </w:r>
        <w:r>
          <w:fldChar w:fldCharType="begin"/>
        </w:r>
        <w:r>
          <w:instrText xml:space="preserve"> PAGEREF _Toc4572 \h </w:instrText>
        </w:r>
        <w:r>
          <w:fldChar w:fldCharType="separate"/>
        </w:r>
        <w:r>
          <w:t>26</w:t>
        </w:r>
        <w:r>
          <w:fldChar w:fldCharType="end"/>
        </w:r>
      </w:hyperlink>
    </w:p>
    <w:p>
      <w:pPr>
        <w:pStyle w:val="TOC2"/>
        <w:tabs>
          <w:tab w:val="right" w:leader="dot" w:pos="8306"/>
        </w:tabs>
      </w:pPr>
      <w:hyperlink w:anchor="_Toc23980" w:history="1">
        <w:r>
          <w:rPr>
            <w:rFonts w:ascii="仿宋" w:eastAsia="仿宋" w:hAnsi="仿宋" w:cs="仿宋" w:hint="eastAsia"/>
            <w:lang w:eastAsia="zh-CN"/>
          </w:rPr>
          <w:t>(一)、项目申报单位概况</w:t>
        </w:r>
        <w:r>
          <w:tab/>
        </w:r>
        <w:r>
          <w:fldChar w:fldCharType="begin"/>
        </w:r>
        <w:r>
          <w:instrText xml:space="preserve"> PAGEREF _Toc23980 \h </w:instrText>
        </w:r>
        <w:r>
          <w:fldChar w:fldCharType="separate"/>
        </w:r>
        <w:r>
          <w:t>26</w:t>
        </w:r>
        <w:r>
          <w:fldChar w:fldCharType="end"/>
        </w:r>
      </w:hyperlink>
    </w:p>
    <w:p>
      <w:pPr>
        <w:pStyle w:val="TOC2"/>
        <w:tabs>
          <w:tab w:val="right" w:leader="dot" w:pos="8306"/>
        </w:tabs>
      </w:pPr>
      <w:hyperlink w:anchor="_Toc8039" w:history="1">
        <w:r>
          <w:rPr>
            <w:rFonts w:ascii="仿宋" w:eastAsia="仿宋" w:hAnsi="仿宋" w:cs="仿宋" w:hint="eastAsia"/>
            <w:lang w:eastAsia="zh-CN"/>
          </w:rPr>
          <w:t>(二)、项目概况</w:t>
        </w:r>
        <w:r>
          <w:tab/>
        </w:r>
        <w:r>
          <w:fldChar w:fldCharType="begin"/>
        </w:r>
        <w:r>
          <w:instrText xml:space="preserve"> PAGEREF _Toc8039 \h </w:instrText>
        </w:r>
        <w:r>
          <w:fldChar w:fldCharType="separate"/>
        </w:r>
        <w:r>
          <w:t>27</w:t>
        </w:r>
        <w:r>
          <w:fldChar w:fldCharType="end"/>
        </w:r>
      </w:hyperlink>
    </w:p>
    <w:p>
      <w:pPr>
        <w:pStyle w:val="TOC1"/>
        <w:tabs>
          <w:tab w:val="right" w:leader="dot" w:pos="8306"/>
        </w:tabs>
      </w:pPr>
      <w:hyperlink w:anchor="_Toc2146" w:history="1">
        <w:r>
          <w:rPr>
            <w:rFonts w:ascii="仿宋" w:eastAsia="仿宋" w:hAnsi="仿宋" w:cs="仿宋" w:hint="eastAsia"/>
            <w:lang w:eastAsia="zh-CN"/>
          </w:rPr>
          <w:t>六、发展规划、产业政策和行业准入分析</w:t>
        </w:r>
        <w:r>
          <w:tab/>
        </w:r>
        <w:r>
          <w:fldChar w:fldCharType="begin"/>
        </w:r>
        <w:r>
          <w:instrText xml:space="preserve"> PAGEREF _Toc2146 \h </w:instrText>
        </w:r>
        <w:r>
          <w:fldChar w:fldCharType="separate"/>
        </w:r>
        <w:r>
          <w:t>30</w:t>
        </w:r>
        <w:r>
          <w:fldChar w:fldCharType="end"/>
        </w:r>
      </w:hyperlink>
    </w:p>
    <w:p>
      <w:pPr>
        <w:pStyle w:val="TOC2"/>
        <w:tabs>
          <w:tab w:val="right" w:leader="dot" w:pos="8306"/>
        </w:tabs>
      </w:pPr>
      <w:hyperlink w:anchor="_Toc10714" w:history="1">
        <w:r>
          <w:rPr>
            <w:rFonts w:ascii="仿宋" w:eastAsia="仿宋" w:hAnsi="仿宋" w:cs="仿宋" w:hint="eastAsia"/>
            <w:lang w:eastAsia="zh-CN"/>
          </w:rPr>
          <w:t>(一)、发展规划分析</w:t>
        </w:r>
        <w:r>
          <w:tab/>
        </w:r>
        <w:r>
          <w:fldChar w:fldCharType="begin"/>
        </w:r>
        <w:r>
          <w:instrText xml:space="preserve"> PAGEREF _Toc10714 \h </w:instrText>
        </w:r>
        <w:r>
          <w:fldChar w:fldCharType="separate"/>
        </w:r>
        <w:r>
          <w:t>30</w:t>
        </w:r>
        <w:r>
          <w:fldChar w:fldCharType="end"/>
        </w:r>
      </w:hyperlink>
    </w:p>
    <w:p>
      <w:pPr>
        <w:pStyle w:val="TOC2"/>
        <w:tabs>
          <w:tab w:val="right" w:leader="dot" w:pos="8306"/>
        </w:tabs>
      </w:pPr>
      <w:hyperlink w:anchor="_Toc15207" w:history="1">
        <w:r>
          <w:rPr>
            <w:rFonts w:ascii="仿宋" w:eastAsia="仿宋" w:hAnsi="仿宋" w:cs="仿宋" w:hint="eastAsia"/>
            <w:lang w:eastAsia="zh-CN"/>
          </w:rPr>
          <w:t>(二)、产业政策分析</w:t>
        </w:r>
        <w:r>
          <w:tab/>
        </w:r>
        <w:r>
          <w:fldChar w:fldCharType="begin"/>
        </w:r>
        <w:r>
          <w:instrText xml:space="preserve"> PAGEREF _Toc15207 \h </w:instrText>
        </w:r>
        <w:r>
          <w:fldChar w:fldCharType="separate"/>
        </w:r>
        <w:r>
          <w:t>31</w:t>
        </w:r>
        <w:r>
          <w:fldChar w:fldCharType="end"/>
        </w:r>
      </w:hyperlink>
    </w:p>
    <w:p>
      <w:pPr>
        <w:pStyle w:val="TOC2"/>
        <w:tabs>
          <w:tab w:val="right" w:leader="dot" w:pos="8306"/>
        </w:tabs>
      </w:pPr>
      <w:hyperlink w:anchor="_Toc17233" w:history="1">
        <w:r>
          <w:rPr>
            <w:rFonts w:ascii="仿宋" w:eastAsia="仿宋" w:hAnsi="仿宋" w:cs="仿宋" w:hint="eastAsia"/>
            <w:lang w:eastAsia="zh-CN"/>
          </w:rPr>
          <w:t>(三)、行业准入分析</w:t>
        </w:r>
        <w:r>
          <w:tab/>
        </w:r>
        <w:r>
          <w:fldChar w:fldCharType="begin"/>
        </w:r>
        <w:r>
          <w:instrText xml:space="preserve"> PAGEREF _Toc17233 \h </w:instrText>
        </w:r>
        <w:r>
          <w:fldChar w:fldCharType="separate"/>
        </w:r>
        <w:r>
          <w:t>33</w:t>
        </w:r>
        <w:r>
          <w:fldChar w:fldCharType="end"/>
        </w:r>
      </w:hyperlink>
    </w:p>
    <w:p>
      <w:pPr>
        <w:pStyle w:val="TOC1"/>
        <w:tabs>
          <w:tab w:val="right" w:leader="dot" w:pos="8306"/>
        </w:tabs>
      </w:pPr>
      <w:hyperlink w:anchor="_Toc23184" w:history="1">
        <w:r>
          <w:rPr>
            <w:rFonts w:ascii="仿宋" w:eastAsia="仿宋" w:hAnsi="仿宋" w:cs="仿宋" w:hint="eastAsia"/>
            <w:lang w:eastAsia="zh-CN"/>
          </w:rPr>
          <w:t>七、环境保护与绿色发展</w:t>
        </w:r>
        <w:r>
          <w:tab/>
        </w:r>
        <w:r>
          <w:fldChar w:fldCharType="begin"/>
        </w:r>
        <w:r>
          <w:instrText xml:space="preserve"> PAGEREF _Toc23184 \h </w:instrText>
        </w:r>
        <w:r>
          <w:fldChar w:fldCharType="separate"/>
        </w:r>
        <w:r>
          <w:t>34</w:t>
        </w:r>
        <w:r>
          <w:fldChar w:fldCharType="end"/>
        </w:r>
      </w:hyperlink>
    </w:p>
    <w:p>
      <w:pPr>
        <w:pStyle w:val="TOC2"/>
        <w:tabs>
          <w:tab w:val="right" w:leader="dot" w:pos="8306"/>
        </w:tabs>
      </w:pPr>
      <w:hyperlink w:anchor="_Toc6609" w:history="1">
        <w:r>
          <w:rPr>
            <w:rFonts w:ascii="仿宋" w:eastAsia="仿宋" w:hAnsi="仿宋" w:cs="仿宋" w:hint="eastAsia"/>
            <w:lang w:eastAsia="zh-CN"/>
          </w:rPr>
          <w:t>(一)、环境保护措施</w:t>
        </w:r>
        <w:r>
          <w:tab/>
        </w:r>
        <w:r>
          <w:fldChar w:fldCharType="begin"/>
        </w:r>
        <w:r>
          <w:instrText xml:space="preserve"> PAGEREF _Toc6609 \h </w:instrText>
        </w:r>
        <w:r>
          <w:fldChar w:fldCharType="separate"/>
        </w:r>
        <w:r>
          <w:t>34</w:t>
        </w:r>
        <w:r>
          <w:fldChar w:fldCharType="end"/>
        </w:r>
      </w:hyperlink>
    </w:p>
    <w:p>
      <w:pPr>
        <w:pStyle w:val="TOC2"/>
        <w:tabs>
          <w:tab w:val="right" w:leader="dot" w:pos="8306"/>
        </w:tabs>
      </w:pPr>
      <w:hyperlink w:anchor="_Toc22343" w:history="1">
        <w:r>
          <w:rPr>
            <w:rFonts w:ascii="仿宋" w:eastAsia="仿宋" w:hAnsi="仿宋" w:cs="仿宋" w:hint="eastAsia"/>
            <w:lang w:eastAsia="zh-CN"/>
          </w:rPr>
          <w:t>(二)、绿色发展与可持续发展策略</w:t>
        </w:r>
        <w:r>
          <w:tab/>
        </w:r>
        <w:r>
          <w:fldChar w:fldCharType="begin"/>
        </w:r>
        <w:r>
          <w:instrText xml:space="preserve"> PAGEREF _Toc22343 \h </w:instrText>
        </w:r>
        <w:r>
          <w:fldChar w:fldCharType="separate"/>
        </w:r>
        <w:r>
          <w:t>36</w:t>
        </w:r>
        <w:r>
          <w:fldChar w:fldCharType="end"/>
        </w:r>
      </w:hyperlink>
    </w:p>
    <w:p>
      <w:pPr>
        <w:pStyle w:val="TOC1"/>
        <w:tabs>
          <w:tab w:val="right" w:leader="dot" w:pos="8306"/>
        </w:tabs>
      </w:pPr>
      <w:hyperlink w:anchor="_Toc20134" w:history="1">
        <w:r>
          <w:rPr>
            <w:rFonts w:ascii="仿宋" w:eastAsia="仿宋" w:hAnsi="仿宋" w:cs="仿宋" w:hint="eastAsia"/>
            <w:lang w:eastAsia="zh-CN"/>
          </w:rPr>
          <w:t>八、项目实施与管理方案</w:t>
        </w:r>
        <w:r>
          <w:tab/>
        </w:r>
        <w:r>
          <w:fldChar w:fldCharType="begin"/>
        </w:r>
        <w:r>
          <w:instrText xml:space="preserve"> PAGEREF _Toc20134 \h </w:instrText>
        </w:r>
        <w:r>
          <w:fldChar w:fldCharType="separate"/>
        </w:r>
        <w:r>
          <w:t>37</w:t>
        </w:r>
        <w:r>
          <w:fldChar w:fldCharType="end"/>
        </w:r>
      </w:hyperlink>
    </w:p>
    <w:p>
      <w:pPr>
        <w:pStyle w:val="TOC2"/>
        <w:tabs>
          <w:tab w:val="right" w:leader="dot" w:pos="8306"/>
        </w:tabs>
      </w:pPr>
      <w:hyperlink w:anchor="_Toc13553" w:history="1">
        <w:r>
          <w:rPr>
            <w:rFonts w:ascii="仿宋" w:eastAsia="仿宋" w:hAnsi="仿宋" w:cs="仿宋" w:hint="eastAsia"/>
            <w:lang w:eastAsia="zh-CN"/>
          </w:rPr>
          <w:t>(一)、项目实施计划</w:t>
        </w:r>
        <w:r>
          <w:tab/>
        </w:r>
        <w:r>
          <w:fldChar w:fldCharType="begin"/>
        </w:r>
        <w:r>
          <w:instrText xml:space="preserve"> PAGEREF _Toc13553 \h </w:instrText>
        </w:r>
        <w:r>
          <w:fldChar w:fldCharType="separate"/>
        </w:r>
        <w:r>
          <w:t>37</w:t>
        </w:r>
        <w:r>
          <w:fldChar w:fldCharType="end"/>
        </w:r>
      </w:hyperlink>
    </w:p>
    <w:p>
      <w:pPr>
        <w:pStyle w:val="TOC2"/>
        <w:tabs>
          <w:tab w:val="right" w:leader="dot" w:pos="8306"/>
        </w:tabs>
      </w:pPr>
      <w:hyperlink w:anchor="_Toc18893" w:history="1">
        <w:r>
          <w:rPr>
            <w:rFonts w:ascii="仿宋" w:eastAsia="仿宋" w:hAnsi="仿宋" w:cs="仿宋" w:hint="eastAsia"/>
            <w:lang w:eastAsia="zh-CN"/>
          </w:rPr>
          <w:t>(二)、项目组织机构与职责</w:t>
        </w:r>
        <w:r>
          <w:tab/>
        </w:r>
        <w:r>
          <w:fldChar w:fldCharType="begin"/>
        </w:r>
        <w:r>
          <w:instrText xml:space="preserve"> PAGEREF _Toc18893 \h </w:instrText>
        </w:r>
        <w:r>
          <w:fldChar w:fldCharType="separate"/>
        </w:r>
        <w:r>
          <w:t>39</w:t>
        </w:r>
        <w:r>
          <w:fldChar w:fldCharType="end"/>
        </w:r>
      </w:hyperlink>
    </w:p>
    <w:p>
      <w:pPr>
        <w:pStyle w:val="TOC2"/>
        <w:tabs>
          <w:tab w:val="right" w:leader="dot" w:pos="8306"/>
        </w:tabs>
      </w:pPr>
      <w:hyperlink w:anchor="_Toc27955" w:history="1">
        <w:r>
          <w:rPr>
            <w:rFonts w:ascii="仿宋" w:eastAsia="仿宋" w:hAnsi="仿宋" w:cs="仿宋" w:hint="eastAsia"/>
            <w:lang w:eastAsia="zh-CN"/>
          </w:rPr>
          <w:t>(三)、项目管理与监控体系</w:t>
        </w:r>
        <w:r>
          <w:tab/>
        </w:r>
        <w:r>
          <w:fldChar w:fldCharType="begin"/>
        </w:r>
        <w:r>
          <w:instrText xml:space="preserve"> PAGEREF _Toc27955 \h </w:instrText>
        </w:r>
        <w:r>
          <w:fldChar w:fldCharType="separate"/>
        </w:r>
        <w:r>
          <w:t>41</w:t>
        </w:r>
        <w:r>
          <w:fldChar w:fldCharType="end"/>
        </w:r>
      </w:hyperlink>
    </w:p>
    <w:p>
      <w:pPr>
        <w:pStyle w:val="TOC1"/>
        <w:tabs>
          <w:tab w:val="right" w:leader="dot" w:pos="8306"/>
        </w:tabs>
      </w:pPr>
      <w:hyperlink w:anchor="_Toc29058" w:history="1">
        <w:r>
          <w:rPr>
            <w:rFonts w:ascii="仿宋" w:eastAsia="仿宋" w:hAnsi="仿宋" w:cs="仿宋" w:hint="eastAsia"/>
            <w:lang w:eastAsia="zh-CN"/>
          </w:rPr>
          <w:t>九、技术创新与产业升级</w:t>
        </w:r>
        <w:r>
          <w:tab/>
        </w:r>
        <w:r>
          <w:fldChar w:fldCharType="begin"/>
        </w:r>
        <w:r>
          <w:instrText xml:space="preserve"> PAGEREF _Toc29058 \h </w:instrText>
        </w:r>
        <w:r>
          <w:fldChar w:fldCharType="separate"/>
        </w:r>
        <w:r>
          <w:t>43</w:t>
        </w:r>
        <w:r>
          <w:fldChar w:fldCharType="end"/>
        </w:r>
      </w:hyperlink>
    </w:p>
    <w:p>
      <w:pPr>
        <w:pStyle w:val="TOC2"/>
        <w:tabs>
          <w:tab w:val="right" w:leader="dot" w:pos="8306"/>
        </w:tabs>
      </w:pPr>
      <w:hyperlink w:anchor="_Toc7106" w:history="1">
        <w:r>
          <w:rPr>
            <w:rFonts w:ascii="仿宋" w:eastAsia="仿宋" w:hAnsi="仿宋" w:cs="仿宋" w:hint="eastAsia"/>
            <w:lang w:eastAsia="zh-CN"/>
          </w:rPr>
          <w:t>(一)、技术创新方向与目标</w:t>
        </w:r>
        <w:r>
          <w:tab/>
        </w:r>
        <w:r>
          <w:fldChar w:fldCharType="begin"/>
        </w:r>
        <w:r>
          <w:instrText xml:space="preserve"> PAGEREF _Toc7106 \h </w:instrText>
        </w:r>
        <w:r>
          <w:fldChar w:fldCharType="separate"/>
        </w:r>
        <w:r>
          <w:t>43</w:t>
        </w:r>
        <w:r>
          <w:fldChar w:fldCharType="end"/>
        </w:r>
      </w:hyperlink>
    </w:p>
    <w:p>
      <w:pPr>
        <w:pStyle w:val="TOC2"/>
        <w:tabs>
          <w:tab w:val="right" w:leader="dot" w:pos="8306"/>
        </w:tabs>
      </w:pPr>
      <w:hyperlink w:anchor="_Toc12138" w:history="1">
        <w:r>
          <w:rPr>
            <w:rFonts w:ascii="仿宋" w:eastAsia="仿宋" w:hAnsi="仿宋" w:cs="仿宋" w:hint="eastAsia"/>
            <w:lang w:eastAsia="zh-CN"/>
          </w:rPr>
          <w:t>(二)、产业升级路径与措施</w:t>
        </w:r>
        <w:r>
          <w:tab/>
        </w:r>
        <w:r>
          <w:fldChar w:fldCharType="begin"/>
        </w:r>
        <w:r>
          <w:instrText xml:space="preserve"> PAGEREF _Toc12138 \h </w:instrText>
        </w:r>
        <w:r>
          <w:fldChar w:fldCharType="separate"/>
        </w:r>
        <w:r>
          <w:t>44</w:t>
        </w:r>
        <w:r>
          <w:fldChar w:fldCharType="end"/>
        </w:r>
      </w:hyperlink>
    </w:p>
    <w:p>
      <w:pPr>
        <w:pStyle w:val="TOC1"/>
        <w:tabs>
          <w:tab w:val="right" w:leader="dot" w:pos="8306"/>
        </w:tabs>
      </w:pPr>
      <w:hyperlink w:anchor="_Toc21865" w:history="1">
        <w:r>
          <w:rPr>
            <w:rFonts w:ascii="仿宋" w:eastAsia="仿宋" w:hAnsi="仿宋" w:cs="仿宋" w:hint="eastAsia"/>
            <w:lang w:eastAsia="zh-CN"/>
          </w:rPr>
          <w:t>十、资金管理与财务规划</w:t>
        </w:r>
        <w:r>
          <w:tab/>
        </w:r>
        <w:r>
          <w:fldChar w:fldCharType="begin"/>
        </w:r>
        <w:r>
          <w:instrText xml:space="preserve"> PAGEREF _Toc21865 \h </w:instrText>
        </w:r>
        <w:r>
          <w:fldChar w:fldCharType="separate"/>
        </w:r>
        <w:r>
          <w:t>46</w:t>
        </w:r>
        <w:r>
          <w:fldChar w:fldCharType="end"/>
        </w:r>
      </w:hyperlink>
    </w:p>
    <w:p>
      <w:pPr>
        <w:pStyle w:val="TOC2"/>
        <w:tabs>
          <w:tab w:val="right" w:leader="dot" w:pos="8306"/>
        </w:tabs>
      </w:pPr>
      <w:hyperlink w:anchor="_Toc14328" w:history="1">
        <w:r>
          <w:rPr>
            <w:rFonts w:ascii="仿宋" w:eastAsia="仿宋" w:hAnsi="仿宋" w:cs="仿宋" w:hint="eastAsia"/>
            <w:lang w:eastAsia="zh-CN"/>
          </w:rPr>
          <w:t>(一)、项目资金来源与筹措</w:t>
        </w:r>
        <w:r>
          <w:tab/>
        </w:r>
        <w:r>
          <w:fldChar w:fldCharType="begin"/>
        </w:r>
        <w:r>
          <w:instrText xml:space="preserve"> PAGEREF _Toc14328 \h </w:instrText>
        </w:r>
        <w:r>
          <w:fldChar w:fldCharType="separate"/>
        </w:r>
        <w:r>
          <w:t>46</w:t>
        </w:r>
        <w:r>
          <w:fldChar w:fldCharType="end"/>
        </w:r>
      </w:hyperlink>
    </w:p>
    <w:p>
      <w:pPr>
        <w:pStyle w:val="TOC2"/>
        <w:tabs>
          <w:tab w:val="right" w:leader="dot" w:pos="8306"/>
        </w:tabs>
      </w:pPr>
      <w:hyperlink w:anchor="_Toc27738" w:history="1">
        <w:r>
          <w:rPr>
            <w:rFonts w:ascii="仿宋" w:eastAsia="仿宋" w:hAnsi="仿宋" w:cs="仿宋" w:hint="eastAsia"/>
            <w:lang w:eastAsia="zh-CN"/>
          </w:rPr>
          <w:t>(二)、资金使用与监管</w:t>
        </w:r>
        <w:r>
          <w:tab/>
        </w:r>
        <w:r>
          <w:fldChar w:fldCharType="begin"/>
        </w:r>
        <w:r>
          <w:instrText xml:space="preserve"> PAGEREF _Toc27738 \h </w:instrText>
        </w:r>
        <w:r>
          <w:fldChar w:fldCharType="separate"/>
        </w:r>
        <w:r>
          <w:t>47</w:t>
        </w:r>
        <w:r>
          <w:fldChar w:fldCharType="end"/>
        </w:r>
      </w:hyperlink>
    </w:p>
    <w:p>
      <w:pPr>
        <w:pStyle w:val="TOC2"/>
        <w:tabs>
          <w:tab w:val="right" w:leader="dot" w:pos="8306"/>
        </w:tabs>
      </w:pPr>
      <w:hyperlink w:anchor="_Toc28149" w:history="1">
        <w:r>
          <w:rPr>
            <w:rFonts w:ascii="仿宋" w:eastAsia="仿宋" w:hAnsi="仿宋" w:cs="仿宋" w:hint="eastAsia"/>
            <w:lang w:eastAsia="zh-CN"/>
          </w:rPr>
          <w:t>(三)、财务规划与预测</w:t>
        </w:r>
        <w:r>
          <w:tab/>
        </w:r>
        <w:r>
          <w:fldChar w:fldCharType="begin"/>
        </w:r>
        <w:r>
          <w:instrText xml:space="preserve"> PAGEREF _Toc28149 \h </w:instrText>
        </w:r>
        <w:r>
          <w:fldChar w:fldCharType="separate"/>
        </w:r>
        <w:r>
          <w:t>48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332" w:history="1">
        <w:r>
          <w:rPr>
            <w:rFonts w:ascii="仿宋" w:eastAsia="仿宋" w:hAnsi="仿宋" w:cs="仿宋" w:hint="eastAsia"/>
            <w:lang w:eastAsia="zh-CN"/>
          </w:rPr>
          <w:t>十一、安全与应急管理</w:t>
        </w:r>
        <w:r>
          <w:tab/>
        </w:r>
        <w:r>
          <w:fldChar w:fldCharType="begin"/>
        </w:r>
        <w:r>
          <w:instrText xml:space="preserve"> PAGEREF _Toc13332 \h </w:instrText>
        </w:r>
        <w:r>
          <w:fldChar w:fldCharType="separate"/>
        </w:r>
        <w:r>
          <w:t>49</w:t>
        </w:r>
        <w:r>
          <w:fldChar w:fldCharType="end"/>
        </w:r>
      </w:hyperlink>
    </w:p>
    <w:p>
      <w:pPr>
        <w:pStyle w:val="TOC2"/>
        <w:tabs>
          <w:tab w:val="right" w:leader="dot" w:pos="8306"/>
        </w:tabs>
      </w:pPr>
      <w:hyperlink w:anchor="_Toc19287" w:history="1">
        <w:r>
          <w:rPr>
            <w:rFonts w:ascii="仿宋" w:eastAsia="仿宋" w:hAnsi="仿宋" w:cs="仿宋" w:hint="eastAsia"/>
            <w:lang w:eastAsia="zh-CN"/>
          </w:rPr>
          <w:t>(一)、安全生产管理</w:t>
        </w:r>
        <w:r>
          <w:tab/>
        </w:r>
        <w:r>
          <w:fldChar w:fldCharType="begin"/>
        </w:r>
        <w:r>
          <w:instrText xml:space="preserve"> PAGEREF _Toc19287 \h </w:instrText>
        </w:r>
        <w:r>
          <w:fldChar w:fldCharType="separate"/>
        </w:r>
        <w:r>
          <w:t>49</w:t>
        </w:r>
        <w:r>
          <w:fldChar w:fldCharType="end"/>
        </w:r>
      </w:hyperlink>
    </w:p>
    <w:p>
      <w:pPr>
        <w:pStyle w:val="TOC2"/>
        <w:tabs>
          <w:tab w:val="right" w:leader="dot" w:pos="8306"/>
        </w:tabs>
      </w:pPr>
      <w:hyperlink w:anchor="_Toc10589" w:history="1">
        <w:r>
          <w:rPr>
            <w:rFonts w:ascii="仿宋" w:eastAsia="仿宋" w:hAnsi="仿宋" w:cs="仿宋" w:hint="eastAsia"/>
            <w:lang w:eastAsia="zh-CN"/>
          </w:rPr>
          <w:t>(二)、应急预案与响应</w:t>
        </w:r>
        <w:r>
          <w:tab/>
        </w:r>
        <w:r>
          <w:fldChar w:fldCharType="begin"/>
        </w:r>
        <w:r>
          <w:instrText xml:space="preserve"> PAGEREF _Toc10589 \h </w:instrText>
        </w:r>
        <w:r>
          <w:fldChar w:fldCharType="separate"/>
        </w:r>
        <w:r>
          <w:t>51</w:t>
        </w:r>
        <w:r>
          <w:fldChar w:fldCharType="end"/>
        </w:r>
      </w:hyperlink>
    </w:p>
    <w:p>
      <w:pPr>
        <w:pStyle w:val="TOC1"/>
        <w:tabs>
          <w:tab w:val="right" w:leader="dot" w:pos="8306"/>
        </w:tabs>
      </w:pPr>
      <w:hyperlink w:anchor="_Toc16846" w:history="1">
        <w:r>
          <w:rPr>
            <w:rFonts w:ascii="仿宋" w:eastAsia="仿宋" w:hAnsi="仿宋" w:cs="仿宋" w:hint="eastAsia"/>
            <w:lang w:eastAsia="zh-CN"/>
          </w:rPr>
          <w:t>十二、土地利用与规划方案</w:t>
        </w:r>
        <w:r>
          <w:tab/>
        </w:r>
        <w:r>
          <w:fldChar w:fldCharType="begin"/>
        </w:r>
        <w:r>
          <w:instrText xml:space="preserve"> PAGEREF _Toc16846 \h </w:instrText>
        </w:r>
        <w:r>
          <w:fldChar w:fldCharType="separate"/>
        </w:r>
        <w:r>
          <w:t>53</w:t>
        </w:r>
        <w:r>
          <w:fldChar w:fldCharType="end"/>
        </w:r>
      </w:hyperlink>
    </w:p>
    <w:p>
      <w:pPr>
        <w:pStyle w:val="TOC2"/>
        <w:tabs>
          <w:tab w:val="right" w:leader="dot" w:pos="8306"/>
        </w:tabs>
      </w:pPr>
      <w:hyperlink w:anchor="_Toc18208" w:history="1">
        <w:r>
          <w:rPr>
            <w:rFonts w:ascii="仿宋" w:eastAsia="仿宋" w:hAnsi="仿宋" w:cs="仿宋" w:hint="eastAsia"/>
            <w:lang w:eastAsia="zh-CN"/>
          </w:rPr>
          <w:t>(一)、项目用地情况分析</w:t>
        </w:r>
        <w:r>
          <w:tab/>
        </w:r>
        <w:r>
          <w:fldChar w:fldCharType="begin"/>
        </w:r>
        <w:r>
          <w:instrText xml:space="preserve"> PAGEREF _Toc18208 \h </w:instrText>
        </w:r>
        <w:r>
          <w:fldChar w:fldCharType="separate"/>
        </w:r>
        <w:r>
          <w:t>53</w:t>
        </w:r>
        <w:r>
          <w:fldChar w:fldCharType="end"/>
        </w:r>
      </w:hyperlink>
    </w:p>
    <w:p>
      <w:pPr>
        <w:pStyle w:val="TOC2"/>
        <w:tabs>
          <w:tab w:val="right" w:leader="dot" w:pos="8306"/>
        </w:tabs>
      </w:pPr>
      <w:hyperlink w:anchor="_Toc22699" w:history="1">
        <w:r>
          <w:rPr>
            <w:rFonts w:ascii="仿宋" w:eastAsia="仿宋" w:hAnsi="仿宋" w:cs="仿宋" w:hint="eastAsia"/>
            <w:lang w:eastAsia="zh-CN"/>
          </w:rPr>
          <w:t>(二)、土地利用规划方案</w:t>
        </w:r>
        <w:r>
          <w:tab/>
        </w:r>
        <w:r>
          <w:fldChar w:fldCharType="begin"/>
        </w:r>
        <w:r>
          <w:instrText xml:space="preserve"> PAGEREF _Toc22699 \h </w:instrText>
        </w:r>
        <w:r>
          <w:fldChar w:fldCharType="separate"/>
        </w:r>
        <w:r>
          <w:t>54</w:t>
        </w:r>
        <w:r>
          <w:fldChar w:fldCharType="end"/>
        </w:r>
      </w:hyperlink>
    </w:p>
    <w:p>
      <w:pPr>
        <w:pStyle w:val="TOC1"/>
        <w:tabs>
          <w:tab w:val="right" w:leader="dot" w:pos="8306"/>
        </w:tabs>
      </w:pPr>
      <w:hyperlink w:anchor="_Toc22323" w:history="1">
        <w:r>
          <w:rPr>
            <w:rFonts w:ascii="仿宋" w:eastAsia="仿宋" w:hAnsi="仿宋" w:cs="仿宋" w:hint="eastAsia"/>
            <w:lang w:eastAsia="zh-CN"/>
          </w:rPr>
          <w:t>十三、人力资源管理与开发</w:t>
        </w:r>
        <w:r>
          <w:tab/>
        </w:r>
        <w:r>
          <w:fldChar w:fldCharType="begin"/>
        </w:r>
        <w:r>
          <w:instrText xml:space="preserve"> PAGEREF _Toc22323 \h </w:instrText>
        </w:r>
        <w:r>
          <w:fldChar w:fldCharType="separate"/>
        </w:r>
        <w:r>
          <w:t>55</w:t>
        </w:r>
        <w:r>
          <w:fldChar w:fldCharType="end"/>
        </w:r>
      </w:hyperlink>
    </w:p>
    <w:p>
      <w:pPr>
        <w:pStyle w:val="TOC2"/>
        <w:tabs>
          <w:tab w:val="right" w:leader="dot" w:pos="8306"/>
        </w:tabs>
      </w:pPr>
      <w:hyperlink w:anchor="_Toc15120" w:history="1">
        <w:r>
          <w:rPr>
            <w:rFonts w:ascii="仿宋" w:eastAsia="仿宋" w:hAnsi="仿宋" w:cs="仿宋" w:hint="eastAsia"/>
            <w:lang w:eastAsia="zh-CN"/>
          </w:rPr>
          <w:t>(一)、人力资源规划</w:t>
        </w:r>
        <w:r>
          <w:tab/>
        </w:r>
        <w:r>
          <w:fldChar w:fldCharType="begin"/>
        </w:r>
        <w:r>
          <w:instrText xml:space="preserve"> PAGEREF _Toc15120 \h </w:instrText>
        </w:r>
        <w:r>
          <w:fldChar w:fldCharType="separate"/>
        </w:r>
        <w:r>
          <w:t>55</w:t>
        </w:r>
        <w:r>
          <w:fldChar w:fldCharType="end"/>
        </w:r>
      </w:hyperlink>
    </w:p>
    <w:p>
      <w:pPr>
        <w:pStyle w:val="TOC2"/>
        <w:tabs>
          <w:tab w:val="right" w:leader="dot" w:pos="8306"/>
        </w:tabs>
      </w:pPr>
      <w:hyperlink w:anchor="_Toc17997" w:history="1">
        <w:r>
          <w:rPr>
            <w:rFonts w:ascii="仿宋" w:eastAsia="仿宋" w:hAnsi="仿宋" w:cs="仿宋" w:hint="eastAsia"/>
            <w:lang w:eastAsia="zh-CN"/>
          </w:rPr>
          <w:t>(二)、人力资源开发与培训</w:t>
        </w:r>
        <w:r>
          <w:tab/>
        </w:r>
        <w:r>
          <w:fldChar w:fldCharType="begin"/>
        </w:r>
        <w:r>
          <w:instrText xml:space="preserve"> PAGEREF _Toc17997 \h </w:instrText>
        </w:r>
        <w:r>
          <w:fldChar w:fldCharType="separate"/>
        </w:r>
        <w:r>
          <w:t>57</w:t>
        </w:r>
        <w:r>
          <w:fldChar w:fldCharType="end"/>
        </w:r>
      </w:hyperlink>
    </w:p>
    <w:p>
      <w:pPr>
        <w:pStyle w:val="TOC1"/>
        <w:tabs>
          <w:tab w:val="right" w:leader="dot" w:pos="8306"/>
        </w:tabs>
      </w:pPr>
      <w:hyperlink w:anchor="_Toc16519" w:history="1">
        <w:r>
          <w:rPr>
            <w:rFonts w:ascii="仿宋" w:eastAsia="仿宋" w:hAnsi="仿宋" w:cs="仿宋" w:hint="eastAsia"/>
            <w:lang w:eastAsia="zh-CN"/>
          </w:rPr>
          <w:t>十四、质量管理与控制</w:t>
        </w:r>
        <w:r>
          <w:tab/>
        </w:r>
        <w:r>
          <w:fldChar w:fldCharType="begin"/>
        </w:r>
        <w:r>
          <w:instrText xml:space="preserve"> PAGEREF _Toc16519 \h </w:instrText>
        </w:r>
        <w:r>
          <w:fldChar w:fldCharType="separate"/>
        </w:r>
        <w:r>
          <w:t>59</w:t>
        </w:r>
        <w:r>
          <w:fldChar w:fldCharType="end"/>
        </w:r>
      </w:hyperlink>
    </w:p>
    <w:p>
      <w:pPr>
        <w:pStyle w:val="TOC2"/>
        <w:tabs>
          <w:tab w:val="right" w:leader="dot" w:pos="8306"/>
        </w:tabs>
      </w:pPr>
      <w:hyperlink w:anchor="_Toc31928" w:history="1">
        <w:r>
          <w:rPr>
            <w:rFonts w:ascii="仿宋" w:eastAsia="仿宋" w:hAnsi="仿宋" w:cs="仿宋" w:hint="eastAsia"/>
            <w:lang w:eastAsia="zh-CN"/>
          </w:rPr>
          <w:t>(一)、质量管理体系建设</w:t>
        </w:r>
        <w:r>
          <w:tab/>
        </w:r>
        <w:r>
          <w:fldChar w:fldCharType="begin"/>
        </w:r>
        <w:r>
          <w:instrText xml:space="preserve"> PAGEREF _Toc31928 \h </w:instrText>
        </w:r>
        <w:r>
          <w:fldChar w:fldCharType="separate"/>
        </w:r>
        <w:r>
          <w:t>59</w:t>
        </w:r>
        <w:r>
          <w:fldChar w:fldCharType="end"/>
        </w:r>
      </w:hyperlink>
    </w:p>
    <w:p>
      <w:pPr>
        <w:pStyle w:val="TOC2"/>
        <w:tabs>
          <w:tab w:val="right" w:leader="dot" w:pos="8306"/>
        </w:tabs>
      </w:pPr>
      <w:hyperlink w:anchor="_Toc2932" w:history="1">
        <w:r>
          <w:rPr>
            <w:rFonts w:ascii="仿宋" w:eastAsia="仿宋" w:hAnsi="仿宋" w:cs="仿宋" w:hint="eastAsia"/>
            <w:lang w:eastAsia="zh-CN"/>
          </w:rPr>
          <w:t>(二)、质量控制措施</w:t>
        </w:r>
        <w:r>
          <w:tab/>
        </w:r>
        <w:r>
          <w:fldChar w:fldCharType="begin"/>
        </w:r>
        <w:r>
          <w:instrText xml:space="preserve"> PAGEREF _Toc2932 \h </w:instrText>
        </w:r>
        <w:r>
          <w:fldChar w:fldCharType="separate"/>
        </w:r>
        <w:r>
          <w:t>61</w:t>
        </w:r>
        <w:r>
          <w:fldChar w:fldCharType="end"/>
        </w:r>
      </w:hyperlink>
    </w:p>
    <w:p>
      <w:pPr>
        <w:pStyle w:val="TOC1"/>
        <w:tabs>
          <w:tab w:val="right" w:leader="dot" w:pos="8306"/>
        </w:tabs>
      </w:pPr>
      <w:hyperlink w:anchor="_Toc2434" w:history="1">
        <w:r>
          <w:rPr>
            <w:rFonts w:ascii="仿宋" w:eastAsia="仿宋" w:hAnsi="仿宋" w:cs="仿宋" w:hint="eastAsia"/>
            <w:lang w:eastAsia="zh-CN"/>
          </w:rPr>
          <w:t>十五、企业合规与伦理</w:t>
        </w:r>
        <w:r>
          <w:tab/>
        </w:r>
        <w:r>
          <w:fldChar w:fldCharType="begin"/>
        </w:r>
        <w:r>
          <w:instrText xml:space="preserve"> PAGEREF _Toc2434 \h </w:instrText>
        </w:r>
        <w:r>
          <w:fldChar w:fldCharType="separate"/>
        </w:r>
        <w:r>
          <w:t>62</w:t>
        </w:r>
        <w:r>
          <w:fldChar w:fldCharType="end"/>
        </w:r>
      </w:hyperlink>
    </w:p>
    <w:p>
      <w:pPr>
        <w:pStyle w:val="TOC2"/>
        <w:tabs>
          <w:tab w:val="right" w:leader="dot" w:pos="8306"/>
        </w:tabs>
      </w:pPr>
      <w:hyperlink w:anchor="_Toc29698" w:history="1">
        <w:r>
          <w:rPr>
            <w:rFonts w:ascii="仿宋" w:eastAsia="仿宋" w:hAnsi="仿宋" w:cs="仿宋" w:hint="eastAsia"/>
            <w:lang w:eastAsia="zh-CN"/>
          </w:rPr>
          <w:t>(一)、合规政策与程序</w:t>
        </w:r>
        <w:r>
          <w:tab/>
        </w:r>
        <w:r>
          <w:fldChar w:fldCharType="begin"/>
        </w:r>
        <w:r>
          <w:instrText xml:space="preserve"> PAGEREF _Toc29698 \h </w:instrText>
        </w:r>
        <w:r>
          <w:fldChar w:fldCharType="separate"/>
        </w:r>
        <w:r>
          <w:t>62</w:t>
        </w:r>
        <w:r>
          <w:fldChar w:fldCharType="end"/>
        </w:r>
      </w:hyperlink>
    </w:p>
    <w:p>
      <w:pPr>
        <w:pStyle w:val="TOC2"/>
        <w:tabs>
          <w:tab w:val="right" w:leader="dot" w:pos="8306"/>
        </w:tabs>
      </w:pPr>
      <w:hyperlink w:anchor="_Toc7221" w:history="1">
        <w:r>
          <w:rPr>
            <w:rFonts w:ascii="仿宋" w:eastAsia="仿宋" w:hAnsi="仿宋" w:cs="仿宋" w:hint="eastAsia"/>
            <w:lang w:eastAsia="zh-CN"/>
          </w:rPr>
          <w:t>(二)、伦理规范与培训</w:t>
        </w:r>
        <w:r>
          <w:tab/>
        </w:r>
        <w:r>
          <w:fldChar w:fldCharType="begin"/>
        </w:r>
        <w:r>
          <w:instrText xml:space="preserve"> PAGEREF _Toc7221 \h </w:instrText>
        </w:r>
        <w:r>
          <w:fldChar w:fldCharType="separate"/>
        </w:r>
        <w:r>
          <w:t>63</w:t>
        </w:r>
        <w:r>
          <w:fldChar w:fldCharType="end"/>
        </w:r>
      </w:hyperlink>
    </w:p>
    <w:p>
      <w:pPr>
        <w:pStyle w:val="TOC2"/>
        <w:tabs>
          <w:tab w:val="right" w:leader="dot" w:pos="8306"/>
        </w:tabs>
      </w:pPr>
      <w:hyperlink w:anchor="_Toc27507" w:history="1">
        <w:r>
          <w:rPr>
            <w:rFonts w:ascii="仿宋" w:eastAsia="仿宋" w:hAnsi="仿宋" w:cs="仿宋" w:hint="eastAsia"/>
            <w:lang w:eastAsia="zh-CN"/>
          </w:rPr>
          <w:t>(三)、合规风险评估</w:t>
        </w:r>
        <w:r>
          <w:tab/>
        </w:r>
        <w:r>
          <w:fldChar w:fldCharType="begin"/>
        </w:r>
        <w:r>
          <w:instrText xml:space="preserve"> PAGEREF _Toc27507 \h </w:instrText>
        </w:r>
        <w:r>
          <w:fldChar w:fldCharType="separate"/>
        </w:r>
        <w:r>
          <w:t>64</w:t>
        </w:r>
        <w:r>
          <w:fldChar w:fldCharType="end"/>
        </w:r>
      </w:hyperlink>
    </w:p>
    <w:p>
      <w:pPr>
        <w:pStyle w:val="TOC2"/>
        <w:tabs>
          <w:tab w:val="right" w:leader="dot" w:pos="8306"/>
        </w:tabs>
      </w:pPr>
      <w:hyperlink w:anchor="_Toc26981" w:history="1">
        <w:r>
          <w:rPr>
            <w:rFonts w:ascii="仿宋" w:eastAsia="仿宋" w:hAnsi="仿宋" w:cs="仿宋" w:hint="eastAsia"/>
            <w:lang w:eastAsia="zh-CN"/>
          </w:rPr>
          <w:t>(四)、合规监督与执行</w:t>
        </w:r>
        <w:r>
          <w:tab/>
        </w:r>
        <w:r>
          <w:fldChar w:fldCharType="begin"/>
        </w:r>
        <w:r>
          <w:instrText xml:space="preserve"> PAGEREF _Toc26981 \h </w:instrText>
        </w:r>
        <w:r>
          <w:fldChar w:fldCharType="separate"/>
        </w:r>
        <w:r>
          <w:t>65</w:t>
        </w:r>
        <w:r>
          <w:fldChar w:fldCharType="end"/>
        </w:r>
      </w:hyperlink>
    </w:p>
    <w:p>
      <w:pPr>
        <w:pStyle w:val="TOC1"/>
        <w:tabs>
          <w:tab w:val="right" w:leader="dot" w:pos="8306"/>
        </w:tabs>
      </w:pPr>
      <w:hyperlink w:anchor="_Toc8960" w:history="1">
        <w:r>
          <w:rPr>
            <w:rFonts w:ascii="仿宋" w:eastAsia="仿宋" w:hAnsi="仿宋" w:cs="仿宋" w:hint="eastAsia"/>
            <w:lang w:eastAsia="zh-CN"/>
          </w:rPr>
          <w:t>十六、创新驱动与持续发展</w:t>
        </w:r>
        <w:r>
          <w:tab/>
        </w:r>
        <w:r>
          <w:fldChar w:fldCharType="begin"/>
        </w:r>
        <w:r>
          <w:instrText xml:space="preserve"> PAGEREF _Toc8960 \h </w:instrText>
        </w:r>
        <w:r>
          <w:fldChar w:fldCharType="separate"/>
        </w:r>
        <w:r>
          <w:t>66</w:t>
        </w:r>
        <w:r>
          <w:fldChar w:fldCharType="end"/>
        </w:r>
      </w:hyperlink>
    </w:p>
    <w:p>
      <w:pPr>
        <w:pStyle w:val="TOC2"/>
        <w:tabs>
          <w:tab w:val="right" w:leader="dot" w:pos="8306"/>
        </w:tabs>
      </w:pPr>
      <w:hyperlink w:anchor="_Toc14480" w:history="1">
        <w:r>
          <w:rPr>
            <w:rFonts w:ascii="仿宋" w:eastAsia="仿宋" w:hAnsi="仿宋" w:cs="仿宋" w:hint="eastAsia"/>
            <w:lang w:eastAsia="zh-CN"/>
          </w:rPr>
          <w:t>(一)、创新驱动战略实施</w:t>
        </w:r>
        <w:r>
          <w:tab/>
        </w:r>
        <w:r>
          <w:fldChar w:fldCharType="begin"/>
        </w:r>
        <w:r>
          <w:instrText xml:space="preserve"> PAGEREF _Toc14480 \h </w:instrText>
        </w:r>
        <w:r>
          <w:fldChar w:fldCharType="separate"/>
        </w:r>
        <w:r>
          <w:t>66</w:t>
        </w:r>
        <w:r>
          <w:fldChar w:fldCharType="end"/>
        </w:r>
      </w:hyperlink>
    </w:p>
    <w:p>
      <w:pPr>
        <w:pStyle w:val="TOC2"/>
        <w:tabs>
          <w:tab w:val="right" w:leader="dot" w:pos="8306"/>
        </w:tabs>
      </w:pPr>
      <w:hyperlink w:anchor="_Toc23211" w:history="1">
        <w:r>
          <w:rPr>
            <w:rFonts w:ascii="仿宋" w:eastAsia="仿宋" w:hAnsi="仿宋" w:cs="仿宋" w:hint="eastAsia"/>
            <w:lang w:eastAsia="zh-CN"/>
          </w:rPr>
          <w:t>(二)、持续发展路径探索</w:t>
        </w:r>
        <w:r>
          <w:tab/>
        </w:r>
        <w:r>
          <w:fldChar w:fldCharType="begin"/>
        </w:r>
        <w:r>
          <w:instrText xml:space="preserve"> PAGEREF _Toc23211 \h </w:instrText>
        </w:r>
        <w:r>
          <w:fldChar w:fldCharType="separate"/>
        </w:r>
        <w:r>
          <w:t>67</w:t>
        </w:r>
        <w:r>
          <w:fldChar w:fldCharType="end"/>
        </w:r>
      </w:hyperlink>
    </w:p>
    <w:p>
      <w:pPr>
        <w:pStyle w:val="TOC1"/>
        <w:tabs>
          <w:tab w:val="right" w:leader="dot" w:pos="8306"/>
        </w:tabs>
      </w:pPr>
      <w:hyperlink w:anchor="_Toc3624" w:history="1">
        <w:r>
          <w:rPr>
            <w:rFonts w:ascii="仿宋" w:eastAsia="仿宋" w:hAnsi="仿宋" w:cs="仿宋" w:hint="eastAsia"/>
            <w:lang w:eastAsia="zh-CN"/>
          </w:rPr>
          <w:t>十七、设施与设备管理</w:t>
        </w:r>
        <w:r>
          <w:tab/>
        </w:r>
        <w:r>
          <w:fldChar w:fldCharType="begin"/>
        </w:r>
        <w:r>
          <w:instrText xml:space="preserve"> PAGEREF _Toc3624 \h </w:instrText>
        </w:r>
        <w:r>
          <w:fldChar w:fldCharType="separate"/>
        </w:r>
        <w:r>
          <w:t>71</w:t>
        </w:r>
        <w:r>
          <w:fldChar w:fldCharType="end"/>
        </w:r>
      </w:hyperlink>
    </w:p>
    <w:p>
      <w:pPr>
        <w:pStyle w:val="TOC2"/>
        <w:tabs>
          <w:tab w:val="right" w:leader="dot" w:pos="8306"/>
        </w:tabs>
      </w:pPr>
      <w:hyperlink w:anchor="_Toc8115" w:history="1">
        <w:r>
          <w:rPr>
            <w:rFonts w:ascii="仿宋" w:eastAsia="仿宋" w:hAnsi="仿宋" w:cs="仿宋" w:hint="eastAsia"/>
            <w:lang w:eastAsia="zh-CN"/>
          </w:rPr>
          <w:t>(一)、设施规划与配置</w:t>
        </w:r>
        <w:r>
          <w:tab/>
        </w:r>
        <w:r>
          <w:fldChar w:fldCharType="begin"/>
        </w:r>
        <w:r>
          <w:instrText xml:space="preserve"> PAGEREF _Toc8115 \h </w:instrText>
        </w:r>
        <w:r>
          <w:fldChar w:fldCharType="separate"/>
        </w:r>
        <w:r>
          <w:t>71</w:t>
        </w:r>
        <w:r>
          <w:fldChar w:fldCharType="end"/>
        </w:r>
      </w:hyperlink>
    </w:p>
    <w:p>
      <w:pPr>
        <w:pStyle w:val="TOC2"/>
        <w:tabs>
          <w:tab w:val="right" w:leader="dot" w:pos="8306"/>
        </w:tabs>
      </w:pPr>
      <w:hyperlink w:anchor="_Toc15039" w:history="1">
        <w:r>
          <w:rPr>
            <w:rFonts w:ascii="仿宋" w:eastAsia="仿宋" w:hAnsi="仿宋" w:cs="仿宋" w:hint="eastAsia"/>
            <w:lang w:eastAsia="zh-CN"/>
          </w:rPr>
          <w:t>(二)、设备采购与维护管理</w:t>
        </w:r>
        <w:r>
          <w:tab/>
        </w:r>
        <w:r>
          <w:fldChar w:fldCharType="begin"/>
        </w:r>
        <w:r>
          <w:instrText xml:space="preserve"> PAGEREF _Toc15039 \h </w:instrText>
        </w:r>
        <w:r>
          <w:fldChar w:fldCharType="separate"/>
        </w:r>
        <w:r>
          <w:t>72</w:t>
        </w:r>
        <w:r>
          <w:fldChar w:fldCharType="end"/>
        </w:r>
      </w:hyperlink>
    </w:p>
    <w:p>
      <w:pPr>
        <w:pStyle w:val="TOC2"/>
        <w:tabs>
          <w:tab w:val="right" w:leader="dot" w:pos="8306"/>
        </w:tabs>
      </w:pPr>
      <w:hyperlink w:anchor="_Toc16260" w:history="1">
        <w:r>
          <w:rPr>
            <w:rFonts w:ascii="仿宋" w:eastAsia="仿宋" w:hAnsi="仿宋" w:cs="仿宋" w:hint="eastAsia"/>
            <w:lang w:eastAsia="zh-CN"/>
          </w:rPr>
          <w:t>(三)、设施设备升级策略</w:t>
        </w:r>
        <w:r>
          <w:tab/>
        </w:r>
        <w:r>
          <w:fldChar w:fldCharType="begin"/>
        </w:r>
        <w:r>
          <w:instrText xml:space="preserve"> PAGEREF _Toc16260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60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3143"/>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21488"/>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减震器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汽车减震器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汽车减震器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减震器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汽车减震器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汽车减震器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汽车减震器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减震器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汽车减震器项目的社会影响是全面而深远的。从提供就业机会和提升公共服务，到促进社会结构和劳动市场的多元化，再到推动社会责任和伦理标准的提高，项目对于提升社区的经济、文化和社会福祉有着重要作用。通过这些正面影响，汽车减震器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31837"/>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为了融入当地社区，汽车减震器项目需深入理解当地的文化特色和社会习俗。例如，项目在设计广告和市场推广活动时，应考虑使用当地语言和符合地方文化的表达方式。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汽车减震器项目对当地经济结构的影响需谨慎考虑。项目可以通过聘用当地居民，特别是在管理和技术岗位上，来直接促进当地就业。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减震器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25584"/>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为了确保汽车减震器项目的成功并最大限度地减轻潜在的社会风险，详细的风险分析和具体的应对策略至关重要。以下是针对项目可能面临的具体社会风险及相应对策的分析：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风险描述：汽车减震器项目可能遭遇社区抵制，尤其如果社区成员认为项目会破坏他们的生活环境或忽略他们的意见。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风险描述：汽车减震器项目的商业实践可能与当地的文化和价值观存在冲突，导致社会紧张和文化冲突。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风险描述：汽车减震器项目可能会增加对公共资源和基础设施的需求，给当地带来额外压力，例如在水资源、能源供应和交通系统方面。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风险描述：汽车减震器项目可能会引起当地社会结构和动态的变化，例如改变社区的人口组成和社交模式。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w:t>
      </w:r>
      <w:r>
        <w:rPr>
          <w:rFonts w:ascii="仿宋" w:eastAsia="仿宋" w:hAnsi="仿宋" w:cs="仿宋" w:hint="eastAsia"/>
          <w:sz w:val="28"/>
          <w:lang w:eastAsia="zh-CN"/>
        </w:rPr>
        <w:t>化</w:t>
      </w:r>
      <w:r>
        <w:rPr>
          <w:rFonts w:ascii="仿宋" w:eastAsia="仿宋" w:hAnsi="仿宋" w:cs="仿宋" w:hint="eastAsia"/>
          <w:sz w:val="28"/>
          <w:lang w:eastAsia="zh-CN"/>
        </w:rPr>
        <w:t>。</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风险描述：在汽车减震器项目运营过程中，可能涉及大量个人和商业敏感信息，存在信息安全和隐私保护的风险。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27351"/>
      <w:r>
        <w:rPr>
          <w:rFonts w:ascii="仿宋" w:eastAsia="仿宋" w:hAnsi="仿宋" w:cs="仿宋" w:hint="eastAsia"/>
          <w:sz w:val="28"/>
          <w:lang w:eastAsia="zh-CN"/>
        </w:rPr>
        <w:t>二、项目监理与质量保证</w:t>
      </w:r>
      <w:bookmarkEnd w:id="6"/>
    </w:p>
    <w:p>
      <w:pPr>
        <w:pStyle w:val="Heading2"/>
        <w:rPr>
          <w:rFonts w:ascii="仿宋" w:eastAsia="仿宋" w:hAnsi="仿宋" w:cs="仿宋" w:hint="eastAsia"/>
          <w:lang w:eastAsia="zh-CN"/>
        </w:rPr>
      </w:pPr>
      <w:bookmarkStart w:id="7" w:name="_Toc15535"/>
      <w:r>
        <w:rPr>
          <w:rFonts w:ascii="仿宋" w:eastAsia="仿宋" w:hAnsi="仿宋" w:cs="仿宋" w:hint="eastAsia"/>
          <w:lang w:eastAsia="zh-CN"/>
        </w:rPr>
        <w:t>(一)、监理体系构建</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8" w:name="_Toc30002"/>
      <w:r>
        <w:rPr>
          <w:rFonts w:ascii="仿宋" w:eastAsia="仿宋" w:hAnsi="仿宋" w:cs="仿宋" w:hint="eastAsia"/>
          <w:sz w:val="28"/>
          <w:lang w:eastAsia="zh-CN"/>
        </w:rPr>
        <w:t>(二)、质量保证体系实施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https://d.book118.com/268056014100006024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汽车减震器项目构思建设方案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汽车减震器项目构思建设方案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汽车减震器项目构思建设方案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汽车减震器项目构思建设方案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汽车减震器项目构思建设方案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汽车减震器项目构思建设方案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汽车减震器项目构思建设方案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汽车减震器项目构思建设方案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汽车减震器项目构思建设方案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汽车减震器项目构思建设方案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汽车减震器项目构思建设方案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汽车减震器项目构思建设方案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C5F1DCE"/>
    <w:rsid w:val="7C5F1DC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6805601410000602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2024-01-06T06:12:00Z</dcterms:created>
  <dcterms:modified xsi:type="dcterms:W3CDTF">2024-01-06T06:13:03Z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0C2B5EE3B3B54BA5AF82D437F8AAC023_11</vt:lpwstr>
  </property>
  <property fmtid="{D5CDD505-2E9C-101B-9397-08002B2CF9AE}" pid="3" name="KSOProductBuildVer">
    <vt:lpwstr>2052-12.1.0.16120</vt:lpwstr>
  </property>
</Properties>
</file>