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副食品、粮油项目规划设计方案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84" w:history="1">
        <w:r>
          <w:rPr>
            <w:rFonts w:ascii="仿宋" w:eastAsia="仿宋" w:hAnsi="仿宋" w:cs="仿宋" w:hint="eastAsia"/>
            <w:lang w:eastAsia="zh-CN"/>
          </w:rPr>
          <w:t>序言</w:t>
        </w:r>
        <w:r>
          <w:tab/>
        </w:r>
        <w:r>
          <w:fldChar w:fldCharType="begin"/>
        </w:r>
        <w:r>
          <w:instrText xml:space="preserve"> PAGEREF _Toc5384 \h </w:instrText>
        </w:r>
        <w:r>
          <w:fldChar w:fldCharType="separate"/>
        </w:r>
        <w:r>
          <w:t>3</w:t>
        </w:r>
        <w:r>
          <w:fldChar w:fldCharType="end"/>
        </w:r>
      </w:hyperlink>
    </w:p>
    <w:p>
      <w:pPr>
        <w:pStyle w:val="TOC1"/>
        <w:tabs>
          <w:tab w:val="right" w:leader="dot" w:pos="8306"/>
        </w:tabs>
      </w:pPr>
      <w:hyperlink w:anchor="_Toc5279" w:history="1">
        <w:r>
          <w:rPr>
            <w:rFonts w:ascii="仿宋" w:eastAsia="仿宋" w:hAnsi="仿宋" w:cs="仿宋" w:hint="eastAsia"/>
            <w:lang w:eastAsia="zh-CN"/>
          </w:rPr>
          <w:t>一、产品规划分析</w:t>
        </w:r>
        <w:r>
          <w:tab/>
        </w:r>
        <w:r>
          <w:fldChar w:fldCharType="begin"/>
        </w:r>
        <w:r>
          <w:instrText xml:space="preserve"> PAGEREF _Toc5279 \h </w:instrText>
        </w:r>
        <w:r>
          <w:fldChar w:fldCharType="separate"/>
        </w:r>
        <w:r>
          <w:t>3</w:t>
        </w:r>
        <w:r>
          <w:fldChar w:fldCharType="end"/>
        </w:r>
      </w:hyperlink>
    </w:p>
    <w:p>
      <w:pPr>
        <w:pStyle w:val="TOC2"/>
        <w:tabs>
          <w:tab w:val="right" w:leader="dot" w:pos="8306"/>
        </w:tabs>
      </w:pPr>
      <w:hyperlink w:anchor="_Toc30529" w:history="1">
        <w:r>
          <w:rPr>
            <w:rFonts w:ascii="仿宋" w:eastAsia="仿宋" w:hAnsi="仿宋" w:cs="仿宋" w:hint="eastAsia"/>
            <w:lang w:eastAsia="zh-CN"/>
          </w:rPr>
          <w:t>(一)、产品规划</w:t>
        </w:r>
        <w:r>
          <w:tab/>
        </w:r>
        <w:r>
          <w:fldChar w:fldCharType="begin"/>
        </w:r>
        <w:r>
          <w:instrText xml:space="preserve"> PAGEREF _Toc30529 \h </w:instrText>
        </w:r>
        <w:r>
          <w:fldChar w:fldCharType="separate"/>
        </w:r>
        <w:r>
          <w:t>3</w:t>
        </w:r>
        <w:r>
          <w:fldChar w:fldCharType="end"/>
        </w:r>
      </w:hyperlink>
    </w:p>
    <w:p>
      <w:pPr>
        <w:pStyle w:val="TOC2"/>
        <w:tabs>
          <w:tab w:val="right" w:leader="dot" w:pos="8306"/>
        </w:tabs>
      </w:pPr>
      <w:hyperlink w:anchor="_Toc20565" w:history="1">
        <w:r>
          <w:rPr>
            <w:rFonts w:ascii="仿宋" w:eastAsia="仿宋" w:hAnsi="仿宋" w:cs="仿宋" w:hint="eastAsia"/>
            <w:lang w:eastAsia="zh-CN"/>
          </w:rPr>
          <w:t>(二)、建设规模</w:t>
        </w:r>
        <w:r>
          <w:tab/>
        </w:r>
        <w:r>
          <w:fldChar w:fldCharType="begin"/>
        </w:r>
        <w:r>
          <w:instrText xml:space="preserve"> PAGEREF _Toc20565 \h </w:instrText>
        </w:r>
        <w:r>
          <w:fldChar w:fldCharType="separate"/>
        </w:r>
        <w:r>
          <w:t>4</w:t>
        </w:r>
        <w:r>
          <w:fldChar w:fldCharType="end"/>
        </w:r>
      </w:hyperlink>
    </w:p>
    <w:p>
      <w:pPr>
        <w:pStyle w:val="TOC1"/>
        <w:tabs>
          <w:tab w:val="right" w:leader="dot" w:pos="8306"/>
        </w:tabs>
      </w:pPr>
      <w:hyperlink w:anchor="_Toc4765" w:history="1">
        <w:r>
          <w:rPr>
            <w:rFonts w:ascii="仿宋" w:eastAsia="仿宋" w:hAnsi="仿宋" w:cs="仿宋" w:hint="eastAsia"/>
            <w:lang w:eastAsia="zh-CN"/>
          </w:rPr>
          <w:t>二、副食品、粮油项目土建工程</w:t>
        </w:r>
        <w:r>
          <w:tab/>
        </w:r>
        <w:r>
          <w:fldChar w:fldCharType="begin"/>
        </w:r>
        <w:r>
          <w:instrText xml:space="preserve"> PAGEREF _Toc4765 \h </w:instrText>
        </w:r>
        <w:r>
          <w:fldChar w:fldCharType="separate"/>
        </w:r>
        <w:r>
          <w:t>5</w:t>
        </w:r>
        <w:r>
          <w:fldChar w:fldCharType="end"/>
        </w:r>
      </w:hyperlink>
    </w:p>
    <w:p>
      <w:pPr>
        <w:pStyle w:val="TOC2"/>
        <w:tabs>
          <w:tab w:val="right" w:leader="dot" w:pos="8306"/>
        </w:tabs>
      </w:pPr>
      <w:hyperlink w:anchor="_Toc12777" w:history="1">
        <w:r>
          <w:rPr>
            <w:rFonts w:ascii="仿宋" w:eastAsia="仿宋" w:hAnsi="仿宋" w:cs="仿宋" w:hint="eastAsia"/>
            <w:lang w:eastAsia="zh-CN"/>
          </w:rPr>
          <w:t>(一)、建筑工程设计原则</w:t>
        </w:r>
        <w:r>
          <w:tab/>
        </w:r>
        <w:r>
          <w:fldChar w:fldCharType="begin"/>
        </w:r>
        <w:r>
          <w:instrText xml:space="preserve"> PAGEREF _Toc12777 \h </w:instrText>
        </w:r>
        <w:r>
          <w:fldChar w:fldCharType="separate"/>
        </w:r>
        <w:r>
          <w:t>5</w:t>
        </w:r>
        <w:r>
          <w:fldChar w:fldCharType="end"/>
        </w:r>
      </w:hyperlink>
    </w:p>
    <w:p>
      <w:pPr>
        <w:pStyle w:val="TOC2"/>
        <w:tabs>
          <w:tab w:val="right" w:leader="dot" w:pos="8306"/>
        </w:tabs>
      </w:pPr>
      <w:hyperlink w:anchor="_Toc30091" w:history="1">
        <w:r>
          <w:rPr>
            <w:rFonts w:ascii="仿宋" w:eastAsia="仿宋" w:hAnsi="仿宋" w:cs="仿宋" w:hint="eastAsia"/>
            <w:lang w:eastAsia="zh-CN"/>
          </w:rPr>
          <w:t>(二)、土建工程设计年限及安全等级</w:t>
        </w:r>
        <w:r>
          <w:tab/>
        </w:r>
        <w:r>
          <w:fldChar w:fldCharType="begin"/>
        </w:r>
        <w:r>
          <w:instrText xml:space="preserve"> PAGEREF _Toc30091 \h </w:instrText>
        </w:r>
        <w:r>
          <w:fldChar w:fldCharType="separate"/>
        </w:r>
        <w:r>
          <w:t>6</w:t>
        </w:r>
        <w:r>
          <w:fldChar w:fldCharType="end"/>
        </w:r>
      </w:hyperlink>
    </w:p>
    <w:p>
      <w:pPr>
        <w:pStyle w:val="TOC2"/>
        <w:tabs>
          <w:tab w:val="right" w:leader="dot" w:pos="8306"/>
        </w:tabs>
      </w:pPr>
      <w:hyperlink w:anchor="_Toc2634" w:history="1">
        <w:r>
          <w:rPr>
            <w:rFonts w:ascii="仿宋" w:eastAsia="仿宋" w:hAnsi="仿宋" w:cs="仿宋" w:hint="eastAsia"/>
            <w:lang w:eastAsia="zh-CN"/>
          </w:rPr>
          <w:t>(三)、建筑工程设计总体要求</w:t>
        </w:r>
        <w:r>
          <w:tab/>
        </w:r>
        <w:r>
          <w:fldChar w:fldCharType="begin"/>
        </w:r>
        <w:r>
          <w:instrText xml:space="preserve"> PAGEREF _Toc2634 \h </w:instrText>
        </w:r>
        <w:r>
          <w:fldChar w:fldCharType="separate"/>
        </w:r>
        <w:r>
          <w:t>7</w:t>
        </w:r>
        <w:r>
          <w:fldChar w:fldCharType="end"/>
        </w:r>
      </w:hyperlink>
    </w:p>
    <w:p>
      <w:pPr>
        <w:pStyle w:val="TOC2"/>
        <w:tabs>
          <w:tab w:val="right" w:leader="dot" w:pos="8306"/>
        </w:tabs>
      </w:pPr>
      <w:hyperlink w:anchor="_Toc8329" w:history="1">
        <w:r>
          <w:rPr>
            <w:rFonts w:ascii="仿宋" w:eastAsia="仿宋" w:hAnsi="仿宋" w:cs="仿宋" w:hint="eastAsia"/>
            <w:lang w:eastAsia="zh-CN"/>
          </w:rPr>
          <w:t>(四)、土建工程建设指标</w:t>
        </w:r>
        <w:r>
          <w:tab/>
        </w:r>
        <w:r>
          <w:fldChar w:fldCharType="begin"/>
        </w:r>
        <w:r>
          <w:instrText xml:space="preserve"> PAGEREF _Toc8329 \h </w:instrText>
        </w:r>
        <w:r>
          <w:fldChar w:fldCharType="separate"/>
        </w:r>
        <w:r>
          <w:t>8</w:t>
        </w:r>
        <w:r>
          <w:fldChar w:fldCharType="end"/>
        </w:r>
      </w:hyperlink>
    </w:p>
    <w:p>
      <w:pPr>
        <w:pStyle w:val="TOC1"/>
        <w:tabs>
          <w:tab w:val="right" w:leader="dot" w:pos="8306"/>
        </w:tabs>
      </w:pPr>
      <w:hyperlink w:anchor="_Toc17925" w:history="1">
        <w:r>
          <w:rPr>
            <w:rFonts w:ascii="仿宋" w:eastAsia="仿宋" w:hAnsi="仿宋" w:cs="仿宋" w:hint="eastAsia"/>
            <w:lang w:eastAsia="zh-CN"/>
          </w:rPr>
          <w:t>三、工艺说明</w:t>
        </w:r>
        <w:r>
          <w:tab/>
        </w:r>
        <w:r>
          <w:fldChar w:fldCharType="begin"/>
        </w:r>
        <w:r>
          <w:instrText xml:space="preserve"> PAGEREF _Toc17925 \h </w:instrText>
        </w:r>
        <w:r>
          <w:fldChar w:fldCharType="separate"/>
        </w:r>
        <w:r>
          <w:t>8</w:t>
        </w:r>
        <w:r>
          <w:fldChar w:fldCharType="end"/>
        </w:r>
      </w:hyperlink>
    </w:p>
    <w:p>
      <w:pPr>
        <w:pStyle w:val="TOC2"/>
        <w:tabs>
          <w:tab w:val="right" w:leader="dot" w:pos="8306"/>
        </w:tabs>
      </w:pPr>
      <w:hyperlink w:anchor="_Toc11228" w:history="1">
        <w:r>
          <w:rPr>
            <w:rFonts w:ascii="仿宋" w:eastAsia="仿宋" w:hAnsi="仿宋" w:cs="仿宋" w:hint="eastAsia"/>
            <w:lang w:eastAsia="zh-CN"/>
          </w:rPr>
          <w:t>(一)、技术管理特点</w:t>
        </w:r>
        <w:r>
          <w:tab/>
        </w:r>
        <w:r>
          <w:fldChar w:fldCharType="begin"/>
        </w:r>
        <w:r>
          <w:instrText xml:space="preserve"> PAGEREF _Toc11228 \h </w:instrText>
        </w:r>
        <w:r>
          <w:fldChar w:fldCharType="separate"/>
        </w:r>
        <w:r>
          <w:t>8</w:t>
        </w:r>
        <w:r>
          <w:fldChar w:fldCharType="end"/>
        </w:r>
      </w:hyperlink>
    </w:p>
    <w:p>
      <w:pPr>
        <w:pStyle w:val="TOC2"/>
        <w:tabs>
          <w:tab w:val="right" w:leader="dot" w:pos="8306"/>
        </w:tabs>
      </w:pPr>
      <w:hyperlink w:anchor="_Toc2726" w:history="1">
        <w:r>
          <w:rPr>
            <w:rFonts w:ascii="仿宋" w:eastAsia="仿宋" w:hAnsi="仿宋" w:cs="仿宋" w:hint="eastAsia"/>
            <w:lang w:eastAsia="zh-CN"/>
          </w:rPr>
          <w:t>(二)、副食品、粮油项目工艺技术设计方案</w:t>
        </w:r>
        <w:r>
          <w:tab/>
        </w:r>
        <w:r>
          <w:fldChar w:fldCharType="begin"/>
        </w:r>
        <w:r>
          <w:instrText xml:space="preserve"> PAGEREF _Toc2726 \h </w:instrText>
        </w:r>
        <w:r>
          <w:fldChar w:fldCharType="separate"/>
        </w:r>
        <w:r>
          <w:t>9</w:t>
        </w:r>
        <w:r>
          <w:fldChar w:fldCharType="end"/>
        </w:r>
      </w:hyperlink>
    </w:p>
    <w:p>
      <w:pPr>
        <w:pStyle w:val="TOC2"/>
        <w:tabs>
          <w:tab w:val="right" w:leader="dot" w:pos="8306"/>
        </w:tabs>
      </w:pPr>
      <w:hyperlink w:anchor="_Toc17353" w:history="1">
        <w:r>
          <w:rPr>
            <w:rFonts w:ascii="仿宋" w:eastAsia="仿宋" w:hAnsi="仿宋" w:cs="仿宋" w:hint="eastAsia"/>
            <w:lang w:eastAsia="zh-CN"/>
          </w:rPr>
          <w:t>(三)、设备选型方案</w:t>
        </w:r>
        <w:r>
          <w:tab/>
        </w:r>
        <w:r>
          <w:fldChar w:fldCharType="begin"/>
        </w:r>
        <w:r>
          <w:instrText xml:space="preserve"> PAGEREF _Toc17353 \h </w:instrText>
        </w:r>
        <w:r>
          <w:fldChar w:fldCharType="separate"/>
        </w:r>
        <w:r>
          <w:t>11</w:t>
        </w:r>
        <w:r>
          <w:fldChar w:fldCharType="end"/>
        </w:r>
      </w:hyperlink>
    </w:p>
    <w:p>
      <w:pPr>
        <w:pStyle w:val="TOC1"/>
        <w:tabs>
          <w:tab w:val="right" w:leader="dot" w:pos="8306"/>
        </w:tabs>
      </w:pPr>
      <w:hyperlink w:anchor="_Toc17542" w:history="1">
        <w:r>
          <w:rPr>
            <w:rFonts w:ascii="仿宋" w:eastAsia="仿宋" w:hAnsi="仿宋" w:cs="仿宋" w:hint="eastAsia"/>
            <w:lang w:eastAsia="zh-CN"/>
          </w:rPr>
          <w:t>四、副食品、粮油项目选址可行性分析</w:t>
        </w:r>
        <w:r>
          <w:tab/>
        </w:r>
        <w:r>
          <w:fldChar w:fldCharType="begin"/>
        </w:r>
        <w:r>
          <w:instrText xml:space="preserve"> PAGEREF _Toc17542 \h </w:instrText>
        </w:r>
        <w:r>
          <w:fldChar w:fldCharType="separate"/>
        </w:r>
        <w:r>
          <w:t>12</w:t>
        </w:r>
        <w:r>
          <w:fldChar w:fldCharType="end"/>
        </w:r>
      </w:hyperlink>
    </w:p>
    <w:p>
      <w:pPr>
        <w:pStyle w:val="TOC2"/>
        <w:tabs>
          <w:tab w:val="right" w:leader="dot" w:pos="8306"/>
        </w:tabs>
      </w:pPr>
      <w:hyperlink w:anchor="_Toc30670" w:history="1">
        <w:r>
          <w:rPr>
            <w:rFonts w:ascii="仿宋" w:eastAsia="仿宋" w:hAnsi="仿宋" w:cs="仿宋" w:hint="eastAsia"/>
            <w:lang w:eastAsia="zh-CN"/>
          </w:rPr>
          <w:t>(一)、副食品、粮油项目选址</w:t>
        </w:r>
        <w:r>
          <w:tab/>
        </w:r>
        <w:r>
          <w:fldChar w:fldCharType="begin"/>
        </w:r>
        <w:r>
          <w:instrText xml:space="preserve"> PAGEREF _Toc30670 \h </w:instrText>
        </w:r>
        <w:r>
          <w:fldChar w:fldCharType="separate"/>
        </w:r>
        <w:r>
          <w:t>12</w:t>
        </w:r>
        <w:r>
          <w:fldChar w:fldCharType="end"/>
        </w:r>
      </w:hyperlink>
    </w:p>
    <w:p>
      <w:pPr>
        <w:pStyle w:val="TOC2"/>
        <w:tabs>
          <w:tab w:val="right" w:leader="dot" w:pos="8306"/>
        </w:tabs>
      </w:pPr>
      <w:hyperlink w:anchor="_Toc20393" w:history="1">
        <w:r>
          <w:rPr>
            <w:rFonts w:ascii="仿宋" w:eastAsia="仿宋" w:hAnsi="仿宋" w:cs="仿宋" w:hint="eastAsia"/>
            <w:lang w:eastAsia="zh-CN"/>
          </w:rPr>
          <w:t>(二)、用地控制指标</w:t>
        </w:r>
        <w:r>
          <w:tab/>
        </w:r>
        <w:r>
          <w:fldChar w:fldCharType="begin"/>
        </w:r>
        <w:r>
          <w:instrText xml:space="preserve"> PAGEREF _Toc20393 \h </w:instrText>
        </w:r>
        <w:r>
          <w:fldChar w:fldCharType="separate"/>
        </w:r>
        <w:r>
          <w:t>12</w:t>
        </w:r>
        <w:r>
          <w:fldChar w:fldCharType="end"/>
        </w:r>
      </w:hyperlink>
    </w:p>
    <w:p>
      <w:pPr>
        <w:pStyle w:val="TOC2"/>
        <w:tabs>
          <w:tab w:val="right" w:leader="dot" w:pos="8306"/>
        </w:tabs>
      </w:pPr>
      <w:hyperlink w:anchor="_Toc31854" w:history="1">
        <w:r>
          <w:rPr>
            <w:rFonts w:ascii="仿宋" w:eastAsia="仿宋" w:hAnsi="仿宋" w:cs="仿宋" w:hint="eastAsia"/>
            <w:lang w:eastAsia="zh-CN"/>
          </w:rPr>
          <w:t>(三)、节约用地措施</w:t>
        </w:r>
        <w:r>
          <w:tab/>
        </w:r>
        <w:r>
          <w:fldChar w:fldCharType="begin"/>
        </w:r>
        <w:r>
          <w:instrText xml:space="preserve"> PAGEREF _Toc31854 \h </w:instrText>
        </w:r>
        <w:r>
          <w:fldChar w:fldCharType="separate"/>
        </w:r>
        <w:r>
          <w:t>14</w:t>
        </w:r>
        <w:r>
          <w:fldChar w:fldCharType="end"/>
        </w:r>
      </w:hyperlink>
    </w:p>
    <w:p>
      <w:pPr>
        <w:pStyle w:val="TOC2"/>
        <w:tabs>
          <w:tab w:val="right" w:leader="dot" w:pos="8306"/>
        </w:tabs>
      </w:pPr>
      <w:hyperlink w:anchor="_Toc31953" w:history="1">
        <w:r>
          <w:rPr>
            <w:rFonts w:ascii="仿宋" w:eastAsia="仿宋" w:hAnsi="仿宋" w:cs="仿宋" w:hint="eastAsia"/>
            <w:lang w:eastAsia="zh-CN"/>
          </w:rPr>
          <w:t>(四)、总图布置方案</w:t>
        </w:r>
        <w:r>
          <w:tab/>
        </w:r>
        <w:r>
          <w:fldChar w:fldCharType="begin"/>
        </w:r>
        <w:r>
          <w:instrText xml:space="preserve"> PAGEREF _Toc31953 \h </w:instrText>
        </w:r>
        <w:r>
          <w:fldChar w:fldCharType="separate"/>
        </w:r>
        <w:r>
          <w:t>15</w:t>
        </w:r>
        <w:r>
          <w:fldChar w:fldCharType="end"/>
        </w:r>
      </w:hyperlink>
    </w:p>
    <w:p>
      <w:pPr>
        <w:pStyle w:val="TOC2"/>
        <w:tabs>
          <w:tab w:val="right" w:leader="dot" w:pos="8306"/>
        </w:tabs>
      </w:pPr>
      <w:hyperlink w:anchor="_Toc15495" w:history="1">
        <w:r>
          <w:rPr>
            <w:rFonts w:ascii="仿宋" w:eastAsia="仿宋" w:hAnsi="仿宋" w:cs="仿宋" w:hint="eastAsia"/>
            <w:lang w:eastAsia="zh-CN"/>
          </w:rPr>
          <w:t>(五)、选址综合评价</w:t>
        </w:r>
        <w:r>
          <w:tab/>
        </w:r>
        <w:r>
          <w:fldChar w:fldCharType="begin"/>
        </w:r>
        <w:r>
          <w:instrText xml:space="preserve"> PAGEREF _Toc15495 \h </w:instrText>
        </w:r>
        <w:r>
          <w:fldChar w:fldCharType="separate"/>
        </w:r>
        <w:r>
          <w:t>16</w:t>
        </w:r>
        <w:r>
          <w:fldChar w:fldCharType="end"/>
        </w:r>
      </w:hyperlink>
    </w:p>
    <w:p>
      <w:pPr>
        <w:pStyle w:val="TOC1"/>
        <w:tabs>
          <w:tab w:val="right" w:leader="dot" w:pos="8306"/>
        </w:tabs>
      </w:pPr>
      <w:hyperlink w:anchor="_Toc31736" w:history="1">
        <w:r>
          <w:rPr>
            <w:rFonts w:ascii="仿宋" w:eastAsia="仿宋" w:hAnsi="仿宋" w:cs="仿宋" w:hint="eastAsia"/>
            <w:lang w:eastAsia="zh-CN"/>
          </w:rPr>
          <w:t>五、副食品、粮油项目建设背景及必要性分析</w:t>
        </w:r>
        <w:r>
          <w:tab/>
        </w:r>
        <w:r>
          <w:fldChar w:fldCharType="begin"/>
        </w:r>
        <w:r>
          <w:instrText xml:space="preserve"> PAGEREF _Toc31736 \h </w:instrText>
        </w:r>
        <w:r>
          <w:fldChar w:fldCharType="separate"/>
        </w:r>
        <w:r>
          <w:t>17</w:t>
        </w:r>
        <w:r>
          <w:fldChar w:fldCharType="end"/>
        </w:r>
      </w:hyperlink>
    </w:p>
    <w:p>
      <w:pPr>
        <w:pStyle w:val="TOC2"/>
        <w:tabs>
          <w:tab w:val="right" w:leader="dot" w:pos="8306"/>
        </w:tabs>
      </w:pPr>
      <w:hyperlink w:anchor="_Toc15960" w:history="1">
        <w:r>
          <w:rPr>
            <w:rFonts w:ascii="仿宋" w:eastAsia="仿宋" w:hAnsi="仿宋" w:cs="仿宋" w:hint="eastAsia"/>
            <w:lang w:eastAsia="zh-CN"/>
          </w:rPr>
          <w:t>(一)、副食品、粮油项目背景分析</w:t>
        </w:r>
        <w:r>
          <w:tab/>
        </w:r>
        <w:r>
          <w:fldChar w:fldCharType="begin"/>
        </w:r>
        <w:r>
          <w:instrText xml:space="preserve"> PAGEREF _Toc15960 \h </w:instrText>
        </w:r>
        <w:r>
          <w:fldChar w:fldCharType="separate"/>
        </w:r>
        <w:r>
          <w:t>17</w:t>
        </w:r>
        <w:r>
          <w:fldChar w:fldCharType="end"/>
        </w:r>
      </w:hyperlink>
    </w:p>
    <w:p>
      <w:pPr>
        <w:pStyle w:val="TOC2"/>
        <w:tabs>
          <w:tab w:val="right" w:leader="dot" w:pos="8306"/>
        </w:tabs>
      </w:pPr>
      <w:hyperlink w:anchor="_Toc16334" w:history="1">
        <w:r>
          <w:rPr>
            <w:rFonts w:ascii="仿宋" w:eastAsia="仿宋" w:hAnsi="仿宋" w:cs="仿宋" w:hint="eastAsia"/>
            <w:lang w:eastAsia="zh-CN"/>
          </w:rPr>
          <w:t>(二)、副食品、粮油项目建设必要性分析</w:t>
        </w:r>
        <w:r>
          <w:tab/>
        </w:r>
        <w:r>
          <w:fldChar w:fldCharType="begin"/>
        </w:r>
        <w:r>
          <w:instrText xml:space="preserve"> PAGEREF _Toc16334 \h </w:instrText>
        </w:r>
        <w:r>
          <w:fldChar w:fldCharType="separate"/>
        </w:r>
        <w:r>
          <w:t>19</w:t>
        </w:r>
        <w:r>
          <w:fldChar w:fldCharType="end"/>
        </w:r>
      </w:hyperlink>
    </w:p>
    <w:p>
      <w:pPr>
        <w:pStyle w:val="TOC1"/>
        <w:tabs>
          <w:tab w:val="right" w:leader="dot" w:pos="8306"/>
        </w:tabs>
      </w:pPr>
      <w:hyperlink w:anchor="_Toc16790" w:history="1">
        <w:r>
          <w:rPr>
            <w:rFonts w:ascii="仿宋" w:eastAsia="仿宋" w:hAnsi="仿宋" w:cs="仿宋" w:hint="eastAsia"/>
            <w:lang w:eastAsia="zh-CN"/>
          </w:rPr>
          <w:t>六、副食品、粮油项目建设单位说明</w:t>
        </w:r>
        <w:r>
          <w:tab/>
        </w:r>
        <w:r>
          <w:fldChar w:fldCharType="begin"/>
        </w:r>
        <w:r>
          <w:instrText xml:space="preserve"> PAGEREF _Toc16790 \h </w:instrText>
        </w:r>
        <w:r>
          <w:fldChar w:fldCharType="separate"/>
        </w:r>
        <w:r>
          <w:t>20</w:t>
        </w:r>
        <w:r>
          <w:fldChar w:fldCharType="end"/>
        </w:r>
      </w:hyperlink>
    </w:p>
    <w:p>
      <w:pPr>
        <w:pStyle w:val="TOC2"/>
        <w:tabs>
          <w:tab w:val="right" w:leader="dot" w:pos="8306"/>
        </w:tabs>
      </w:pPr>
      <w:hyperlink w:anchor="_Toc18927" w:history="1">
        <w:r>
          <w:rPr>
            <w:rFonts w:ascii="仿宋" w:eastAsia="仿宋" w:hAnsi="仿宋" w:cs="仿宋" w:hint="eastAsia"/>
            <w:lang w:eastAsia="zh-CN"/>
          </w:rPr>
          <w:t>(一)、副食品、粮油项目承办单位基本情况</w:t>
        </w:r>
        <w:r>
          <w:tab/>
        </w:r>
        <w:r>
          <w:fldChar w:fldCharType="begin"/>
        </w:r>
        <w:r>
          <w:instrText xml:space="preserve"> PAGEREF _Toc18927 \h </w:instrText>
        </w:r>
        <w:r>
          <w:fldChar w:fldCharType="separate"/>
        </w:r>
        <w:r>
          <w:t>20</w:t>
        </w:r>
        <w:r>
          <w:fldChar w:fldCharType="end"/>
        </w:r>
      </w:hyperlink>
    </w:p>
    <w:p>
      <w:pPr>
        <w:pStyle w:val="TOC2"/>
        <w:tabs>
          <w:tab w:val="right" w:leader="dot" w:pos="8306"/>
        </w:tabs>
      </w:pPr>
      <w:hyperlink w:anchor="_Toc26434" w:history="1">
        <w:r>
          <w:rPr>
            <w:rFonts w:ascii="仿宋" w:eastAsia="仿宋" w:hAnsi="仿宋" w:cs="仿宋" w:hint="eastAsia"/>
            <w:lang w:eastAsia="zh-CN"/>
          </w:rPr>
          <w:t>(二)、公司经济效益分析</w:t>
        </w:r>
        <w:r>
          <w:tab/>
        </w:r>
        <w:r>
          <w:fldChar w:fldCharType="begin"/>
        </w:r>
        <w:r>
          <w:instrText xml:space="preserve"> PAGEREF _Toc26434 \h </w:instrText>
        </w:r>
        <w:r>
          <w:fldChar w:fldCharType="separate"/>
        </w:r>
        <w:r>
          <w:t>21</w:t>
        </w:r>
        <w:r>
          <w:fldChar w:fldCharType="end"/>
        </w:r>
      </w:hyperlink>
    </w:p>
    <w:p>
      <w:pPr>
        <w:pStyle w:val="TOC1"/>
        <w:tabs>
          <w:tab w:val="right" w:leader="dot" w:pos="8306"/>
        </w:tabs>
      </w:pPr>
      <w:hyperlink w:anchor="_Toc3556" w:history="1">
        <w:r>
          <w:rPr>
            <w:rFonts w:ascii="仿宋" w:eastAsia="仿宋" w:hAnsi="仿宋" w:cs="仿宋" w:hint="eastAsia"/>
            <w:lang w:eastAsia="zh-CN"/>
          </w:rPr>
          <w:t>七、副食品、粮油项目人力资源管理</w:t>
        </w:r>
        <w:r>
          <w:tab/>
        </w:r>
        <w:r>
          <w:fldChar w:fldCharType="begin"/>
        </w:r>
        <w:r>
          <w:instrText xml:space="preserve"> PAGEREF _Toc3556 \h </w:instrText>
        </w:r>
        <w:r>
          <w:fldChar w:fldCharType="separate"/>
        </w:r>
        <w:r>
          <w:t>22</w:t>
        </w:r>
        <w:r>
          <w:fldChar w:fldCharType="end"/>
        </w:r>
      </w:hyperlink>
    </w:p>
    <w:p>
      <w:pPr>
        <w:pStyle w:val="TOC2"/>
        <w:tabs>
          <w:tab w:val="right" w:leader="dot" w:pos="8306"/>
        </w:tabs>
      </w:pPr>
      <w:hyperlink w:anchor="_Toc31007" w:history="1">
        <w:r>
          <w:rPr>
            <w:rFonts w:ascii="仿宋" w:eastAsia="仿宋" w:hAnsi="仿宋" w:cs="仿宋" w:hint="eastAsia"/>
            <w:lang w:eastAsia="zh-CN"/>
          </w:rPr>
          <w:t>(一)、建立健全的预算管理制度</w:t>
        </w:r>
        <w:r>
          <w:tab/>
        </w:r>
        <w:r>
          <w:fldChar w:fldCharType="begin"/>
        </w:r>
        <w:r>
          <w:instrText xml:space="preserve"> PAGEREF _Toc31007 \h </w:instrText>
        </w:r>
        <w:r>
          <w:fldChar w:fldCharType="separate"/>
        </w:r>
        <w:r>
          <w:t>22</w:t>
        </w:r>
        <w:r>
          <w:fldChar w:fldCharType="end"/>
        </w:r>
      </w:hyperlink>
    </w:p>
    <w:p>
      <w:pPr>
        <w:pStyle w:val="TOC2"/>
        <w:tabs>
          <w:tab w:val="right" w:leader="dot" w:pos="8306"/>
        </w:tabs>
      </w:pPr>
      <w:hyperlink w:anchor="_Toc18744" w:history="1">
        <w:r>
          <w:rPr>
            <w:rFonts w:ascii="仿宋" w:eastAsia="仿宋" w:hAnsi="仿宋" w:cs="仿宋" w:hint="eastAsia"/>
            <w:lang w:eastAsia="zh-CN"/>
          </w:rPr>
          <w:t>(二)、加强资金流动监控</w:t>
        </w:r>
        <w:r>
          <w:tab/>
        </w:r>
        <w:r>
          <w:fldChar w:fldCharType="begin"/>
        </w:r>
        <w:r>
          <w:instrText xml:space="preserve"> PAGEREF _Toc18744 \h </w:instrText>
        </w:r>
        <w:r>
          <w:fldChar w:fldCharType="separate"/>
        </w:r>
        <w:r>
          <w:t>24</w:t>
        </w:r>
        <w:r>
          <w:fldChar w:fldCharType="end"/>
        </w:r>
      </w:hyperlink>
    </w:p>
    <w:p>
      <w:pPr>
        <w:pStyle w:val="TOC2"/>
        <w:tabs>
          <w:tab w:val="right" w:leader="dot" w:pos="8306"/>
        </w:tabs>
      </w:pPr>
      <w:hyperlink w:anchor="_Toc22015" w:history="1">
        <w:r>
          <w:rPr>
            <w:rFonts w:ascii="仿宋" w:eastAsia="仿宋" w:hAnsi="仿宋" w:cs="仿宋" w:hint="eastAsia"/>
            <w:lang w:eastAsia="zh-CN"/>
          </w:rPr>
          <w:t>(三)、制定完善的风险控制机制</w:t>
        </w:r>
        <w:r>
          <w:tab/>
        </w:r>
        <w:r>
          <w:fldChar w:fldCharType="begin"/>
        </w:r>
        <w:r>
          <w:instrText xml:space="preserve"> PAGEREF _Toc22015 \h </w:instrText>
        </w:r>
        <w:r>
          <w:fldChar w:fldCharType="separate"/>
        </w:r>
        <w:r>
          <w:t>25</w:t>
        </w:r>
        <w:r>
          <w:fldChar w:fldCharType="end"/>
        </w:r>
      </w:hyperlink>
    </w:p>
    <w:p>
      <w:pPr>
        <w:pStyle w:val="TOC2"/>
        <w:tabs>
          <w:tab w:val="right" w:leader="dot" w:pos="8306"/>
        </w:tabs>
      </w:pPr>
      <w:hyperlink w:anchor="_Toc24869" w:history="1">
        <w:r>
          <w:rPr>
            <w:rFonts w:ascii="仿宋" w:eastAsia="仿宋" w:hAnsi="仿宋" w:cs="仿宋" w:hint="eastAsia"/>
            <w:lang w:eastAsia="zh-CN"/>
          </w:rPr>
          <w:t>(四)、优化成本管理</w:t>
        </w:r>
        <w:r>
          <w:tab/>
        </w:r>
        <w:r>
          <w:fldChar w:fldCharType="begin"/>
        </w:r>
        <w:r>
          <w:instrText xml:space="preserve"> PAGEREF _Toc24869 \h </w:instrText>
        </w:r>
        <w:r>
          <w:fldChar w:fldCharType="separate"/>
        </w:r>
        <w:r>
          <w:t>26</w:t>
        </w:r>
        <w:r>
          <w:fldChar w:fldCharType="end"/>
        </w:r>
      </w:hyperlink>
    </w:p>
    <w:p>
      <w:pPr>
        <w:pStyle w:val="TOC1"/>
        <w:tabs>
          <w:tab w:val="right" w:leader="dot" w:pos="8306"/>
        </w:tabs>
      </w:pPr>
      <w:hyperlink w:anchor="_Toc28984" w:history="1">
        <w:r>
          <w:rPr>
            <w:rFonts w:ascii="仿宋" w:eastAsia="仿宋" w:hAnsi="仿宋" w:cs="仿宋" w:hint="eastAsia"/>
            <w:lang w:eastAsia="zh-CN"/>
          </w:rPr>
          <w:t>八、副食品、粮油项目计划安排</w:t>
        </w:r>
        <w:r>
          <w:tab/>
        </w:r>
        <w:r>
          <w:fldChar w:fldCharType="begin"/>
        </w:r>
        <w:r>
          <w:instrText xml:space="preserve"> PAGEREF _Toc28984 \h </w:instrText>
        </w:r>
        <w:r>
          <w:fldChar w:fldCharType="separate"/>
        </w:r>
        <w:r>
          <w:t>28</w:t>
        </w:r>
        <w:r>
          <w:fldChar w:fldCharType="end"/>
        </w:r>
      </w:hyperlink>
    </w:p>
    <w:p>
      <w:pPr>
        <w:pStyle w:val="TOC2"/>
        <w:tabs>
          <w:tab w:val="right" w:leader="dot" w:pos="8306"/>
        </w:tabs>
      </w:pPr>
      <w:hyperlink w:anchor="_Toc6813" w:history="1">
        <w:r>
          <w:rPr>
            <w:rFonts w:ascii="仿宋" w:eastAsia="仿宋" w:hAnsi="仿宋" w:cs="仿宋" w:hint="eastAsia"/>
            <w:lang w:eastAsia="zh-CN"/>
          </w:rPr>
          <w:t>(一)、建设周期</w:t>
        </w:r>
        <w:r>
          <w:tab/>
        </w:r>
        <w:r>
          <w:fldChar w:fldCharType="begin"/>
        </w:r>
        <w:r>
          <w:instrText xml:space="preserve"> PAGEREF _Toc6813 \h </w:instrText>
        </w:r>
        <w:r>
          <w:fldChar w:fldCharType="separate"/>
        </w:r>
        <w:r>
          <w:t>28</w:t>
        </w:r>
        <w:r>
          <w:fldChar w:fldCharType="end"/>
        </w:r>
      </w:hyperlink>
    </w:p>
    <w:p>
      <w:pPr>
        <w:pStyle w:val="TOC2"/>
        <w:tabs>
          <w:tab w:val="right" w:leader="dot" w:pos="8306"/>
        </w:tabs>
      </w:pPr>
      <w:hyperlink w:anchor="_Toc1794" w:history="1">
        <w:r>
          <w:rPr>
            <w:rFonts w:ascii="仿宋" w:eastAsia="仿宋" w:hAnsi="仿宋" w:cs="仿宋" w:hint="eastAsia"/>
            <w:lang w:eastAsia="zh-CN"/>
          </w:rPr>
          <w:t>(二)、建设进度</w:t>
        </w:r>
        <w:r>
          <w:tab/>
        </w:r>
        <w:r>
          <w:fldChar w:fldCharType="begin"/>
        </w:r>
        <w:r>
          <w:instrText xml:space="preserve"> PAGEREF _Toc1794 \h </w:instrText>
        </w:r>
        <w:r>
          <w:fldChar w:fldCharType="separate"/>
        </w:r>
        <w:r>
          <w:t>28</w:t>
        </w:r>
        <w:r>
          <w:fldChar w:fldCharType="end"/>
        </w:r>
      </w:hyperlink>
    </w:p>
    <w:p>
      <w:pPr>
        <w:pStyle w:val="TOC2"/>
        <w:tabs>
          <w:tab w:val="right" w:leader="dot" w:pos="8306"/>
        </w:tabs>
      </w:pPr>
      <w:hyperlink w:anchor="_Toc26565" w:history="1">
        <w:r>
          <w:rPr>
            <w:rFonts w:ascii="仿宋" w:eastAsia="仿宋" w:hAnsi="仿宋" w:cs="仿宋" w:hint="eastAsia"/>
            <w:lang w:eastAsia="zh-CN"/>
          </w:rPr>
          <w:t>(三)、进度安排注意事项</w:t>
        </w:r>
        <w:r>
          <w:tab/>
        </w:r>
        <w:r>
          <w:fldChar w:fldCharType="begin"/>
        </w:r>
        <w:r>
          <w:instrText xml:space="preserve"> PAGEREF _Toc26565 \h </w:instrText>
        </w:r>
        <w:r>
          <w:fldChar w:fldCharType="separate"/>
        </w:r>
        <w:r>
          <w:t>29</w:t>
        </w:r>
        <w:r>
          <w:fldChar w:fldCharType="end"/>
        </w:r>
      </w:hyperlink>
    </w:p>
    <w:p>
      <w:pPr>
        <w:pStyle w:val="TOC2"/>
        <w:tabs>
          <w:tab w:val="right" w:leader="dot" w:pos="8306"/>
        </w:tabs>
      </w:pPr>
      <w:hyperlink w:anchor="_Toc29842" w:history="1">
        <w:r>
          <w:rPr>
            <w:rFonts w:ascii="仿宋" w:eastAsia="仿宋" w:hAnsi="仿宋" w:cs="仿宋" w:hint="eastAsia"/>
            <w:lang w:eastAsia="zh-CN"/>
          </w:rPr>
          <w:t>(四)、人力资源配置</w:t>
        </w:r>
        <w:r>
          <w:tab/>
        </w:r>
        <w:r>
          <w:fldChar w:fldCharType="begin"/>
        </w:r>
        <w:r>
          <w:instrText xml:space="preserve"> PAGEREF _Toc29842 \h </w:instrText>
        </w:r>
        <w:r>
          <w:fldChar w:fldCharType="separate"/>
        </w:r>
        <w:r>
          <w:t>31</w:t>
        </w:r>
        <w:r>
          <w:fldChar w:fldCharType="end"/>
        </w:r>
      </w:hyperlink>
    </w:p>
    <w:p>
      <w:pPr>
        <w:pStyle w:val="TOC1"/>
        <w:tabs>
          <w:tab w:val="right" w:leader="dot" w:pos="8306"/>
        </w:tabs>
      </w:pPr>
      <w:hyperlink w:anchor="_Toc7706" w:history="1">
        <w:r>
          <w:rPr>
            <w:rFonts w:ascii="仿宋" w:eastAsia="仿宋" w:hAnsi="仿宋" w:cs="仿宋" w:hint="eastAsia"/>
            <w:lang w:eastAsia="zh-CN"/>
          </w:rPr>
          <w:t>九、副食品、粮油项目经营效益</w:t>
        </w:r>
        <w:r>
          <w:tab/>
        </w:r>
        <w:r>
          <w:fldChar w:fldCharType="begin"/>
        </w:r>
        <w:r>
          <w:instrText xml:space="preserve"> PAGEREF _Toc7706 \h </w:instrText>
        </w:r>
        <w:r>
          <w:fldChar w:fldCharType="separate"/>
        </w:r>
        <w:r>
          <w:t>32</w:t>
        </w:r>
        <w:r>
          <w:fldChar w:fldCharType="end"/>
        </w:r>
      </w:hyperlink>
    </w:p>
    <w:p>
      <w:pPr>
        <w:pStyle w:val="TOC2"/>
        <w:tabs>
          <w:tab w:val="right" w:leader="dot" w:pos="8306"/>
        </w:tabs>
      </w:pPr>
      <w:hyperlink w:anchor="_Toc23076" w:history="1">
        <w:r>
          <w:rPr>
            <w:rFonts w:ascii="仿宋" w:eastAsia="仿宋" w:hAnsi="仿宋" w:cs="仿宋" w:hint="eastAsia"/>
            <w:lang w:eastAsia="zh-CN"/>
          </w:rPr>
          <w:t>(一)、经济评价财务测算</w:t>
        </w:r>
        <w:r>
          <w:tab/>
        </w:r>
        <w:r>
          <w:fldChar w:fldCharType="begin"/>
        </w:r>
        <w:r>
          <w:instrText xml:space="preserve"> PAGEREF _Toc23076 \h </w:instrText>
        </w:r>
        <w:r>
          <w:fldChar w:fldCharType="separate"/>
        </w:r>
        <w:r>
          <w:t>32</w:t>
        </w:r>
        <w:r>
          <w:fldChar w:fldCharType="end"/>
        </w:r>
      </w:hyperlink>
    </w:p>
    <w:p>
      <w:pPr>
        <w:pStyle w:val="TOC2"/>
        <w:tabs>
          <w:tab w:val="right" w:leader="dot" w:pos="8306"/>
        </w:tabs>
      </w:pPr>
      <w:hyperlink w:anchor="_Toc17105" w:history="1">
        <w:r>
          <w:rPr>
            <w:rFonts w:ascii="仿宋" w:eastAsia="仿宋" w:hAnsi="仿宋" w:cs="仿宋" w:hint="eastAsia"/>
            <w:lang w:eastAsia="zh-CN"/>
          </w:rPr>
          <w:t>(二)、副食品、粮油项目盈利能力分析</w:t>
        </w:r>
        <w:r>
          <w:tab/>
        </w:r>
        <w:r>
          <w:fldChar w:fldCharType="begin"/>
        </w:r>
        <w:r>
          <w:instrText xml:space="preserve"> PAGEREF _Toc17105 \h </w:instrText>
        </w:r>
        <w:r>
          <w:fldChar w:fldCharType="separate"/>
        </w:r>
        <w:r>
          <w:t>33</w:t>
        </w:r>
        <w:r>
          <w:fldChar w:fldCharType="end"/>
        </w:r>
      </w:hyperlink>
    </w:p>
    <w:p>
      <w:pPr>
        <w:pStyle w:val="TOC1"/>
        <w:tabs>
          <w:tab w:val="right" w:leader="dot" w:pos="8306"/>
        </w:tabs>
      </w:pPr>
      <w:hyperlink w:anchor="_Toc7772" w:history="1">
        <w:r>
          <w:rPr>
            <w:rFonts w:ascii="仿宋" w:eastAsia="仿宋" w:hAnsi="仿宋" w:cs="仿宋" w:hint="eastAsia"/>
            <w:lang w:eastAsia="zh-CN"/>
          </w:rPr>
          <w:t>十、副食品、粮油项目投资规划</w:t>
        </w:r>
        <w:r>
          <w:tab/>
        </w:r>
        <w:r>
          <w:fldChar w:fldCharType="begin"/>
        </w:r>
        <w:r>
          <w:instrText xml:space="preserve"> PAGEREF _Toc7772 \h </w:instrText>
        </w:r>
        <w:r>
          <w:fldChar w:fldCharType="separate"/>
        </w:r>
        <w:r>
          <w:t>34</w:t>
        </w:r>
        <w:r>
          <w:fldChar w:fldCharType="end"/>
        </w:r>
      </w:hyperlink>
    </w:p>
    <w:p>
      <w:pPr>
        <w:pStyle w:val="TOC2"/>
        <w:tabs>
          <w:tab w:val="right" w:leader="dot" w:pos="8306"/>
        </w:tabs>
      </w:pPr>
      <w:hyperlink w:anchor="_Toc18231" w:history="1">
        <w:r>
          <w:rPr>
            <w:rFonts w:ascii="仿宋" w:eastAsia="仿宋" w:hAnsi="仿宋" w:cs="仿宋" w:hint="eastAsia"/>
            <w:lang w:eastAsia="zh-CN"/>
          </w:rPr>
          <w:t>(一)、副食品、粮油项目总投资估算</w:t>
        </w:r>
        <w:r>
          <w:tab/>
        </w:r>
        <w:r>
          <w:fldChar w:fldCharType="begin"/>
        </w:r>
        <w:r>
          <w:instrText xml:space="preserve"> PAGEREF _Toc18231 \h </w:instrText>
        </w:r>
        <w:r>
          <w:fldChar w:fldCharType="separate"/>
        </w:r>
        <w:r>
          <w:t>34</w:t>
        </w:r>
        <w:r>
          <w:fldChar w:fldCharType="end"/>
        </w:r>
      </w:hyperlink>
    </w:p>
    <w:p>
      <w:pPr>
        <w:pStyle w:val="TOC2"/>
        <w:tabs>
          <w:tab w:val="right" w:leader="dot" w:pos="8306"/>
        </w:tabs>
      </w:pPr>
      <w:hyperlink w:anchor="_Toc26018" w:history="1">
        <w:r>
          <w:rPr>
            <w:rFonts w:ascii="仿宋" w:eastAsia="仿宋" w:hAnsi="仿宋" w:cs="仿宋" w:hint="eastAsia"/>
            <w:lang w:eastAsia="zh-CN"/>
          </w:rPr>
          <w:t>(二)、资金筹措</w:t>
        </w:r>
        <w:r>
          <w:tab/>
        </w:r>
        <w:r>
          <w:fldChar w:fldCharType="begin"/>
        </w:r>
        <w:r>
          <w:instrText xml:space="preserve"> PAGEREF _Toc26018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53" w:history="1">
        <w:r>
          <w:rPr>
            <w:rFonts w:ascii="仿宋" w:eastAsia="仿宋" w:hAnsi="仿宋" w:cs="仿宋" w:hint="eastAsia"/>
            <w:lang w:eastAsia="zh-CN"/>
          </w:rPr>
          <w:t>十一、副食品、粮油项目创新与研发</w:t>
        </w:r>
        <w:r>
          <w:tab/>
        </w:r>
        <w:r>
          <w:fldChar w:fldCharType="begin"/>
        </w:r>
        <w:r>
          <w:instrText xml:space="preserve"> PAGEREF _Toc7453 \h </w:instrText>
        </w:r>
        <w:r>
          <w:fldChar w:fldCharType="separate"/>
        </w:r>
        <w:r>
          <w:t>36</w:t>
        </w:r>
        <w:r>
          <w:fldChar w:fldCharType="end"/>
        </w:r>
      </w:hyperlink>
    </w:p>
    <w:p>
      <w:pPr>
        <w:pStyle w:val="TOC2"/>
        <w:tabs>
          <w:tab w:val="right" w:leader="dot" w:pos="8306"/>
        </w:tabs>
      </w:pPr>
      <w:hyperlink w:anchor="_Toc25956" w:history="1">
        <w:r>
          <w:rPr>
            <w:rFonts w:ascii="仿宋" w:eastAsia="仿宋" w:hAnsi="仿宋" w:cs="仿宋" w:hint="eastAsia"/>
            <w:lang w:eastAsia="zh-CN"/>
          </w:rPr>
          <w:t>(一)、创新策略与方向</w:t>
        </w:r>
        <w:r>
          <w:tab/>
        </w:r>
        <w:r>
          <w:fldChar w:fldCharType="begin"/>
        </w:r>
        <w:r>
          <w:instrText xml:space="preserve"> PAGEREF _Toc25956 \h </w:instrText>
        </w:r>
        <w:r>
          <w:fldChar w:fldCharType="separate"/>
        </w:r>
        <w:r>
          <w:t>36</w:t>
        </w:r>
        <w:r>
          <w:fldChar w:fldCharType="end"/>
        </w:r>
      </w:hyperlink>
    </w:p>
    <w:p>
      <w:pPr>
        <w:pStyle w:val="TOC2"/>
        <w:tabs>
          <w:tab w:val="right" w:leader="dot" w:pos="8306"/>
        </w:tabs>
      </w:pPr>
      <w:hyperlink w:anchor="_Toc2965" w:history="1">
        <w:r>
          <w:rPr>
            <w:rFonts w:ascii="仿宋" w:eastAsia="仿宋" w:hAnsi="仿宋" w:cs="仿宋" w:hint="eastAsia"/>
            <w:lang w:eastAsia="zh-CN"/>
          </w:rPr>
          <w:t>(二)、研发规划与投入</w:t>
        </w:r>
        <w:r>
          <w:tab/>
        </w:r>
        <w:r>
          <w:fldChar w:fldCharType="begin"/>
        </w:r>
        <w:r>
          <w:instrText xml:space="preserve"> PAGEREF _Toc2965 \h </w:instrText>
        </w:r>
        <w:r>
          <w:fldChar w:fldCharType="separate"/>
        </w:r>
        <w:r>
          <w:t>37</w:t>
        </w:r>
        <w:r>
          <w:fldChar w:fldCharType="end"/>
        </w:r>
      </w:hyperlink>
    </w:p>
    <w:p>
      <w:pPr>
        <w:pStyle w:val="TOC1"/>
        <w:tabs>
          <w:tab w:val="right" w:leader="dot" w:pos="8306"/>
        </w:tabs>
      </w:pPr>
      <w:hyperlink w:anchor="_Toc31333" w:history="1">
        <w:r>
          <w:rPr>
            <w:rFonts w:ascii="仿宋" w:eastAsia="仿宋" w:hAnsi="仿宋" w:cs="仿宋" w:hint="eastAsia"/>
            <w:lang w:eastAsia="zh-CN"/>
          </w:rPr>
          <w:t>十二、生产安全保护</w:t>
        </w:r>
        <w:r>
          <w:tab/>
        </w:r>
        <w:r>
          <w:fldChar w:fldCharType="begin"/>
        </w:r>
        <w:r>
          <w:instrText xml:space="preserve"> PAGEREF _Toc31333 \h </w:instrText>
        </w:r>
        <w:r>
          <w:fldChar w:fldCharType="separate"/>
        </w:r>
        <w:r>
          <w:t>39</w:t>
        </w:r>
        <w:r>
          <w:fldChar w:fldCharType="end"/>
        </w:r>
      </w:hyperlink>
    </w:p>
    <w:p>
      <w:pPr>
        <w:pStyle w:val="TOC2"/>
        <w:tabs>
          <w:tab w:val="right" w:leader="dot" w:pos="8306"/>
        </w:tabs>
      </w:pPr>
      <w:hyperlink w:anchor="_Toc11903" w:history="1">
        <w:r>
          <w:rPr>
            <w:rFonts w:ascii="仿宋" w:eastAsia="仿宋" w:hAnsi="仿宋" w:cs="仿宋" w:hint="eastAsia"/>
            <w:lang w:eastAsia="zh-CN"/>
          </w:rPr>
          <w:t>(一)、消防安全</w:t>
        </w:r>
        <w:r>
          <w:tab/>
        </w:r>
        <w:r>
          <w:fldChar w:fldCharType="begin"/>
        </w:r>
        <w:r>
          <w:instrText xml:space="preserve"> PAGEREF _Toc11903 \h </w:instrText>
        </w:r>
        <w:r>
          <w:fldChar w:fldCharType="separate"/>
        </w:r>
        <w:r>
          <w:t>39</w:t>
        </w:r>
        <w:r>
          <w:fldChar w:fldCharType="end"/>
        </w:r>
      </w:hyperlink>
    </w:p>
    <w:p>
      <w:pPr>
        <w:pStyle w:val="TOC2"/>
        <w:tabs>
          <w:tab w:val="right" w:leader="dot" w:pos="8306"/>
        </w:tabs>
      </w:pPr>
      <w:hyperlink w:anchor="_Toc25216" w:history="1">
        <w:r>
          <w:rPr>
            <w:rFonts w:ascii="仿宋" w:eastAsia="仿宋" w:hAnsi="仿宋" w:cs="仿宋" w:hint="eastAsia"/>
            <w:lang w:eastAsia="zh-CN"/>
          </w:rPr>
          <w:t>(二)、防火防爆总图布置措施</w:t>
        </w:r>
        <w:r>
          <w:tab/>
        </w:r>
        <w:r>
          <w:fldChar w:fldCharType="begin"/>
        </w:r>
        <w:r>
          <w:instrText xml:space="preserve"> PAGEREF _Toc25216 \h </w:instrText>
        </w:r>
        <w:r>
          <w:fldChar w:fldCharType="separate"/>
        </w:r>
        <w:r>
          <w:t>41</w:t>
        </w:r>
        <w:r>
          <w:fldChar w:fldCharType="end"/>
        </w:r>
      </w:hyperlink>
    </w:p>
    <w:p>
      <w:pPr>
        <w:pStyle w:val="TOC2"/>
        <w:tabs>
          <w:tab w:val="right" w:leader="dot" w:pos="8306"/>
        </w:tabs>
      </w:pPr>
      <w:hyperlink w:anchor="_Toc8134" w:history="1">
        <w:r>
          <w:rPr>
            <w:rFonts w:ascii="仿宋" w:eastAsia="仿宋" w:hAnsi="仿宋" w:cs="仿宋" w:hint="eastAsia"/>
            <w:lang w:eastAsia="zh-CN"/>
          </w:rPr>
          <w:t>(三)、自然灾害防范措施</w:t>
        </w:r>
        <w:r>
          <w:tab/>
        </w:r>
        <w:r>
          <w:fldChar w:fldCharType="begin"/>
        </w:r>
        <w:r>
          <w:instrText xml:space="preserve"> PAGEREF _Toc8134 \h </w:instrText>
        </w:r>
        <w:r>
          <w:fldChar w:fldCharType="separate"/>
        </w:r>
        <w:r>
          <w:t>42</w:t>
        </w:r>
        <w:r>
          <w:fldChar w:fldCharType="end"/>
        </w:r>
      </w:hyperlink>
    </w:p>
    <w:p>
      <w:pPr>
        <w:pStyle w:val="TOC2"/>
        <w:tabs>
          <w:tab w:val="right" w:leader="dot" w:pos="8306"/>
        </w:tabs>
      </w:pPr>
      <w:hyperlink w:anchor="_Toc15751" w:history="1">
        <w:r>
          <w:rPr>
            <w:rFonts w:ascii="仿宋" w:eastAsia="仿宋" w:hAnsi="仿宋" w:cs="仿宋" w:hint="eastAsia"/>
            <w:lang w:eastAsia="zh-CN"/>
          </w:rPr>
          <w:t>(四)、安全色及安全标志使用要求</w:t>
        </w:r>
        <w:r>
          <w:tab/>
        </w:r>
        <w:r>
          <w:fldChar w:fldCharType="begin"/>
        </w:r>
        <w:r>
          <w:instrText xml:space="preserve"> PAGEREF _Toc15751 \h </w:instrText>
        </w:r>
        <w:r>
          <w:fldChar w:fldCharType="separate"/>
        </w:r>
        <w:r>
          <w:t>43</w:t>
        </w:r>
        <w:r>
          <w:fldChar w:fldCharType="end"/>
        </w:r>
      </w:hyperlink>
    </w:p>
    <w:p>
      <w:pPr>
        <w:pStyle w:val="TOC2"/>
        <w:tabs>
          <w:tab w:val="right" w:leader="dot" w:pos="8306"/>
        </w:tabs>
      </w:pPr>
      <w:hyperlink w:anchor="_Toc32570" w:history="1">
        <w:r>
          <w:rPr>
            <w:rFonts w:ascii="仿宋" w:eastAsia="仿宋" w:hAnsi="仿宋" w:cs="仿宋" w:hint="eastAsia"/>
            <w:lang w:eastAsia="zh-CN"/>
          </w:rPr>
          <w:t>(五)、防尘防毒措施</w:t>
        </w:r>
        <w:r>
          <w:tab/>
        </w:r>
        <w:r>
          <w:fldChar w:fldCharType="begin"/>
        </w:r>
        <w:r>
          <w:instrText xml:space="preserve"> PAGEREF _Toc32570 \h </w:instrText>
        </w:r>
        <w:r>
          <w:fldChar w:fldCharType="separate"/>
        </w:r>
        <w:r>
          <w:t>44</w:t>
        </w:r>
        <w:r>
          <w:fldChar w:fldCharType="end"/>
        </w:r>
      </w:hyperlink>
    </w:p>
    <w:p>
      <w:pPr>
        <w:pStyle w:val="TOC2"/>
        <w:tabs>
          <w:tab w:val="right" w:leader="dot" w:pos="8306"/>
        </w:tabs>
      </w:pPr>
      <w:hyperlink w:anchor="_Toc22060" w:history="1">
        <w:r>
          <w:rPr>
            <w:rFonts w:ascii="仿宋" w:eastAsia="仿宋" w:hAnsi="仿宋" w:cs="仿宋" w:hint="eastAsia"/>
            <w:lang w:eastAsia="zh-CN"/>
          </w:rPr>
          <w:t>(六)、防静电、触电防护及防雷措施</w:t>
        </w:r>
        <w:r>
          <w:tab/>
        </w:r>
        <w:r>
          <w:fldChar w:fldCharType="begin"/>
        </w:r>
        <w:r>
          <w:instrText xml:space="preserve"> PAGEREF _Toc22060 \h </w:instrText>
        </w:r>
        <w:r>
          <w:fldChar w:fldCharType="separate"/>
        </w:r>
        <w:r>
          <w:t>45</w:t>
        </w:r>
        <w:r>
          <w:fldChar w:fldCharType="end"/>
        </w:r>
      </w:hyperlink>
    </w:p>
    <w:p>
      <w:pPr>
        <w:pStyle w:val="TOC2"/>
        <w:tabs>
          <w:tab w:val="right" w:leader="dot" w:pos="8306"/>
        </w:tabs>
      </w:pPr>
      <w:hyperlink w:anchor="_Toc30305" w:history="1">
        <w:r>
          <w:rPr>
            <w:rFonts w:ascii="仿宋" w:eastAsia="仿宋" w:hAnsi="仿宋" w:cs="仿宋" w:hint="eastAsia"/>
            <w:lang w:eastAsia="zh-CN"/>
          </w:rPr>
          <w:t>(七)、机械设备安全保障措施</w:t>
        </w:r>
        <w:r>
          <w:tab/>
        </w:r>
        <w:r>
          <w:fldChar w:fldCharType="begin"/>
        </w:r>
        <w:r>
          <w:instrText xml:space="preserve"> PAGEREF _Toc30305 \h </w:instrText>
        </w:r>
        <w:r>
          <w:fldChar w:fldCharType="separate"/>
        </w:r>
        <w:r>
          <w:t>46</w:t>
        </w:r>
        <w:r>
          <w:fldChar w:fldCharType="end"/>
        </w:r>
      </w:hyperlink>
    </w:p>
    <w:p>
      <w:pPr>
        <w:pStyle w:val="TOC1"/>
        <w:tabs>
          <w:tab w:val="right" w:leader="dot" w:pos="8306"/>
        </w:tabs>
      </w:pPr>
      <w:hyperlink w:anchor="_Toc31506" w:history="1">
        <w:r>
          <w:rPr>
            <w:rFonts w:ascii="仿宋" w:eastAsia="仿宋" w:hAnsi="仿宋" w:cs="仿宋" w:hint="eastAsia"/>
            <w:lang w:eastAsia="zh-CN"/>
          </w:rPr>
          <w:t>十三、副食品、粮油项目实施时间节点</w:t>
        </w:r>
        <w:r>
          <w:tab/>
        </w:r>
        <w:r>
          <w:fldChar w:fldCharType="begin"/>
        </w:r>
        <w:r>
          <w:instrText xml:space="preserve"> PAGEREF _Toc31506 \h </w:instrText>
        </w:r>
        <w:r>
          <w:fldChar w:fldCharType="separate"/>
        </w:r>
        <w:r>
          <w:t>47</w:t>
        </w:r>
        <w:r>
          <w:fldChar w:fldCharType="end"/>
        </w:r>
      </w:hyperlink>
    </w:p>
    <w:p>
      <w:pPr>
        <w:pStyle w:val="TOC2"/>
        <w:tabs>
          <w:tab w:val="right" w:leader="dot" w:pos="8306"/>
        </w:tabs>
      </w:pPr>
      <w:hyperlink w:anchor="_Toc32701" w:history="1">
        <w:r>
          <w:rPr>
            <w:rFonts w:ascii="仿宋" w:eastAsia="仿宋" w:hAnsi="仿宋" w:cs="仿宋" w:hint="eastAsia"/>
            <w:lang w:eastAsia="zh-CN"/>
          </w:rPr>
          <w:t>(一)、副食品、粮油项目启动阶段时间节点</w:t>
        </w:r>
        <w:r>
          <w:tab/>
        </w:r>
        <w:r>
          <w:fldChar w:fldCharType="begin"/>
        </w:r>
        <w:r>
          <w:instrText xml:space="preserve"> PAGEREF _Toc32701 \h </w:instrText>
        </w:r>
        <w:r>
          <w:fldChar w:fldCharType="separate"/>
        </w:r>
        <w:r>
          <w:t>47</w:t>
        </w:r>
        <w:r>
          <w:fldChar w:fldCharType="end"/>
        </w:r>
      </w:hyperlink>
    </w:p>
    <w:p>
      <w:pPr>
        <w:pStyle w:val="TOC2"/>
        <w:tabs>
          <w:tab w:val="right" w:leader="dot" w:pos="8306"/>
        </w:tabs>
      </w:pPr>
      <w:hyperlink w:anchor="_Toc12660" w:history="1">
        <w:r>
          <w:rPr>
            <w:rFonts w:ascii="仿宋" w:eastAsia="仿宋" w:hAnsi="仿宋" w:cs="仿宋" w:hint="eastAsia"/>
            <w:lang w:eastAsia="zh-CN"/>
          </w:rPr>
          <w:t>(二)、副食品、粮油项目执行阶段时间节点</w:t>
        </w:r>
        <w:r>
          <w:tab/>
        </w:r>
        <w:r>
          <w:fldChar w:fldCharType="begin"/>
        </w:r>
        <w:r>
          <w:instrText xml:space="preserve"> PAGEREF _Toc12660 \h </w:instrText>
        </w:r>
        <w:r>
          <w:fldChar w:fldCharType="separate"/>
        </w:r>
        <w:r>
          <w:t>49</w:t>
        </w:r>
        <w:r>
          <w:fldChar w:fldCharType="end"/>
        </w:r>
      </w:hyperlink>
    </w:p>
    <w:p>
      <w:pPr>
        <w:pStyle w:val="TOC2"/>
        <w:tabs>
          <w:tab w:val="right" w:leader="dot" w:pos="8306"/>
        </w:tabs>
      </w:pPr>
      <w:hyperlink w:anchor="_Toc13654" w:history="1">
        <w:r>
          <w:rPr>
            <w:rFonts w:ascii="仿宋" w:eastAsia="仿宋" w:hAnsi="仿宋" w:cs="仿宋" w:hint="eastAsia"/>
            <w:lang w:eastAsia="zh-CN"/>
          </w:rPr>
          <w:t>(三)、副食品、粮油项目完成阶段时间节点</w:t>
        </w:r>
        <w:r>
          <w:tab/>
        </w:r>
        <w:r>
          <w:fldChar w:fldCharType="begin"/>
        </w:r>
        <w:r>
          <w:instrText xml:space="preserve"> PAGEREF _Toc13654 \h </w:instrText>
        </w:r>
        <w:r>
          <w:fldChar w:fldCharType="separate"/>
        </w:r>
        <w:r>
          <w:t>50</w:t>
        </w:r>
        <w:r>
          <w:fldChar w:fldCharType="end"/>
        </w:r>
      </w:hyperlink>
    </w:p>
    <w:p>
      <w:pPr>
        <w:pStyle w:val="TOC1"/>
        <w:tabs>
          <w:tab w:val="right" w:leader="dot" w:pos="8306"/>
        </w:tabs>
      </w:pPr>
      <w:hyperlink w:anchor="_Toc5643" w:history="1">
        <w:r>
          <w:rPr>
            <w:rFonts w:ascii="仿宋" w:eastAsia="仿宋" w:hAnsi="仿宋" w:cs="仿宋" w:hint="eastAsia"/>
            <w:lang w:eastAsia="zh-CN"/>
          </w:rPr>
          <w:t>十四、利益相关者分析与沟通计划</w:t>
        </w:r>
        <w:r>
          <w:tab/>
        </w:r>
        <w:r>
          <w:fldChar w:fldCharType="begin"/>
        </w:r>
        <w:r>
          <w:instrText xml:space="preserve"> PAGEREF _Toc5643 \h </w:instrText>
        </w:r>
        <w:r>
          <w:fldChar w:fldCharType="separate"/>
        </w:r>
        <w:r>
          <w:t>51</w:t>
        </w:r>
        <w:r>
          <w:fldChar w:fldCharType="end"/>
        </w:r>
      </w:hyperlink>
    </w:p>
    <w:p>
      <w:pPr>
        <w:pStyle w:val="TOC2"/>
        <w:tabs>
          <w:tab w:val="right" w:leader="dot" w:pos="8306"/>
        </w:tabs>
      </w:pPr>
      <w:hyperlink w:anchor="_Toc18574" w:history="1">
        <w:r>
          <w:rPr>
            <w:rFonts w:ascii="仿宋" w:eastAsia="仿宋" w:hAnsi="仿宋" w:cs="仿宋" w:hint="eastAsia"/>
            <w:lang w:eastAsia="zh-CN"/>
          </w:rPr>
          <w:t>(一)、利益相关者分析</w:t>
        </w:r>
        <w:r>
          <w:tab/>
        </w:r>
        <w:r>
          <w:fldChar w:fldCharType="begin"/>
        </w:r>
        <w:r>
          <w:instrText xml:space="preserve"> PAGEREF _Toc18574 \h </w:instrText>
        </w:r>
        <w:r>
          <w:fldChar w:fldCharType="separate"/>
        </w:r>
        <w:r>
          <w:t>51</w:t>
        </w:r>
        <w:r>
          <w:fldChar w:fldCharType="end"/>
        </w:r>
      </w:hyperlink>
    </w:p>
    <w:p>
      <w:pPr>
        <w:pStyle w:val="TOC2"/>
        <w:tabs>
          <w:tab w:val="right" w:leader="dot" w:pos="8306"/>
        </w:tabs>
      </w:pPr>
      <w:hyperlink w:anchor="_Toc9749" w:history="1">
        <w:r>
          <w:rPr>
            <w:rFonts w:ascii="仿宋" w:eastAsia="仿宋" w:hAnsi="仿宋" w:cs="仿宋" w:hint="eastAsia"/>
            <w:lang w:eastAsia="zh-CN"/>
          </w:rPr>
          <w:t>(二)、沟通计划</w:t>
        </w:r>
        <w:r>
          <w:tab/>
        </w:r>
        <w:r>
          <w:fldChar w:fldCharType="begin"/>
        </w:r>
        <w:r>
          <w:instrText xml:space="preserve"> PAGEREF _Toc9749 \h </w:instrText>
        </w:r>
        <w:r>
          <w:fldChar w:fldCharType="separate"/>
        </w:r>
        <w:r>
          <w:t>52</w:t>
        </w:r>
        <w:r>
          <w:fldChar w:fldCharType="end"/>
        </w:r>
      </w:hyperlink>
    </w:p>
    <w:p>
      <w:pPr>
        <w:pStyle w:val="TOC1"/>
        <w:tabs>
          <w:tab w:val="right" w:leader="dot" w:pos="8306"/>
        </w:tabs>
      </w:pPr>
      <w:hyperlink w:anchor="_Toc5504" w:history="1">
        <w:r>
          <w:rPr>
            <w:rFonts w:ascii="仿宋" w:eastAsia="仿宋" w:hAnsi="仿宋" w:cs="仿宋" w:hint="eastAsia"/>
            <w:lang w:eastAsia="zh-CN"/>
          </w:rPr>
          <w:t>十五、风险识别与分类</w:t>
        </w:r>
        <w:r>
          <w:tab/>
        </w:r>
        <w:r>
          <w:fldChar w:fldCharType="begin"/>
        </w:r>
        <w:r>
          <w:instrText xml:space="preserve"> PAGEREF _Toc5504 \h </w:instrText>
        </w:r>
        <w:r>
          <w:fldChar w:fldCharType="separate"/>
        </w:r>
        <w:r>
          <w:t>53</w:t>
        </w:r>
        <w:r>
          <w:fldChar w:fldCharType="end"/>
        </w:r>
      </w:hyperlink>
    </w:p>
    <w:p>
      <w:pPr>
        <w:pStyle w:val="TOC2"/>
        <w:tabs>
          <w:tab w:val="right" w:leader="dot" w:pos="8306"/>
        </w:tabs>
      </w:pPr>
      <w:hyperlink w:anchor="_Toc14767" w:history="1">
        <w:r>
          <w:rPr>
            <w:rFonts w:ascii="仿宋" w:eastAsia="仿宋" w:hAnsi="仿宋" w:cs="仿宋" w:hint="eastAsia"/>
            <w:lang w:eastAsia="zh-CN"/>
          </w:rPr>
          <w:t>(一)、风险识别</w:t>
        </w:r>
        <w:r>
          <w:tab/>
        </w:r>
        <w:r>
          <w:fldChar w:fldCharType="begin"/>
        </w:r>
        <w:r>
          <w:instrText xml:space="preserve"> PAGEREF _Toc14767 \h </w:instrText>
        </w:r>
        <w:r>
          <w:fldChar w:fldCharType="separate"/>
        </w:r>
        <w:r>
          <w:t>53</w:t>
        </w:r>
        <w:r>
          <w:fldChar w:fldCharType="end"/>
        </w:r>
      </w:hyperlink>
    </w:p>
    <w:p>
      <w:pPr>
        <w:pStyle w:val="TOC2"/>
        <w:tabs>
          <w:tab w:val="right" w:leader="dot" w:pos="8306"/>
        </w:tabs>
      </w:pPr>
      <w:hyperlink w:anchor="_Toc5761" w:history="1">
        <w:r>
          <w:rPr>
            <w:rFonts w:ascii="仿宋" w:eastAsia="仿宋" w:hAnsi="仿宋" w:cs="仿宋" w:hint="eastAsia"/>
            <w:lang w:eastAsia="zh-CN"/>
          </w:rPr>
          <w:t>(二)、风险分类</w:t>
        </w:r>
        <w:r>
          <w:tab/>
        </w:r>
        <w:r>
          <w:fldChar w:fldCharType="begin"/>
        </w:r>
        <w:r>
          <w:instrText xml:space="preserve"> PAGEREF _Toc5761 \h </w:instrText>
        </w:r>
        <w:r>
          <w:fldChar w:fldCharType="separate"/>
        </w:r>
        <w:r>
          <w:t>54</w:t>
        </w:r>
        <w:r>
          <w:fldChar w:fldCharType="end"/>
        </w:r>
      </w:hyperlink>
    </w:p>
    <w:p>
      <w:pPr>
        <w:pStyle w:val="TOC1"/>
        <w:tabs>
          <w:tab w:val="right" w:leader="dot" w:pos="8306"/>
        </w:tabs>
      </w:pPr>
      <w:hyperlink w:anchor="_Toc479" w:history="1">
        <w:r>
          <w:rPr>
            <w:rFonts w:ascii="仿宋" w:eastAsia="仿宋" w:hAnsi="仿宋" w:cs="仿宋" w:hint="eastAsia"/>
            <w:lang w:eastAsia="zh-CN"/>
          </w:rPr>
          <w:t>十六、副食品、粮油项目实施保障措施</w:t>
        </w:r>
        <w:r>
          <w:tab/>
        </w:r>
        <w:r>
          <w:fldChar w:fldCharType="begin"/>
        </w:r>
        <w:r>
          <w:instrText xml:space="preserve"> PAGEREF _Toc479 \h </w:instrText>
        </w:r>
        <w:r>
          <w:fldChar w:fldCharType="separate"/>
        </w:r>
        <w:r>
          <w:t>56</w:t>
        </w:r>
        <w:r>
          <w:fldChar w:fldCharType="end"/>
        </w:r>
      </w:hyperlink>
    </w:p>
    <w:p>
      <w:pPr>
        <w:pStyle w:val="TOC2"/>
        <w:tabs>
          <w:tab w:val="right" w:leader="dot" w:pos="8306"/>
        </w:tabs>
      </w:pPr>
      <w:hyperlink w:anchor="_Toc24697" w:history="1">
        <w:r>
          <w:rPr>
            <w:rFonts w:ascii="仿宋" w:eastAsia="仿宋" w:hAnsi="仿宋" w:cs="仿宋" w:hint="eastAsia"/>
            <w:lang w:eastAsia="zh-CN"/>
          </w:rPr>
          <w:t>(一)、副食品、粮油项目实施保障机制</w:t>
        </w:r>
        <w:r>
          <w:tab/>
        </w:r>
        <w:r>
          <w:fldChar w:fldCharType="begin"/>
        </w:r>
        <w:r>
          <w:instrText xml:space="preserve"> PAGEREF _Toc24697 \h </w:instrText>
        </w:r>
        <w:r>
          <w:fldChar w:fldCharType="separate"/>
        </w:r>
        <w:r>
          <w:t>56</w:t>
        </w:r>
        <w:r>
          <w:fldChar w:fldCharType="end"/>
        </w:r>
      </w:hyperlink>
    </w:p>
    <w:p>
      <w:pPr>
        <w:pStyle w:val="TOC2"/>
        <w:tabs>
          <w:tab w:val="right" w:leader="dot" w:pos="8306"/>
        </w:tabs>
      </w:pPr>
      <w:hyperlink w:anchor="_Toc12284" w:history="1">
        <w:r>
          <w:rPr>
            <w:rFonts w:ascii="仿宋" w:eastAsia="仿宋" w:hAnsi="仿宋" w:cs="仿宋" w:hint="eastAsia"/>
            <w:lang w:eastAsia="zh-CN"/>
          </w:rPr>
          <w:t>(二)、副食品、粮油项目法律合规要求</w:t>
        </w:r>
        <w:r>
          <w:tab/>
        </w:r>
        <w:r>
          <w:fldChar w:fldCharType="begin"/>
        </w:r>
        <w:r>
          <w:instrText xml:space="preserve"> PAGEREF _Toc12284 \h </w:instrText>
        </w:r>
        <w:r>
          <w:fldChar w:fldCharType="separate"/>
        </w:r>
        <w:r>
          <w:t>60</w:t>
        </w:r>
        <w:r>
          <w:fldChar w:fldCharType="end"/>
        </w:r>
      </w:hyperlink>
    </w:p>
    <w:p>
      <w:pPr>
        <w:pStyle w:val="TOC2"/>
        <w:tabs>
          <w:tab w:val="right" w:leader="dot" w:pos="8306"/>
        </w:tabs>
      </w:pPr>
      <w:hyperlink w:anchor="_Toc22317" w:history="1">
        <w:r>
          <w:rPr>
            <w:rFonts w:ascii="仿宋" w:eastAsia="仿宋" w:hAnsi="仿宋" w:cs="仿宋" w:hint="eastAsia"/>
            <w:lang w:eastAsia="zh-CN"/>
          </w:rPr>
          <w:t>(三)、副食品、粮油项目合同管理与法律事务</w:t>
        </w:r>
        <w:r>
          <w:tab/>
        </w:r>
        <w:r>
          <w:fldChar w:fldCharType="begin"/>
        </w:r>
        <w:r>
          <w:instrText xml:space="preserve"> PAGEREF _Toc22317 \h </w:instrText>
        </w:r>
        <w:r>
          <w:fldChar w:fldCharType="separate"/>
        </w:r>
        <w:r>
          <w:t>64</w:t>
        </w:r>
        <w:r>
          <w:fldChar w:fldCharType="end"/>
        </w:r>
      </w:hyperlink>
    </w:p>
    <w:p>
      <w:pPr>
        <w:pStyle w:val="TOC2"/>
        <w:tabs>
          <w:tab w:val="right" w:leader="dot" w:pos="8306"/>
        </w:tabs>
      </w:pPr>
      <w:hyperlink w:anchor="_Toc22877" w:history="1">
        <w:r>
          <w:rPr>
            <w:rFonts w:ascii="仿宋" w:eastAsia="仿宋" w:hAnsi="仿宋" w:cs="仿宋" w:hint="eastAsia"/>
            <w:lang w:eastAsia="zh-CN"/>
          </w:rPr>
          <w:t>(四)、副食品、粮油项目知识产权保护策略</w:t>
        </w:r>
        <w:r>
          <w:tab/>
        </w:r>
        <w:r>
          <w:fldChar w:fldCharType="begin"/>
        </w:r>
        <w:r>
          <w:instrText xml:space="preserve"> PAGEREF _Toc22877 \h </w:instrText>
        </w:r>
        <w:r>
          <w:fldChar w:fldCharType="separate"/>
        </w:r>
        <w:r>
          <w:t>70</w:t>
        </w:r>
        <w:r>
          <w:fldChar w:fldCharType="end"/>
        </w:r>
      </w:hyperlink>
    </w:p>
    <w:p>
      <w:pPr>
        <w:pStyle w:val="TOC1"/>
        <w:tabs>
          <w:tab w:val="right" w:leader="dot" w:pos="8306"/>
        </w:tabs>
      </w:pPr>
      <w:hyperlink w:anchor="_Toc178" w:history="1">
        <w:r>
          <w:rPr>
            <w:rFonts w:ascii="仿宋" w:eastAsia="仿宋" w:hAnsi="仿宋" w:cs="仿宋" w:hint="eastAsia"/>
            <w:lang w:eastAsia="zh-CN"/>
          </w:rPr>
          <w:t>十七、副食品、粮油项目工程方案分析</w:t>
        </w:r>
        <w:r>
          <w:tab/>
        </w:r>
        <w:r>
          <w:fldChar w:fldCharType="begin"/>
        </w:r>
        <w:r>
          <w:instrText xml:space="preserve"> PAGEREF _Toc178 \h </w:instrText>
        </w:r>
        <w:r>
          <w:fldChar w:fldCharType="separate"/>
        </w:r>
        <w:r>
          <w:t>73</w:t>
        </w:r>
        <w:r>
          <w:fldChar w:fldCharType="end"/>
        </w:r>
      </w:hyperlink>
    </w:p>
    <w:p>
      <w:pPr>
        <w:pStyle w:val="TOC2"/>
        <w:tabs>
          <w:tab w:val="right" w:leader="dot" w:pos="8306"/>
        </w:tabs>
      </w:pPr>
      <w:hyperlink w:anchor="_Toc371" w:history="1">
        <w:r>
          <w:rPr>
            <w:rFonts w:ascii="仿宋" w:eastAsia="仿宋" w:hAnsi="仿宋" w:cs="仿宋" w:hint="eastAsia"/>
            <w:lang w:eastAsia="zh-CN"/>
          </w:rPr>
          <w:t>(一)、建筑工程设计原则</w:t>
        </w:r>
        <w:r>
          <w:tab/>
        </w:r>
        <w:r>
          <w:fldChar w:fldCharType="begin"/>
        </w:r>
        <w:r>
          <w:instrText xml:space="preserve"> PAGEREF _Toc371 \h </w:instrText>
        </w:r>
        <w:r>
          <w:fldChar w:fldCharType="separate"/>
        </w:r>
        <w:r>
          <w:t>73</w:t>
        </w:r>
        <w:r>
          <w:fldChar w:fldCharType="end"/>
        </w:r>
      </w:hyperlink>
    </w:p>
    <w:p>
      <w:pPr>
        <w:pStyle w:val="TOC2"/>
        <w:tabs>
          <w:tab w:val="right" w:leader="dot" w:pos="8306"/>
        </w:tabs>
      </w:pPr>
      <w:hyperlink w:anchor="_Toc22944" w:history="1">
        <w:r>
          <w:rPr>
            <w:rFonts w:ascii="仿宋" w:eastAsia="仿宋" w:hAnsi="仿宋" w:cs="仿宋" w:hint="eastAsia"/>
            <w:lang w:eastAsia="zh-CN"/>
          </w:rPr>
          <w:t>(二)、土建工程建设指标</w:t>
        </w:r>
        <w:r>
          <w:tab/>
        </w:r>
        <w:r>
          <w:fldChar w:fldCharType="begin"/>
        </w:r>
        <w:r>
          <w:instrText xml:space="preserve"> PAGEREF _Toc22944 \h </w:instrText>
        </w:r>
        <w:r>
          <w:fldChar w:fldCharType="separate"/>
        </w:r>
        <w:r>
          <w:t>76</w:t>
        </w:r>
        <w:r>
          <w:fldChar w:fldCharType="end"/>
        </w:r>
      </w:hyperlink>
    </w:p>
    <w:p>
      <w:pPr>
        <w:pStyle w:val="TOC1"/>
        <w:tabs>
          <w:tab w:val="right" w:leader="dot" w:pos="8306"/>
        </w:tabs>
      </w:pPr>
      <w:hyperlink w:anchor="_Toc17848" w:history="1">
        <w:r>
          <w:rPr>
            <w:rFonts w:ascii="仿宋" w:eastAsia="仿宋" w:hAnsi="仿宋" w:cs="仿宋" w:hint="eastAsia"/>
            <w:lang w:eastAsia="zh-CN"/>
          </w:rPr>
          <w:t>十八、供应链管理</w:t>
        </w:r>
        <w:r>
          <w:tab/>
        </w:r>
        <w:r>
          <w:fldChar w:fldCharType="begin"/>
        </w:r>
        <w:r>
          <w:instrText xml:space="preserve"> PAGEREF _Toc17848 \h </w:instrText>
        </w:r>
        <w:r>
          <w:fldChar w:fldCharType="separate"/>
        </w:r>
        <w:r>
          <w:t>78</w:t>
        </w:r>
        <w:r>
          <w:fldChar w:fldCharType="end"/>
        </w:r>
      </w:hyperlink>
    </w:p>
    <w:p>
      <w:pPr>
        <w:pStyle w:val="TOC2"/>
        <w:tabs>
          <w:tab w:val="right" w:leader="dot" w:pos="8306"/>
        </w:tabs>
      </w:pPr>
      <w:hyperlink w:anchor="_Toc22467" w:history="1">
        <w:r>
          <w:rPr>
            <w:rFonts w:ascii="仿宋" w:eastAsia="仿宋" w:hAnsi="仿宋" w:cs="仿宋" w:hint="eastAsia"/>
            <w:lang w:eastAsia="zh-CN"/>
          </w:rPr>
          <w:t>(一)、供应链战略规划</w:t>
        </w:r>
        <w:r>
          <w:tab/>
        </w:r>
        <w:r>
          <w:fldChar w:fldCharType="begin"/>
        </w:r>
        <w:r>
          <w:instrText xml:space="preserve"> PAGEREF _Toc22467 \h </w:instrText>
        </w:r>
        <w:r>
          <w:fldChar w:fldCharType="separate"/>
        </w:r>
        <w:r>
          <w:t>78</w:t>
        </w:r>
        <w:r>
          <w:fldChar w:fldCharType="end"/>
        </w:r>
      </w:hyperlink>
    </w:p>
    <w:p>
      <w:pPr>
        <w:pStyle w:val="TOC2"/>
        <w:tabs>
          <w:tab w:val="right" w:leader="dot" w:pos="8306"/>
        </w:tabs>
      </w:pPr>
      <w:hyperlink w:anchor="_Toc16925" w:history="1">
        <w:r>
          <w:rPr>
            <w:rFonts w:ascii="仿宋" w:eastAsia="仿宋" w:hAnsi="仿宋" w:cs="仿宋" w:hint="eastAsia"/>
            <w:lang w:eastAsia="zh-CN"/>
          </w:rPr>
          <w:t>(二)、供应商选择与合作</w:t>
        </w:r>
        <w:r>
          <w:tab/>
        </w:r>
        <w:r>
          <w:fldChar w:fldCharType="begin"/>
        </w:r>
        <w:r>
          <w:instrText xml:space="preserve"> PAGEREF _Toc16925 \h </w:instrText>
        </w:r>
        <w:r>
          <w:fldChar w:fldCharType="separate"/>
        </w:r>
        <w:r>
          <w:t>79</w:t>
        </w:r>
        <w:r>
          <w:fldChar w:fldCharType="end"/>
        </w:r>
      </w:hyperlink>
    </w:p>
    <w:p>
      <w:pPr>
        <w:pStyle w:val="TOC2"/>
        <w:tabs>
          <w:tab w:val="right" w:leader="dot" w:pos="8306"/>
        </w:tabs>
      </w:pPr>
      <w:hyperlink w:anchor="_Toc30546" w:history="1">
        <w:r>
          <w:rPr>
            <w:rFonts w:ascii="仿宋" w:eastAsia="仿宋" w:hAnsi="仿宋" w:cs="仿宋" w:hint="eastAsia"/>
            <w:lang w:eastAsia="zh-CN"/>
          </w:rPr>
          <w:t>(三)、物流与库存管理</w:t>
        </w:r>
        <w:r>
          <w:tab/>
        </w:r>
        <w:r>
          <w:fldChar w:fldCharType="begin"/>
        </w:r>
        <w:r>
          <w:instrText xml:space="preserve"> PAGEREF _Toc30546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27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52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副食品、粮油项目的主要产品是XXXX，预计年产值为XXX万元。这一产品在市场中占据着重要的地位，其广泛的应用范围使得该副食品、粮油项目的市场前景非常广阔。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副食品、粮油项目的xxx产品作为重要的原材料之一，将在多个领域发挥关键作用。其在建筑、交通、能源等方面的广泛应用将为整个产业链提供强大的支持，形成产业协同效应。副食品、粮油项目的年产值XXX万XXX万XXX万万元不仅反映了其在市场上的巨大潜力，更预示着它对国民经济的积极贡献。这种关联度高、涉及面广的产业关系，使得该副食品、粮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5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副食品、粮油项目总征地面积为XXXX平方米，相当于约XX.XX亩，其中净用地面积为XXXX平方米，红线范围内相当于约XX.XX亩。这一用地规模充分考虑了副食品、粮油项目的建设需求，保障了副食品、粮油项目在合适的空间内得以充分发展。副食品、粮油项目规划的总建筑面积为XXXX平方米，其中主体工程建设占XXXX平方米，计容建筑面积达XXXX平方米。预计建筑工程的投资将达到XXXX万元，为副食品、粮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副食品、粮油项目计划购置的设备共计XXXX台（套），设备购置费用为XXXX万元。这一设备购置计划充分考虑到副食品、粮油项目的生产需求和技术要求，确保了副食品、粮油项目在生产运营中具备先进的技术装备和高效的生产能力。设备的合理配置将为副食品、粮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副食品、粮油项目计划总投资为XXXX万元，预计年实现营业收入为XXXX万元。这一产能规模的设定旨在确保副食品、粮油项目能够在投资与回报之间取得平衡，实现长期可持续的发展。副食品、粮油项目的总投资充分考虑到各个方面的需求，包括用地建设、设备购置等多个环节，以确保副食品、粮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765"/>
      <w:r>
        <w:rPr>
          <w:rFonts w:ascii="仿宋" w:eastAsia="仿宋" w:hAnsi="仿宋" w:cs="仿宋" w:hint="eastAsia"/>
          <w:sz w:val="28"/>
          <w:lang w:eastAsia="zh-CN"/>
        </w:rPr>
        <w:t>二、副食品、粮油项目土建工程</w:t>
      </w:r>
      <w:bookmarkEnd w:id="5"/>
    </w:p>
    <w:p>
      <w:pPr>
        <w:pStyle w:val="Heading2"/>
        <w:rPr>
          <w:rFonts w:ascii="仿宋" w:eastAsia="仿宋" w:hAnsi="仿宋" w:cs="仿宋" w:hint="eastAsia"/>
          <w:lang w:eastAsia="zh-CN"/>
        </w:rPr>
      </w:pPr>
      <w:bookmarkStart w:id="6" w:name="_Toc1277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在副食品、粮油项目的建筑工程设计中，我们将秉承一系列重要的设计原则，以确保副食品、粮油项目建筑在功能、美观、可持续性等方面达到最佳效果。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首要原则是确保建筑的功能性得到最大化的发挥。我们将充分理解副食品、粮油项目的实际需求，合理布局各个功能区域，保证建筑在满足业务需求的同时，提供高效的工作环境。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在建筑设计中，我们将综合考虑建设和运营成本。通过精细的经济效益分析，确保设计方案在高效利用资源的同时，对副食品、粮油项目的长期盈利能力有积极的贡献。</w:t>
      </w:r>
    </w:p>
    <w:p>
      <w:pPr>
        <w:pStyle w:val="Heading2"/>
        <w:ind w:firstLine="560" w:firstLineChars="200"/>
        <w:rPr>
          <w:rFonts w:ascii="仿宋" w:eastAsia="仿宋" w:hAnsi="仿宋" w:cs="仿宋" w:hint="eastAsia"/>
          <w:sz w:val="28"/>
          <w:lang w:eastAsia="zh-CN"/>
        </w:rPr>
      </w:pPr>
      <w:bookmarkStart w:id="7" w:name="_Toc3009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副食品、粮油项目的土建工程设计中，我们将精准设定设计年限，结合副食品、粮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副食品、粮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3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副食品、粮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副食品、粮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副食品、粮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32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本期工程副食品、粮油项目预计总建筑面积XXX平方米，其中：计容建筑面积XXX平方米，计划建筑工程投资XX万元，占副食品、粮油项目总投资的XX%。</w:t>
      </w:r>
    </w:p>
    <w:p>
      <w:pPr>
        <w:pStyle w:val="Heading1"/>
        <w:ind w:firstLine="560" w:firstLineChars="200"/>
        <w:rPr>
          <w:rFonts w:ascii="仿宋" w:eastAsia="仿宋" w:hAnsi="仿宋" w:cs="仿宋" w:hint="eastAsia"/>
          <w:sz w:val="28"/>
          <w:lang w:eastAsia="zh-CN"/>
        </w:rPr>
      </w:pPr>
      <w:bookmarkStart w:id="10" w:name="_Toc17925"/>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122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副食品、粮油项目的技术管理特点体现在其创新导向。通过引入最先进的技术趋势和解决方案，副食品、粮油项目致力于提升科技含量、提高质量和效率水平。这意味着我们将采用最新的工具和方法，确保副食品、粮油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副食品、粮油项目技术管理的显著特征。通过整合不同领域的技术资源，我们实现了跨学科的协同工作。这有助于优化技术架构，提高整体效能。此外，整合性策略还促进了不同技术团队之间的紧密沟通和高效合作，确保副食品、粮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副食品、粮油项目所采用的技术。通过不断优化技术方案，副食品、粮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副食品、粮油项目团队将在副食品、粮油项目初期识别可能的技术风险，并采取相应的预防和应对措施。通过建立健全的风险评估机制，副食品、粮油项目能够在实施过程中及时发现并解决潜在的技术问题，保障副食品、粮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副食品、粮油项目中，技术将成为副食品、粮油项目成功的有力支持。这一深度剖析揭示了技术管理在副食品、粮油项目实施中的关键作用，为副食品、粮油项目的技术基础奠定了坚实的基础。</w:t>
      </w:r>
    </w:p>
    <w:p>
      <w:pPr>
        <w:pStyle w:val="Heading2"/>
        <w:ind w:firstLine="560" w:firstLineChars="200"/>
        <w:rPr>
          <w:rFonts w:ascii="仿宋" w:eastAsia="仿宋" w:hAnsi="仿宋" w:cs="仿宋" w:hint="eastAsia"/>
          <w:sz w:val="28"/>
          <w:lang w:eastAsia="zh-CN"/>
        </w:rPr>
      </w:pPr>
      <w:bookmarkStart w:id="12" w:name="_Toc2726"/>
      <w:r>
        <w:rPr>
          <w:rFonts w:ascii="仿宋" w:eastAsia="仿宋" w:hAnsi="仿宋" w:cs="仿宋" w:hint="eastAsia"/>
          <w:sz w:val="28"/>
          <w:lang w:eastAsia="zh-CN"/>
        </w:rPr>
        <w:t>(二)、副食品、粮油项目工艺技术设计方案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副食品、粮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副食品、粮油项目将严格按照相关行业规范要求进行组织。通过有效控制产品质量，副食品、粮油项目将致力于为顾客提供优质的副食品、粮油项目产品和良好的服务。这体现了副食品、粮油项目对于生产活动合规性和质量标准的高度重视，为副食品、粮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副食品、粮油项目注重生态效益和清洁生产原则。副食品、粮油项目建设将紧密结合地方特色经济发展，与社会经济发展规划和区域环境保护规划方案相协调一致。通过与当地区域自然生态系统的结合，副食品、粮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副食品、粮油项目产品具有多样化的客户需求和个性化的特点。因此，副食品、粮油项目产品规格品种多样，且单批生产数量较小。为满足这一特点，副食品、粮油项目承办单位将建设先进的柔性制造生产线。通过广泛应用柔性制造技术，副食品、粮油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副食品、粮油项目采用的技术具有较高的技术含量和自动化水平，处于国内先进水平。这一技术选用不仅体现了对生产效率、质量和环境友好性的高标准要求，同时为副食品、粮油项目的可持续发展奠定了坚实的基础。</w:t>
      </w:r>
    </w:p>
    <w:p>
      <w:pPr>
        <w:pStyle w:val="Heading2"/>
        <w:ind w:firstLine="560" w:firstLineChars="200"/>
        <w:rPr>
          <w:rFonts w:ascii="仿宋" w:eastAsia="仿宋" w:hAnsi="仿宋" w:cs="仿宋" w:hint="eastAsia"/>
          <w:sz w:val="28"/>
          <w:lang w:eastAsia="zh-CN"/>
        </w:rPr>
      </w:pPr>
      <w:bookmarkStart w:id="13" w:name="_Toc1735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为确保副食品、粮油项目的高效生产和技术实施，我们制定了一套精心设计的设备选型方案，以满足副食品、粮油项目生产、质量和环保的要求。该方案的主要特点如下：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副食品、粮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针对副食品、粮油项目产品的多样性和小批量生产的特点，我们将建设柔性制造生产线。通过在设备选型中考虑柔性制造技术，可以灵活应对不同产品规格和生产需求，实现生产线的高度灵活性和适应性。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7542"/>
      <w:r>
        <w:rPr>
          <w:rFonts w:ascii="仿宋" w:eastAsia="仿宋" w:hAnsi="仿宋" w:cs="仿宋" w:hint="eastAsia"/>
          <w:sz w:val="28"/>
          <w:lang w:eastAsia="zh-CN"/>
        </w:rPr>
        <w:t>四、副食品、粮油项目选址可行性分析</w:t>
      </w:r>
      <w:bookmarkEnd w:id="14"/>
    </w:p>
    <w:p>
      <w:pPr>
        <w:pStyle w:val="Heading2"/>
        <w:rPr>
          <w:rFonts w:ascii="仿宋" w:eastAsia="仿宋" w:hAnsi="仿宋" w:cs="仿宋" w:hint="eastAsia"/>
          <w:lang w:eastAsia="zh-CN"/>
        </w:rPr>
      </w:pPr>
      <w:bookmarkStart w:id="15" w:name="_Toc30670"/>
      <w:r>
        <w:rPr>
          <w:rFonts w:ascii="仿宋" w:eastAsia="仿宋" w:hAnsi="仿宋" w:cs="仿宋" w:hint="eastAsia"/>
          <w:lang w:eastAsia="zh-CN"/>
        </w:rPr>
        <w:t>(一)、副食品、粮油项目选址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该副食品、粮油项目选址位于XX省XX市XX区XXX街道</w:t>
      </w:r>
    </w:p>
    <w:p>
      <w:pPr>
        <w:pStyle w:val="Heading2"/>
        <w:ind w:firstLine="560" w:firstLineChars="200"/>
        <w:rPr>
          <w:rFonts w:ascii="仿宋" w:eastAsia="仿宋" w:hAnsi="仿宋" w:cs="仿宋" w:hint="eastAsia"/>
          <w:sz w:val="28"/>
          <w:lang w:eastAsia="zh-CN"/>
        </w:rPr>
      </w:pPr>
      <w:bookmarkStart w:id="16" w:name="_Toc2039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副食品、粮油项目的征地面积将根据副食品、粮油项目的实际规模和需求进行精确规划。具体面积XXX平方米，旨在确保副食品、粮油项目不仅能够满足当前的发展需求，还能够预留空间以适应未来的扩展。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净用地面积是在征地面积基础上去除不可利用面积后的实际可开发用地。具体面积XXX平方米，考虑到环保、交通、安全等多方面因素，以确保副食品、粮油项目在整体利用效率上达到最优。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副食品、粮油项目计划建设的建筑总规模具体面积XXX平方米。这一规模的确定综合考虑了副食品、粮油项目的性质、规模，以及城市规划的相关要求，确保建筑布局与周边环境协调一致。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绿地率是副食品、粮油项目用地中被规划为绿地的比例。具体面积XXX平方米，旨在通过合理规划绿地，改善副食品、粮油项目周边环境，提升居民生活质量，并符合城市整体绿化规划。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容积率是用地上可以建设的建筑总体积与用地面积之比。具体面积XXX，通过合理的容积率规划，确保副食品、粮油项目建筑规模与周边环境和谐共生。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副食品、粮油项目选址与当地城市规划相一致，具体面积XXX平方米。通过与城市规划部门深入沟通，确保副食品、粮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副食品、粮油项目选址符合当地产业政策，具体面积XXX平方米。这包括副食品、粮油项目对当地经济的促进作用，以及对相关产业的带动效应，确保副食品、粮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用地总体要求必须符合环保和可持续发展的原则，具体面积XXX平方米。通过采用绿色建筑设计、节能减排等措施，确保副食品、粮油项目在建设和运营过程中对环境的影响最小化，达到可持续发展的要求。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确保副食品、粮油项目选址具备必要的公共设施配套，具体面积XXX平方米。这包括交通便利性、教育、医疗等基础设施，以提高居民生活品质，使得副食品、粮油项目选址更具吸引力。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考虑用地总体要求对当地社会稳定性的影响，具体面积XXX平方米。通过深入了解当地社区反馈，确保副食品、粮油项目的选址和建设过程对当地社会和谐稳定产生积极作用。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副食品、粮油项目选址不仅符合法规和规划，还在实际操作中具有可行性。这一全面规划将为副食品、粮油项目的成功实施提供坚实的基础，确保副食品、粮油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185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副食品、粮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副食品、粮油项目的设备规划和空间设计中，我们将采取灵活设备布局的措施。设备布局将根据实际需求进行灵活设计，避免不必要的浪费。通过合理规划设备摆放位置，我们将提高设备的利用率，减少设备间距，以确保副食品、粮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副食品、粮油项目内部引入共享设施的概念，例如共享会议室、办公区等。通过这种方式，我们可以减少对资源的重复建设，提高资源共享效率，从而减小副食品、粮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195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副食品、粮油项目的总图布置中，我们将不同功能区域进行明确的规划，以最大程度满足副食品、粮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5495"/>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副食品、粮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https://d.book118.com/268056075044006041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副食品、粮油项目规划设计方案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9E2566"/>
    <w:rsid w:val="029E2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56075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2024-02-22T00:37:00Z</dcterms:created>
  <dcterms:modified xsi:type="dcterms:W3CDTF">2024-02-22T00:38:16Z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78DD86EF059B48D5A1485696C508FC24_11</vt:lpwstr>
  </property>
  <property fmtid="{D5CDD505-2E9C-101B-9397-08002B2CF9AE}" pid="3" name="KSOProductBuildVer">
    <vt:lpwstr>2052-12.1.0.16250</vt:lpwstr>
  </property>
</Properties>
</file>