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税务大数据项目规划设计蓝图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2" w:history="1">
        <w:r>
          <w:rPr>
            <w:rFonts w:ascii="仿宋" w:eastAsia="仿宋" w:hAnsi="仿宋" w:cs="仿宋" w:hint="eastAsia"/>
            <w:lang w:eastAsia="zh-CN"/>
          </w:rPr>
          <w:t>序言</w:t>
        </w:r>
        <w:r>
          <w:tab/>
        </w:r>
        <w:r>
          <w:fldChar w:fldCharType="begin"/>
        </w:r>
        <w:r>
          <w:instrText xml:space="preserve"> PAGEREF _Toc19572 \h </w:instrText>
        </w:r>
        <w:r>
          <w:fldChar w:fldCharType="separate"/>
        </w:r>
        <w:r>
          <w:t>3</w:t>
        </w:r>
        <w:r>
          <w:fldChar w:fldCharType="end"/>
        </w:r>
      </w:hyperlink>
    </w:p>
    <w:p>
      <w:pPr>
        <w:pStyle w:val="TOC1"/>
        <w:tabs>
          <w:tab w:val="right" w:leader="dot" w:pos="8306"/>
        </w:tabs>
      </w:pPr>
      <w:hyperlink w:anchor="_Toc15985" w:history="1">
        <w:r>
          <w:rPr>
            <w:rFonts w:ascii="仿宋" w:eastAsia="仿宋" w:hAnsi="仿宋" w:cs="仿宋" w:hint="eastAsia"/>
            <w:lang w:eastAsia="zh-CN"/>
          </w:rPr>
          <w:t>一、产品规划分析</w:t>
        </w:r>
        <w:r>
          <w:tab/>
        </w:r>
        <w:r>
          <w:fldChar w:fldCharType="begin"/>
        </w:r>
        <w:r>
          <w:instrText xml:space="preserve"> PAGEREF _Toc15985 \h </w:instrText>
        </w:r>
        <w:r>
          <w:fldChar w:fldCharType="separate"/>
        </w:r>
        <w:r>
          <w:t>3</w:t>
        </w:r>
        <w:r>
          <w:fldChar w:fldCharType="end"/>
        </w:r>
      </w:hyperlink>
    </w:p>
    <w:p>
      <w:pPr>
        <w:pStyle w:val="TOC2"/>
        <w:tabs>
          <w:tab w:val="right" w:leader="dot" w:pos="8306"/>
        </w:tabs>
      </w:pPr>
      <w:hyperlink w:anchor="_Toc9554" w:history="1">
        <w:r>
          <w:rPr>
            <w:rFonts w:ascii="仿宋" w:eastAsia="仿宋" w:hAnsi="仿宋" w:cs="仿宋" w:hint="eastAsia"/>
            <w:lang w:eastAsia="zh-CN"/>
          </w:rPr>
          <w:t>(一)、产品规划</w:t>
        </w:r>
        <w:r>
          <w:tab/>
        </w:r>
        <w:r>
          <w:fldChar w:fldCharType="begin"/>
        </w:r>
        <w:r>
          <w:instrText xml:space="preserve"> PAGEREF _Toc9554 \h </w:instrText>
        </w:r>
        <w:r>
          <w:fldChar w:fldCharType="separate"/>
        </w:r>
        <w:r>
          <w:t>3</w:t>
        </w:r>
        <w:r>
          <w:fldChar w:fldCharType="end"/>
        </w:r>
      </w:hyperlink>
    </w:p>
    <w:p>
      <w:pPr>
        <w:pStyle w:val="TOC2"/>
        <w:tabs>
          <w:tab w:val="right" w:leader="dot" w:pos="8306"/>
        </w:tabs>
      </w:pPr>
      <w:hyperlink w:anchor="_Toc28759" w:history="1">
        <w:r>
          <w:rPr>
            <w:rFonts w:ascii="仿宋" w:eastAsia="仿宋" w:hAnsi="仿宋" w:cs="仿宋" w:hint="eastAsia"/>
            <w:lang w:eastAsia="zh-CN"/>
          </w:rPr>
          <w:t>(二)、建设规模</w:t>
        </w:r>
        <w:r>
          <w:tab/>
        </w:r>
        <w:r>
          <w:fldChar w:fldCharType="begin"/>
        </w:r>
        <w:r>
          <w:instrText xml:space="preserve"> PAGEREF _Toc28759 \h </w:instrText>
        </w:r>
        <w:r>
          <w:fldChar w:fldCharType="separate"/>
        </w:r>
        <w:r>
          <w:t>4</w:t>
        </w:r>
        <w:r>
          <w:fldChar w:fldCharType="end"/>
        </w:r>
      </w:hyperlink>
    </w:p>
    <w:p>
      <w:pPr>
        <w:pStyle w:val="TOC1"/>
        <w:tabs>
          <w:tab w:val="right" w:leader="dot" w:pos="8306"/>
        </w:tabs>
      </w:pPr>
      <w:hyperlink w:anchor="_Toc11710" w:history="1">
        <w:r>
          <w:rPr>
            <w:rFonts w:ascii="仿宋" w:eastAsia="仿宋" w:hAnsi="仿宋" w:cs="仿宋" w:hint="eastAsia"/>
            <w:lang w:eastAsia="zh-CN"/>
          </w:rPr>
          <w:t>二、市场分析、调研</w:t>
        </w:r>
        <w:r>
          <w:tab/>
        </w:r>
        <w:r>
          <w:fldChar w:fldCharType="begin"/>
        </w:r>
        <w:r>
          <w:instrText xml:space="preserve"> PAGEREF _Toc11710 \h </w:instrText>
        </w:r>
        <w:r>
          <w:fldChar w:fldCharType="separate"/>
        </w:r>
        <w:r>
          <w:t>5</w:t>
        </w:r>
        <w:r>
          <w:fldChar w:fldCharType="end"/>
        </w:r>
      </w:hyperlink>
    </w:p>
    <w:p>
      <w:pPr>
        <w:pStyle w:val="TOC2"/>
        <w:tabs>
          <w:tab w:val="right" w:leader="dot" w:pos="8306"/>
        </w:tabs>
      </w:pPr>
      <w:hyperlink w:anchor="_Toc470" w:history="1">
        <w:r>
          <w:rPr>
            <w:rFonts w:ascii="仿宋" w:eastAsia="仿宋" w:hAnsi="仿宋" w:cs="仿宋" w:hint="eastAsia"/>
            <w:lang w:eastAsia="zh-CN"/>
          </w:rPr>
          <w:t>(一)、税务大数据行业分析</w:t>
        </w:r>
        <w:r>
          <w:tab/>
        </w:r>
        <w:r>
          <w:fldChar w:fldCharType="begin"/>
        </w:r>
        <w:r>
          <w:instrText xml:space="preserve"> PAGEREF _Toc470 \h </w:instrText>
        </w:r>
        <w:r>
          <w:fldChar w:fldCharType="separate"/>
        </w:r>
        <w:r>
          <w:t>5</w:t>
        </w:r>
        <w:r>
          <w:fldChar w:fldCharType="end"/>
        </w:r>
      </w:hyperlink>
    </w:p>
    <w:p>
      <w:pPr>
        <w:pStyle w:val="TOC2"/>
        <w:tabs>
          <w:tab w:val="right" w:leader="dot" w:pos="8306"/>
        </w:tabs>
      </w:pPr>
      <w:hyperlink w:anchor="_Toc27031" w:history="1">
        <w:r>
          <w:rPr>
            <w:rFonts w:ascii="仿宋" w:eastAsia="仿宋" w:hAnsi="仿宋" w:cs="仿宋" w:hint="eastAsia"/>
            <w:lang w:eastAsia="zh-CN"/>
          </w:rPr>
          <w:t>(二)、税务大数据市场分析预测</w:t>
        </w:r>
        <w:r>
          <w:tab/>
        </w:r>
        <w:r>
          <w:fldChar w:fldCharType="begin"/>
        </w:r>
        <w:r>
          <w:instrText xml:space="preserve"> PAGEREF _Toc27031 \h </w:instrText>
        </w:r>
        <w:r>
          <w:fldChar w:fldCharType="separate"/>
        </w:r>
        <w:r>
          <w:t>6</w:t>
        </w:r>
        <w:r>
          <w:fldChar w:fldCharType="end"/>
        </w:r>
      </w:hyperlink>
    </w:p>
    <w:p>
      <w:pPr>
        <w:pStyle w:val="TOC1"/>
        <w:tabs>
          <w:tab w:val="right" w:leader="dot" w:pos="8306"/>
        </w:tabs>
      </w:pPr>
      <w:hyperlink w:anchor="_Toc11116" w:history="1">
        <w:r>
          <w:rPr>
            <w:rFonts w:ascii="仿宋" w:eastAsia="仿宋" w:hAnsi="仿宋" w:cs="仿宋" w:hint="eastAsia"/>
            <w:lang w:eastAsia="zh-CN"/>
          </w:rPr>
          <w:t>三、税务大数据项目概论</w:t>
        </w:r>
        <w:r>
          <w:tab/>
        </w:r>
        <w:r>
          <w:fldChar w:fldCharType="begin"/>
        </w:r>
        <w:r>
          <w:instrText xml:space="preserve"> PAGEREF _Toc11116 \h </w:instrText>
        </w:r>
        <w:r>
          <w:fldChar w:fldCharType="separate"/>
        </w:r>
        <w:r>
          <w:t>6</w:t>
        </w:r>
        <w:r>
          <w:fldChar w:fldCharType="end"/>
        </w:r>
      </w:hyperlink>
    </w:p>
    <w:p>
      <w:pPr>
        <w:pStyle w:val="TOC2"/>
        <w:tabs>
          <w:tab w:val="right" w:leader="dot" w:pos="8306"/>
        </w:tabs>
      </w:pPr>
      <w:hyperlink w:anchor="_Toc19216" w:history="1">
        <w:r>
          <w:rPr>
            <w:rFonts w:ascii="仿宋" w:eastAsia="仿宋" w:hAnsi="仿宋" w:cs="仿宋" w:hint="eastAsia"/>
            <w:lang w:eastAsia="zh-CN"/>
          </w:rPr>
          <w:t>(一)、税务大数据项目概况</w:t>
        </w:r>
        <w:r>
          <w:tab/>
        </w:r>
        <w:r>
          <w:fldChar w:fldCharType="begin"/>
        </w:r>
        <w:r>
          <w:instrText xml:space="preserve"> PAGEREF _Toc19216 \h </w:instrText>
        </w:r>
        <w:r>
          <w:fldChar w:fldCharType="separate"/>
        </w:r>
        <w:r>
          <w:t>6</w:t>
        </w:r>
        <w:r>
          <w:fldChar w:fldCharType="end"/>
        </w:r>
      </w:hyperlink>
    </w:p>
    <w:p>
      <w:pPr>
        <w:pStyle w:val="TOC2"/>
        <w:tabs>
          <w:tab w:val="right" w:leader="dot" w:pos="8306"/>
        </w:tabs>
      </w:pPr>
      <w:hyperlink w:anchor="_Toc2920" w:history="1">
        <w:r>
          <w:rPr>
            <w:rFonts w:ascii="仿宋" w:eastAsia="仿宋" w:hAnsi="仿宋" w:cs="仿宋" w:hint="eastAsia"/>
            <w:lang w:eastAsia="zh-CN"/>
          </w:rPr>
          <w:t>(二)、税务大数据项目目标</w:t>
        </w:r>
        <w:r>
          <w:tab/>
        </w:r>
        <w:r>
          <w:fldChar w:fldCharType="begin"/>
        </w:r>
        <w:r>
          <w:instrText xml:space="preserve"> PAGEREF _Toc2920 \h </w:instrText>
        </w:r>
        <w:r>
          <w:fldChar w:fldCharType="separate"/>
        </w:r>
        <w:r>
          <w:t>9</w:t>
        </w:r>
        <w:r>
          <w:fldChar w:fldCharType="end"/>
        </w:r>
      </w:hyperlink>
    </w:p>
    <w:p>
      <w:pPr>
        <w:pStyle w:val="TOC2"/>
        <w:tabs>
          <w:tab w:val="right" w:leader="dot" w:pos="8306"/>
        </w:tabs>
      </w:pPr>
      <w:hyperlink w:anchor="_Toc16516" w:history="1">
        <w:r>
          <w:rPr>
            <w:rFonts w:ascii="仿宋" w:eastAsia="仿宋" w:hAnsi="仿宋" w:cs="仿宋" w:hint="eastAsia"/>
            <w:lang w:eastAsia="zh-CN"/>
          </w:rPr>
          <w:t>(三)、税务大数据项目提出的理由</w:t>
        </w:r>
        <w:r>
          <w:tab/>
        </w:r>
        <w:r>
          <w:fldChar w:fldCharType="begin"/>
        </w:r>
        <w:r>
          <w:instrText xml:space="preserve"> PAGEREF _Toc16516 \h </w:instrText>
        </w:r>
        <w:r>
          <w:fldChar w:fldCharType="separate"/>
        </w:r>
        <w:r>
          <w:t>10</w:t>
        </w:r>
        <w:r>
          <w:fldChar w:fldCharType="end"/>
        </w:r>
      </w:hyperlink>
    </w:p>
    <w:p>
      <w:pPr>
        <w:pStyle w:val="TOC2"/>
        <w:tabs>
          <w:tab w:val="right" w:leader="dot" w:pos="8306"/>
        </w:tabs>
      </w:pPr>
      <w:hyperlink w:anchor="_Toc758" w:history="1">
        <w:r>
          <w:rPr>
            <w:rFonts w:ascii="仿宋" w:eastAsia="仿宋" w:hAnsi="仿宋" w:cs="仿宋" w:hint="eastAsia"/>
            <w:lang w:eastAsia="zh-CN"/>
          </w:rPr>
          <w:t>(四)、税务大数据项目意义</w:t>
        </w:r>
        <w:r>
          <w:tab/>
        </w:r>
        <w:r>
          <w:fldChar w:fldCharType="begin"/>
        </w:r>
        <w:r>
          <w:instrText xml:space="preserve"> PAGEREF _Toc758 \h </w:instrText>
        </w:r>
        <w:r>
          <w:fldChar w:fldCharType="separate"/>
        </w:r>
        <w:r>
          <w:t>11</w:t>
        </w:r>
        <w:r>
          <w:fldChar w:fldCharType="end"/>
        </w:r>
      </w:hyperlink>
    </w:p>
    <w:p>
      <w:pPr>
        <w:pStyle w:val="TOC2"/>
        <w:tabs>
          <w:tab w:val="right" w:leader="dot" w:pos="8306"/>
        </w:tabs>
      </w:pPr>
      <w:hyperlink w:anchor="_Toc2494" w:history="1">
        <w:r>
          <w:rPr>
            <w:rFonts w:ascii="仿宋" w:eastAsia="仿宋" w:hAnsi="仿宋" w:cs="仿宋" w:hint="eastAsia"/>
            <w:lang w:eastAsia="zh-CN"/>
          </w:rPr>
          <w:t>(五)、税务大数据项目背景</w:t>
        </w:r>
        <w:r>
          <w:tab/>
        </w:r>
        <w:r>
          <w:fldChar w:fldCharType="begin"/>
        </w:r>
        <w:r>
          <w:instrText xml:space="preserve"> PAGEREF _Toc2494 \h </w:instrText>
        </w:r>
        <w:r>
          <w:fldChar w:fldCharType="separate"/>
        </w:r>
        <w:r>
          <w:t>12</w:t>
        </w:r>
        <w:r>
          <w:fldChar w:fldCharType="end"/>
        </w:r>
      </w:hyperlink>
    </w:p>
    <w:p>
      <w:pPr>
        <w:pStyle w:val="TOC1"/>
        <w:tabs>
          <w:tab w:val="right" w:leader="dot" w:pos="8306"/>
        </w:tabs>
      </w:pPr>
      <w:hyperlink w:anchor="_Toc28860" w:history="1">
        <w:r>
          <w:rPr>
            <w:rFonts w:ascii="仿宋" w:eastAsia="仿宋" w:hAnsi="仿宋" w:cs="仿宋" w:hint="eastAsia"/>
            <w:lang w:eastAsia="zh-CN"/>
          </w:rPr>
          <w:t>四、税务大数据项目建设单位说明</w:t>
        </w:r>
        <w:r>
          <w:tab/>
        </w:r>
        <w:r>
          <w:fldChar w:fldCharType="begin"/>
        </w:r>
        <w:r>
          <w:instrText xml:space="preserve"> PAGEREF _Toc28860 \h </w:instrText>
        </w:r>
        <w:r>
          <w:fldChar w:fldCharType="separate"/>
        </w:r>
        <w:r>
          <w:t>13</w:t>
        </w:r>
        <w:r>
          <w:fldChar w:fldCharType="end"/>
        </w:r>
      </w:hyperlink>
    </w:p>
    <w:p>
      <w:pPr>
        <w:pStyle w:val="TOC2"/>
        <w:tabs>
          <w:tab w:val="right" w:leader="dot" w:pos="8306"/>
        </w:tabs>
      </w:pPr>
      <w:hyperlink w:anchor="_Toc22703" w:history="1">
        <w:r>
          <w:rPr>
            <w:rFonts w:ascii="仿宋" w:eastAsia="仿宋" w:hAnsi="仿宋" w:cs="仿宋" w:hint="eastAsia"/>
            <w:lang w:eastAsia="zh-CN"/>
          </w:rPr>
          <w:t>(一)、税务大数据项目承办单位基本情况</w:t>
        </w:r>
        <w:r>
          <w:tab/>
        </w:r>
        <w:r>
          <w:fldChar w:fldCharType="begin"/>
        </w:r>
        <w:r>
          <w:instrText xml:space="preserve"> PAGEREF _Toc22703 \h </w:instrText>
        </w:r>
        <w:r>
          <w:fldChar w:fldCharType="separate"/>
        </w:r>
        <w:r>
          <w:t>13</w:t>
        </w:r>
        <w:r>
          <w:fldChar w:fldCharType="end"/>
        </w:r>
      </w:hyperlink>
    </w:p>
    <w:p>
      <w:pPr>
        <w:pStyle w:val="TOC2"/>
        <w:tabs>
          <w:tab w:val="right" w:leader="dot" w:pos="8306"/>
        </w:tabs>
      </w:pPr>
      <w:hyperlink w:anchor="_Toc23876" w:history="1">
        <w:r>
          <w:rPr>
            <w:rFonts w:ascii="仿宋" w:eastAsia="仿宋" w:hAnsi="仿宋" w:cs="仿宋" w:hint="eastAsia"/>
            <w:lang w:eastAsia="zh-CN"/>
          </w:rPr>
          <w:t>(二)、公司经济效益分析</w:t>
        </w:r>
        <w:r>
          <w:tab/>
        </w:r>
        <w:r>
          <w:fldChar w:fldCharType="begin"/>
        </w:r>
        <w:r>
          <w:instrText xml:space="preserve"> PAGEREF _Toc23876 \h </w:instrText>
        </w:r>
        <w:r>
          <w:fldChar w:fldCharType="separate"/>
        </w:r>
        <w:r>
          <w:t>14</w:t>
        </w:r>
        <w:r>
          <w:fldChar w:fldCharType="end"/>
        </w:r>
      </w:hyperlink>
    </w:p>
    <w:p>
      <w:pPr>
        <w:pStyle w:val="TOC1"/>
        <w:tabs>
          <w:tab w:val="right" w:leader="dot" w:pos="8306"/>
        </w:tabs>
      </w:pPr>
      <w:hyperlink w:anchor="_Toc8360" w:history="1">
        <w:r>
          <w:rPr>
            <w:rFonts w:ascii="仿宋" w:eastAsia="仿宋" w:hAnsi="仿宋" w:cs="仿宋" w:hint="eastAsia"/>
            <w:lang w:eastAsia="zh-CN"/>
          </w:rPr>
          <w:t>五、工艺说明</w:t>
        </w:r>
        <w:r>
          <w:tab/>
        </w:r>
        <w:r>
          <w:fldChar w:fldCharType="begin"/>
        </w:r>
        <w:r>
          <w:instrText xml:space="preserve"> PAGEREF _Toc8360 \h </w:instrText>
        </w:r>
        <w:r>
          <w:fldChar w:fldCharType="separate"/>
        </w:r>
        <w:r>
          <w:t>15</w:t>
        </w:r>
        <w:r>
          <w:fldChar w:fldCharType="end"/>
        </w:r>
      </w:hyperlink>
    </w:p>
    <w:p>
      <w:pPr>
        <w:pStyle w:val="TOC2"/>
        <w:tabs>
          <w:tab w:val="right" w:leader="dot" w:pos="8306"/>
        </w:tabs>
      </w:pPr>
      <w:hyperlink w:anchor="_Toc4034" w:history="1">
        <w:r>
          <w:rPr>
            <w:rFonts w:ascii="仿宋" w:eastAsia="仿宋" w:hAnsi="仿宋" w:cs="仿宋" w:hint="eastAsia"/>
            <w:lang w:eastAsia="zh-CN"/>
          </w:rPr>
          <w:t>(一)、技术管理特点</w:t>
        </w:r>
        <w:r>
          <w:tab/>
        </w:r>
        <w:r>
          <w:fldChar w:fldCharType="begin"/>
        </w:r>
        <w:r>
          <w:instrText xml:space="preserve"> PAGEREF _Toc4034 \h </w:instrText>
        </w:r>
        <w:r>
          <w:fldChar w:fldCharType="separate"/>
        </w:r>
        <w:r>
          <w:t>15</w:t>
        </w:r>
        <w:r>
          <w:fldChar w:fldCharType="end"/>
        </w:r>
      </w:hyperlink>
    </w:p>
    <w:p>
      <w:pPr>
        <w:pStyle w:val="TOC2"/>
        <w:tabs>
          <w:tab w:val="right" w:leader="dot" w:pos="8306"/>
        </w:tabs>
      </w:pPr>
      <w:hyperlink w:anchor="_Toc20626" w:history="1">
        <w:r>
          <w:rPr>
            <w:rFonts w:ascii="仿宋" w:eastAsia="仿宋" w:hAnsi="仿宋" w:cs="仿宋" w:hint="eastAsia"/>
            <w:lang w:eastAsia="zh-CN"/>
          </w:rPr>
          <w:t>(二)、税务大数据项目工艺技术设计方案</w:t>
        </w:r>
        <w:r>
          <w:tab/>
        </w:r>
        <w:r>
          <w:fldChar w:fldCharType="begin"/>
        </w:r>
        <w:r>
          <w:instrText xml:space="preserve"> PAGEREF _Toc20626 \h </w:instrText>
        </w:r>
        <w:r>
          <w:fldChar w:fldCharType="separate"/>
        </w:r>
        <w:r>
          <w:t>16</w:t>
        </w:r>
        <w:r>
          <w:fldChar w:fldCharType="end"/>
        </w:r>
      </w:hyperlink>
    </w:p>
    <w:p>
      <w:pPr>
        <w:pStyle w:val="TOC2"/>
        <w:tabs>
          <w:tab w:val="right" w:leader="dot" w:pos="8306"/>
        </w:tabs>
      </w:pPr>
      <w:hyperlink w:anchor="_Toc30199" w:history="1">
        <w:r>
          <w:rPr>
            <w:rFonts w:ascii="仿宋" w:eastAsia="仿宋" w:hAnsi="仿宋" w:cs="仿宋" w:hint="eastAsia"/>
            <w:lang w:eastAsia="zh-CN"/>
          </w:rPr>
          <w:t>(三)、设备选型方案</w:t>
        </w:r>
        <w:r>
          <w:tab/>
        </w:r>
        <w:r>
          <w:fldChar w:fldCharType="begin"/>
        </w:r>
        <w:r>
          <w:instrText xml:space="preserve"> PAGEREF _Toc30199 \h </w:instrText>
        </w:r>
        <w:r>
          <w:fldChar w:fldCharType="separate"/>
        </w:r>
        <w:r>
          <w:t>17</w:t>
        </w:r>
        <w:r>
          <w:fldChar w:fldCharType="end"/>
        </w:r>
      </w:hyperlink>
    </w:p>
    <w:p>
      <w:pPr>
        <w:pStyle w:val="TOC1"/>
        <w:tabs>
          <w:tab w:val="right" w:leader="dot" w:pos="8306"/>
        </w:tabs>
      </w:pPr>
      <w:hyperlink w:anchor="_Toc22459" w:history="1">
        <w:r>
          <w:rPr>
            <w:rFonts w:ascii="仿宋" w:eastAsia="仿宋" w:hAnsi="仿宋" w:cs="仿宋" w:hint="eastAsia"/>
            <w:lang w:eastAsia="zh-CN"/>
          </w:rPr>
          <w:t>六、税务大数据项目土建工程</w:t>
        </w:r>
        <w:r>
          <w:tab/>
        </w:r>
        <w:r>
          <w:fldChar w:fldCharType="begin"/>
        </w:r>
        <w:r>
          <w:instrText xml:space="preserve"> PAGEREF _Toc22459 \h </w:instrText>
        </w:r>
        <w:r>
          <w:fldChar w:fldCharType="separate"/>
        </w:r>
        <w:r>
          <w:t>18</w:t>
        </w:r>
        <w:r>
          <w:fldChar w:fldCharType="end"/>
        </w:r>
      </w:hyperlink>
    </w:p>
    <w:p>
      <w:pPr>
        <w:pStyle w:val="TOC2"/>
        <w:tabs>
          <w:tab w:val="right" w:leader="dot" w:pos="8306"/>
        </w:tabs>
      </w:pPr>
      <w:hyperlink w:anchor="_Toc24640" w:history="1">
        <w:r>
          <w:rPr>
            <w:rFonts w:ascii="仿宋" w:eastAsia="仿宋" w:hAnsi="仿宋" w:cs="仿宋" w:hint="eastAsia"/>
            <w:lang w:eastAsia="zh-CN"/>
          </w:rPr>
          <w:t>(一)、建筑工程设计原则</w:t>
        </w:r>
        <w:r>
          <w:tab/>
        </w:r>
        <w:r>
          <w:fldChar w:fldCharType="begin"/>
        </w:r>
        <w:r>
          <w:instrText xml:space="preserve"> PAGEREF _Toc24640 \h </w:instrText>
        </w:r>
        <w:r>
          <w:fldChar w:fldCharType="separate"/>
        </w:r>
        <w:r>
          <w:t>18</w:t>
        </w:r>
        <w:r>
          <w:fldChar w:fldCharType="end"/>
        </w:r>
      </w:hyperlink>
    </w:p>
    <w:p>
      <w:pPr>
        <w:pStyle w:val="TOC2"/>
        <w:tabs>
          <w:tab w:val="right" w:leader="dot" w:pos="8306"/>
        </w:tabs>
      </w:pPr>
      <w:hyperlink w:anchor="_Toc4656" w:history="1">
        <w:r>
          <w:rPr>
            <w:rFonts w:ascii="仿宋" w:eastAsia="仿宋" w:hAnsi="仿宋" w:cs="仿宋" w:hint="eastAsia"/>
            <w:lang w:eastAsia="zh-CN"/>
          </w:rPr>
          <w:t>(二)、土建工程设计年限及安全等级</w:t>
        </w:r>
        <w:r>
          <w:tab/>
        </w:r>
        <w:r>
          <w:fldChar w:fldCharType="begin"/>
        </w:r>
        <w:r>
          <w:instrText xml:space="preserve"> PAGEREF _Toc4656 \h </w:instrText>
        </w:r>
        <w:r>
          <w:fldChar w:fldCharType="separate"/>
        </w:r>
        <w:r>
          <w:t>20</w:t>
        </w:r>
        <w:r>
          <w:fldChar w:fldCharType="end"/>
        </w:r>
      </w:hyperlink>
    </w:p>
    <w:p>
      <w:pPr>
        <w:pStyle w:val="TOC2"/>
        <w:tabs>
          <w:tab w:val="right" w:leader="dot" w:pos="8306"/>
        </w:tabs>
      </w:pPr>
      <w:hyperlink w:anchor="_Toc23316" w:history="1">
        <w:r>
          <w:rPr>
            <w:rFonts w:ascii="仿宋" w:eastAsia="仿宋" w:hAnsi="仿宋" w:cs="仿宋" w:hint="eastAsia"/>
            <w:lang w:eastAsia="zh-CN"/>
          </w:rPr>
          <w:t>(三)、建筑工程设计总体要求</w:t>
        </w:r>
        <w:r>
          <w:tab/>
        </w:r>
        <w:r>
          <w:fldChar w:fldCharType="begin"/>
        </w:r>
        <w:r>
          <w:instrText xml:space="preserve"> PAGEREF _Toc23316 \h </w:instrText>
        </w:r>
        <w:r>
          <w:fldChar w:fldCharType="separate"/>
        </w:r>
        <w:r>
          <w:t>21</w:t>
        </w:r>
        <w:r>
          <w:fldChar w:fldCharType="end"/>
        </w:r>
      </w:hyperlink>
    </w:p>
    <w:p>
      <w:pPr>
        <w:pStyle w:val="TOC2"/>
        <w:tabs>
          <w:tab w:val="right" w:leader="dot" w:pos="8306"/>
        </w:tabs>
      </w:pPr>
      <w:hyperlink w:anchor="_Toc24763" w:history="1">
        <w:r>
          <w:rPr>
            <w:rFonts w:ascii="仿宋" w:eastAsia="仿宋" w:hAnsi="仿宋" w:cs="仿宋" w:hint="eastAsia"/>
            <w:lang w:eastAsia="zh-CN"/>
          </w:rPr>
          <w:t>(四)、土建工程建设指标</w:t>
        </w:r>
        <w:r>
          <w:tab/>
        </w:r>
        <w:r>
          <w:fldChar w:fldCharType="begin"/>
        </w:r>
        <w:r>
          <w:instrText xml:space="preserve"> PAGEREF _Toc24763 \h </w:instrText>
        </w:r>
        <w:r>
          <w:fldChar w:fldCharType="separate"/>
        </w:r>
        <w:r>
          <w:t>21</w:t>
        </w:r>
        <w:r>
          <w:fldChar w:fldCharType="end"/>
        </w:r>
      </w:hyperlink>
    </w:p>
    <w:p>
      <w:pPr>
        <w:pStyle w:val="TOC1"/>
        <w:tabs>
          <w:tab w:val="right" w:leader="dot" w:pos="8306"/>
        </w:tabs>
      </w:pPr>
      <w:hyperlink w:anchor="_Toc31103" w:history="1">
        <w:r>
          <w:rPr>
            <w:rFonts w:ascii="仿宋" w:eastAsia="仿宋" w:hAnsi="仿宋" w:cs="仿宋" w:hint="eastAsia"/>
            <w:lang w:eastAsia="zh-CN"/>
          </w:rPr>
          <w:t>七、税务大数据项目风险管理</w:t>
        </w:r>
        <w:r>
          <w:tab/>
        </w:r>
        <w:r>
          <w:fldChar w:fldCharType="begin"/>
        </w:r>
        <w:r>
          <w:instrText xml:space="preserve"> PAGEREF _Toc31103 \h </w:instrText>
        </w:r>
        <w:r>
          <w:fldChar w:fldCharType="separate"/>
        </w:r>
        <w:r>
          <w:t>22</w:t>
        </w:r>
        <w:r>
          <w:fldChar w:fldCharType="end"/>
        </w:r>
      </w:hyperlink>
    </w:p>
    <w:p>
      <w:pPr>
        <w:pStyle w:val="TOC2"/>
        <w:tabs>
          <w:tab w:val="right" w:leader="dot" w:pos="8306"/>
        </w:tabs>
      </w:pPr>
      <w:hyperlink w:anchor="_Toc4604" w:history="1">
        <w:r>
          <w:rPr>
            <w:rFonts w:ascii="仿宋" w:eastAsia="仿宋" w:hAnsi="仿宋" w:cs="仿宋" w:hint="eastAsia"/>
            <w:lang w:eastAsia="zh-CN"/>
          </w:rPr>
          <w:t>(一)、风险识别与评估</w:t>
        </w:r>
        <w:r>
          <w:tab/>
        </w:r>
        <w:r>
          <w:fldChar w:fldCharType="begin"/>
        </w:r>
        <w:r>
          <w:instrText xml:space="preserve"> PAGEREF _Toc4604 \h </w:instrText>
        </w:r>
        <w:r>
          <w:fldChar w:fldCharType="separate"/>
        </w:r>
        <w:r>
          <w:t>22</w:t>
        </w:r>
        <w:r>
          <w:fldChar w:fldCharType="end"/>
        </w:r>
      </w:hyperlink>
    </w:p>
    <w:p>
      <w:pPr>
        <w:pStyle w:val="TOC2"/>
        <w:tabs>
          <w:tab w:val="right" w:leader="dot" w:pos="8306"/>
        </w:tabs>
      </w:pPr>
      <w:hyperlink w:anchor="_Toc16472" w:history="1">
        <w:r>
          <w:rPr>
            <w:rFonts w:ascii="仿宋" w:eastAsia="仿宋" w:hAnsi="仿宋" w:cs="仿宋" w:hint="eastAsia"/>
            <w:lang w:eastAsia="zh-CN"/>
          </w:rPr>
          <w:t>(二)、风险应对策略</w:t>
        </w:r>
        <w:r>
          <w:tab/>
        </w:r>
        <w:r>
          <w:fldChar w:fldCharType="begin"/>
        </w:r>
        <w:r>
          <w:instrText xml:space="preserve"> PAGEREF _Toc16472 \h </w:instrText>
        </w:r>
        <w:r>
          <w:fldChar w:fldCharType="separate"/>
        </w:r>
        <w:r>
          <w:t>23</w:t>
        </w:r>
        <w:r>
          <w:fldChar w:fldCharType="end"/>
        </w:r>
      </w:hyperlink>
    </w:p>
    <w:p>
      <w:pPr>
        <w:pStyle w:val="TOC2"/>
        <w:tabs>
          <w:tab w:val="right" w:leader="dot" w:pos="8306"/>
        </w:tabs>
      </w:pPr>
      <w:hyperlink w:anchor="_Toc11583" w:history="1">
        <w:r>
          <w:rPr>
            <w:rFonts w:ascii="仿宋" w:eastAsia="仿宋" w:hAnsi="仿宋" w:cs="仿宋" w:hint="eastAsia"/>
            <w:lang w:eastAsia="zh-CN"/>
          </w:rPr>
          <w:t>(三)、风险监控与控制</w:t>
        </w:r>
        <w:r>
          <w:tab/>
        </w:r>
        <w:r>
          <w:fldChar w:fldCharType="begin"/>
        </w:r>
        <w:r>
          <w:instrText xml:space="preserve"> PAGEREF _Toc11583 \h </w:instrText>
        </w:r>
        <w:r>
          <w:fldChar w:fldCharType="separate"/>
        </w:r>
        <w:r>
          <w:t>25</w:t>
        </w:r>
        <w:r>
          <w:fldChar w:fldCharType="end"/>
        </w:r>
      </w:hyperlink>
    </w:p>
    <w:p>
      <w:pPr>
        <w:pStyle w:val="TOC1"/>
        <w:tabs>
          <w:tab w:val="right" w:leader="dot" w:pos="8306"/>
        </w:tabs>
      </w:pPr>
      <w:hyperlink w:anchor="_Toc8261" w:history="1">
        <w:r>
          <w:rPr>
            <w:rFonts w:ascii="仿宋" w:eastAsia="仿宋" w:hAnsi="仿宋" w:cs="仿宋" w:hint="eastAsia"/>
            <w:lang w:eastAsia="zh-CN"/>
          </w:rPr>
          <w:t>八、税务大数据项目环境影响分析</w:t>
        </w:r>
        <w:r>
          <w:tab/>
        </w:r>
        <w:r>
          <w:fldChar w:fldCharType="begin"/>
        </w:r>
        <w:r>
          <w:instrText xml:space="preserve"> PAGEREF _Toc8261 \h </w:instrText>
        </w:r>
        <w:r>
          <w:fldChar w:fldCharType="separate"/>
        </w:r>
        <w:r>
          <w:t>26</w:t>
        </w:r>
        <w:r>
          <w:fldChar w:fldCharType="end"/>
        </w:r>
      </w:hyperlink>
    </w:p>
    <w:p>
      <w:pPr>
        <w:pStyle w:val="TOC2"/>
        <w:tabs>
          <w:tab w:val="right" w:leader="dot" w:pos="8306"/>
        </w:tabs>
      </w:pPr>
      <w:hyperlink w:anchor="_Toc29942" w:history="1">
        <w:r>
          <w:rPr>
            <w:rFonts w:ascii="仿宋" w:eastAsia="仿宋" w:hAnsi="仿宋" w:cs="仿宋" w:hint="eastAsia"/>
            <w:lang w:eastAsia="zh-CN"/>
          </w:rPr>
          <w:t>(一)、建设区域环境质量现状</w:t>
        </w:r>
        <w:r>
          <w:tab/>
        </w:r>
        <w:r>
          <w:fldChar w:fldCharType="begin"/>
        </w:r>
        <w:r>
          <w:instrText xml:space="preserve"> PAGEREF _Toc29942 \h </w:instrText>
        </w:r>
        <w:r>
          <w:fldChar w:fldCharType="separate"/>
        </w:r>
        <w:r>
          <w:t>26</w:t>
        </w:r>
        <w:r>
          <w:fldChar w:fldCharType="end"/>
        </w:r>
      </w:hyperlink>
    </w:p>
    <w:p>
      <w:pPr>
        <w:pStyle w:val="TOC2"/>
        <w:tabs>
          <w:tab w:val="right" w:leader="dot" w:pos="8306"/>
        </w:tabs>
      </w:pPr>
      <w:hyperlink w:anchor="_Toc7372" w:history="1">
        <w:r>
          <w:rPr>
            <w:rFonts w:ascii="仿宋" w:eastAsia="仿宋" w:hAnsi="仿宋" w:cs="仿宋" w:hint="eastAsia"/>
            <w:lang w:eastAsia="zh-CN"/>
          </w:rPr>
          <w:t>(二)、建设期环境保护</w:t>
        </w:r>
        <w:r>
          <w:tab/>
        </w:r>
        <w:r>
          <w:fldChar w:fldCharType="begin"/>
        </w:r>
        <w:r>
          <w:instrText xml:space="preserve"> PAGEREF _Toc7372 \h </w:instrText>
        </w:r>
        <w:r>
          <w:fldChar w:fldCharType="separate"/>
        </w:r>
        <w:r>
          <w:t>27</w:t>
        </w:r>
        <w:r>
          <w:fldChar w:fldCharType="end"/>
        </w:r>
      </w:hyperlink>
    </w:p>
    <w:p>
      <w:pPr>
        <w:pStyle w:val="TOC2"/>
        <w:tabs>
          <w:tab w:val="right" w:leader="dot" w:pos="8306"/>
        </w:tabs>
      </w:pPr>
      <w:hyperlink w:anchor="_Toc26109" w:history="1">
        <w:r>
          <w:rPr>
            <w:rFonts w:ascii="仿宋" w:eastAsia="仿宋" w:hAnsi="仿宋" w:cs="仿宋" w:hint="eastAsia"/>
            <w:lang w:eastAsia="zh-CN"/>
          </w:rPr>
          <w:t>(三)、运营期环境保护</w:t>
        </w:r>
        <w:r>
          <w:tab/>
        </w:r>
        <w:r>
          <w:fldChar w:fldCharType="begin"/>
        </w:r>
        <w:r>
          <w:instrText xml:space="preserve"> PAGEREF _Toc26109 \h </w:instrText>
        </w:r>
        <w:r>
          <w:fldChar w:fldCharType="separate"/>
        </w:r>
        <w:r>
          <w:t>28</w:t>
        </w:r>
        <w:r>
          <w:fldChar w:fldCharType="end"/>
        </w:r>
      </w:hyperlink>
    </w:p>
    <w:p>
      <w:pPr>
        <w:pStyle w:val="TOC2"/>
        <w:tabs>
          <w:tab w:val="right" w:leader="dot" w:pos="8306"/>
        </w:tabs>
      </w:pPr>
      <w:hyperlink w:anchor="_Toc28930" w:history="1">
        <w:r>
          <w:rPr>
            <w:rFonts w:ascii="仿宋" w:eastAsia="仿宋" w:hAnsi="仿宋" w:cs="仿宋" w:hint="eastAsia"/>
            <w:lang w:eastAsia="zh-CN"/>
          </w:rPr>
          <w:t>(四)、税务大数据项目建设对区域经济的影响</w:t>
        </w:r>
        <w:r>
          <w:tab/>
        </w:r>
        <w:r>
          <w:fldChar w:fldCharType="begin"/>
        </w:r>
        <w:r>
          <w:instrText xml:space="preserve"> PAGEREF _Toc28930 \h </w:instrText>
        </w:r>
        <w:r>
          <w:fldChar w:fldCharType="separate"/>
        </w:r>
        <w:r>
          <w:t>30</w:t>
        </w:r>
        <w:r>
          <w:fldChar w:fldCharType="end"/>
        </w:r>
      </w:hyperlink>
    </w:p>
    <w:p>
      <w:pPr>
        <w:pStyle w:val="TOC2"/>
        <w:tabs>
          <w:tab w:val="right" w:leader="dot" w:pos="8306"/>
        </w:tabs>
      </w:pPr>
      <w:hyperlink w:anchor="_Toc25111" w:history="1">
        <w:r>
          <w:rPr>
            <w:rFonts w:ascii="仿宋" w:eastAsia="仿宋" w:hAnsi="仿宋" w:cs="仿宋" w:hint="eastAsia"/>
            <w:lang w:eastAsia="zh-CN"/>
          </w:rPr>
          <w:t>(五)、废弃物处理</w:t>
        </w:r>
        <w:r>
          <w:tab/>
        </w:r>
        <w:r>
          <w:fldChar w:fldCharType="begin"/>
        </w:r>
        <w:r>
          <w:instrText xml:space="preserve"> PAGEREF _Toc25111 \h </w:instrText>
        </w:r>
        <w:r>
          <w:fldChar w:fldCharType="separate"/>
        </w:r>
        <w:r>
          <w:t>32</w:t>
        </w:r>
        <w:r>
          <w:fldChar w:fldCharType="end"/>
        </w:r>
      </w:hyperlink>
    </w:p>
    <w:p>
      <w:pPr>
        <w:pStyle w:val="TOC2"/>
        <w:tabs>
          <w:tab w:val="right" w:leader="dot" w:pos="8306"/>
        </w:tabs>
      </w:pPr>
      <w:hyperlink w:anchor="_Toc18073" w:history="1">
        <w:r>
          <w:rPr>
            <w:rFonts w:ascii="仿宋" w:eastAsia="仿宋" w:hAnsi="仿宋" w:cs="仿宋" w:hint="eastAsia"/>
            <w:lang w:eastAsia="zh-CN"/>
          </w:rPr>
          <w:t>(六)、特殊环境影响分析</w:t>
        </w:r>
        <w:r>
          <w:tab/>
        </w:r>
        <w:r>
          <w:fldChar w:fldCharType="begin"/>
        </w:r>
        <w:r>
          <w:instrText xml:space="preserve"> PAGEREF _Toc18073 \h </w:instrText>
        </w:r>
        <w:r>
          <w:fldChar w:fldCharType="separate"/>
        </w:r>
        <w:r>
          <w:t>33</w:t>
        </w:r>
        <w:r>
          <w:fldChar w:fldCharType="end"/>
        </w:r>
      </w:hyperlink>
    </w:p>
    <w:p>
      <w:pPr>
        <w:pStyle w:val="TOC2"/>
        <w:tabs>
          <w:tab w:val="right" w:leader="dot" w:pos="8306"/>
        </w:tabs>
      </w:pPr>
      <w:hyperlink w:anchor="_Toc26439" w:history="1">
        <w:r>
          <w:rPr>
            <w:rFonts w:ascii="仿宋" w:eastAsia="仿宋" w:hAnsi="仿宋" w:cs="仿宋" w:hint="eastAsia"/>
            <w:lang w:eastAsia="zh-CN"/>
          </w:rPr>
          <w:t>(七)、清洁生产</w:t>
        </w:r>
        <w:r>
          <w:tab/>
        </w:r>
        <w:r>
          <w:fldChar w:fldCharType="begin"/>
        </w:r>
        <w:r>
          <w:instrText xml:space="preserve"> PAGEREF _Toc26439 \h </w:instrText>
        </w:r>
        <w:r>
          <w:fldChar w:fldCharType="separate"/>
        </w:r>
        <w:r>
          <w:t>34</w:t>
        </w:r>
        <w:r>
          <w:fldChar w:fldCharType="end"/>
        </w:r>
      </w:hyperlink>
    </w:p>
    <w:p>
      <w:pPr>
        <w:pStyle w:val="TOC2"/>
        <w:tabs>
          <w:tab w:val="right" w:leader="dot" w:pos="8306"/>
        </w:tabs>
      </w:pPr>
      <w:hyperlink w:anchor="_Toc31310" w:history="1">
        <w:r>
          <w:rPr>
            <w:rFonts w:ascii="仿宋" w:eastAsia="仿宋" w:hAnsi="仿宋" w:cs="仿宋" w:hint="eastAsia"/>
            <w:lang w:eastAsia="zh-CN"/>
          </w:rPr>
          <w:t>(八)、环境保护综合评价</w:t>
        </w:r>
        <w:r>
          <w:tab/>
        </w:r>
        <w:r>
          <w:fldChar w:fldCharType="begin"/>
        </w:r>
        <w:r>
          <w:instrText xml:space="preserve"> PAGEREF _Toc31310 \h </w:instrText>
        </w:r>
        <w:r>
          <w:fldChar w:fldCharType="separate"/>
        </w:r>
        <w:r>
          <w:t>35</w:t>
        </w:r>
        <w:r>
          <w:fldChar w:fldCharType="end"/>
        </w:r>
      </w:hyperlink>
    </w:p>
    <w:p>
      <w:pPr>
        <w:pStyle w:val="TOC1"/>
        <w:tabs>
          <w:tab w:val="right" w:leader="dot" w:pos="8306"/>
        </w:tabs>
      </w:pPr>
      <w:hyperlink w:anchor="_Toc751" w:history="1">
        <w:r>
          <w:rPr>
            <w:rFonts w:ascii="仿宋" w:eastAsia="仿宋" w:hAnsi="仿宋" w:cs="仿宋" w:hint="eastAsia"/>
            <w:lang w:eastAsia="zh-CN"/>
          </w:rPr>
          <w:t>九、税务大数据项目经营效益</w:t>
        </w:r>
        <w:r>
          <w:tab/>
        </w:r>
        <w:r>
          <w:fldChar w:fldCharType="begin"/>
        </w:r>
        <w:r>
          <w:instrText xml:space="preserve"> PAGEREF _Toc751 \h </w:instrText>
        </w:r>
        <w:r>
          <w:fldChar w:fldCharType="separate"/>
        </w:r>
        <w:r>
          <w:t>36</w:t>
        </w:r>
        <w:r>
          <w:fldChar w:fldCharType="end"/>
        </w:r>
      </w:hyperlink>
    </w:p>
    <w:p>
      <w:pPr>
        <w:pStyle w:val="TOC2"/>
        <w:tabs>
          <w:tab w:val="right" w:leader="dot" w:pos="8306"/>
        </w:tabs>
      </w:pPr>
      <w:hyperlink w:anchor="_Toc284" w:history="1">
        <w:r>
          <w:rPr>
            <w:rFonts w:ascii="仿宋" w:eastAsia="仿宋" w:hAnsi="仿宋" w:cs="仿宋" w:hint="eastAsia"/>
            <w:lang w:eastAsia="zh-CN"/>
          </w:rPr>
          <w:t>(一)、经济评价财务测算</w:t>
        </w:r>
        <w:r>
          <w:tab/>
        </w:r>
        <w:r>
          <w:fldChar w:fldCharType="begin"/>
        </w:r>
        <w:r>
          <w:instrText xml:space="preserve"> PAGEREF _Toc284 \h </w:instrText>
        </w:r>
        <w:r>
          <w:fldChar w:fldCharType="separate"/>
        </w:r>
        <w:r>
          <w:t>36</w:t>
        </w:r>
        <w:r>
          <w:fldChar w:fldCharType="end"/>
        </w:r>
      </w:hyperlink>
    </w:p>
    <w:p>
      <w:pPr>
        <w:pStyle w:val="TOC2"/>
        <w:tabs>
          <w:tab w:val="right" w:leader="dot" w:pos="8306"/>
        </w:tabs>
      </w:pPr>
      <w:hyperlink w:anchor="_Toc26326" w:history="1">
        <w:r>
          <w:rPr>
            <w:rFonts w:ascii="仿宋" w:eastAsia="仿宋" w:hAnsi="仿宋" w:cs="仿宋" w:hint="eastAsia"/>
            <w:lang w:eastAsia="zh-CN"/>
          </w:rPr>
          <w:t>(二)、税务大数据项目盈利能力分析</w:t>
        </w:r>
        <w:r>
          <w:tab/>
        </w:r>
        <w:r>
          <w:fldChar w:fldCharType="begin"/>
        </w:r>
        <w:r>
          <w:instrText xml:space="preserve"> PAGEREF _Toc26326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3" w:history="1">
        <w:r>
          <w:rPr>
            <w:rFonts w:ascii="仿宋" w:eastAsia="仿宋" w:hAnsi="仿宋" w:cs="仿宋" w:hint="eastAsia"/>
            <w:lang w:eastAsia="zh-CN"/>
          </w:rPr>
          <w:t>十、税务大数据项目人力资源培养与发展</w:t>
        </w:r>
        <w:r>
          <w:tab/>
        </w:r>
        <w:r>
          <w:fldChar w:fldCharType="begin"/>
        </w:r>
        <w:r>
          <w:instrText xml:space="preserve"> PAGEREF _Toc23443 \h </w:instrText>
        </w:r>
        <w:r>
          <w:fldChar w:fldCharType="separate"/>
        </w:r>
        <w:r>
          <w:t>38</w:t>
        </w:r>
        <w:r>
          <w:fldChar w:fldCharType="end"/>
        </w:r>
      </w:hyperlink>
    </w:p>
    <w:p>
      <w:pPr>
        <w:pStyle w:val="TOC2"/>
        <w:tabs>
          <w:tab w:val="right" w:leader="dot" w:pos="8306"/>
        </w:tabs>
      </w:pPr>
      <w:hyperlink w:anchor="_Toc30605" w:history="1">
        <w:r>
          <w:rPr>
            <w:rFonts w:ascii="仿宋" w:eastAsia="仿宋" w:hAnsi="仿宋" w:cs="仿宋" w:hint="eastAsia"/>
            <w:lang w:eastAsia="zh-CN"/>
          </w:rPr>
          <w:t>(一)、人才需求与规划</w:t>
        </w:r>
        <w:r>
          <w:tab/>
        </w:r>
        <w:r>
          <w:fldChar w:fldCharType="begin"/>
        </w:r>
        <w:r>
          <w:instrText xml:space="preserve"> PAGEREF _Toc30605 \h </w:instrText>
        </w:r>
        <w:r>
          <w:fldChar w:fldCharType="separate"/>
        </w:r>
        <w:r>
          <w:t>38</w:t>
        </w:r>
        <w:r>
          <w:fldChar w:fldCharType="end"/>
        </w:r>
      </w:hyperlink>
    </w:p>
    <w:p>
      <w:pPr>
        <w:pStyle w:val="TOC2"/>
        <w:tabs>
          <w:tab w:val="right" w:leader="dot" w:pos="8306"/>
        </w:tabs>
      </w:pPr>
      <w:hyperlink w:anchor="_Toc12605" w:history="1">
        <w:r>
          <w:rPr>
            <w:rFonts w:ascii="仿宋" w:eastAsia="仿宋" w:hAnsi="仿宋" w:cs="仿宋" w:hint="eastAsia"/>
            <w:lang w:eastAsia="zh-CN"/>
          </w:rPr>
          <w:t>(二)、培训与发展计划</w:t>
        </w:r>
        <w:r>
          <w:tab/>
        </w:r>
        <w:r>
          <w:fldChar w:fldCharType="begin"/>
        </w:r>
        <w:r>
          <w:instrText xml:space="preserve"> PAGEREF _Toc12605 \h </w:instrText>
        </w:r>
        <w:r>
          <w:fldChar w:fldCharType="separate"/>
        </w:r>
        <w:r>
          <w:t>39</w:t>
        </w:r>
        <w:r>
          <w:fldChar w:fldCharType="end"/>
        </w:r>
      </w:hyperlink>
    </w:p>
    <w:p>
      <w:pPr>
        <w:pStyle w:val="TOC1"/>
        <w:tabs>
          <w:tab w:val="right" w:leader="dot" w:pos="8306"/>
        </w:tabs>
      </w:pPr>
      <w:hyperlink w:anchor="_Toc9927" w:history="1">
        <w:r>
          <w:rPr>
            <w:rFonts w:ascii="仿宋" w:eastAsia="仿宋" w:hAnsi="仿宋" w:cs="仿宋" w:hint="eastAsia"/>
            <w:lang w:eastAsia="zh-CN"/>
          </w:rPr>
          <w:t>十一、税务大数据项目计划安排</w:t>
        </w:r>
        <w:r>
          <w:tab/>
        </w:r>
        <w:r>
          <w:fldChar w:fldCharType="begin"/>
        </w:r>
        <w:r>
          <w:instrText xml:space="preserve"> PAGEREF _Toc9927 \h </w:instrText>
        </w:r>
        <w:r>
          <w:fldChar w:fldCharType="separate"/>
        </w:r>
        <w:r>
          <w:t>39</w:t>
        </w:r>
        <w:r>
          <w:fldChar w:fldCharType="end"/>
        </w:r>
      </w:hyperlink>
    </w:p>
    <w:p>
      <w:pPr>
        <w:pStyle w:val="TOC2"/>
        <w:tabs>
          <w:tab w:val="right" w:leader="dot" w:pos="8306"/>
        </w:tabs>
      </w:pPr>
      <w:hyperlink w:anchor="_Toc15367" w:history="1">
        <w:r>
          <w:rPr>
            <w:rFonts w:ascii="仿宋" w:eastAsia="仿宋" w:hAnsi="仿宋" w:cs="仿宋" w:hint="eastAsia"/>
            <w:lang w:eastAsia="zh-CN"/>
          </w:rPr>
          <w:t>(一)、建设周期</w:t>
        </w:r>
        <w:r>
          <w:tab/>
        </w:r>
        <w:r>
          <w:fldChar w:fldCharType="begin"/>
        </w:r>
        <w:r>
          <w:instrText xml:space="preserve"> PAGEREF _Toc15367 \h </w:instrText>
        </w:r>
        <w:r>
          <w:fldChar w:fldCharType="separate"/>
        </w:r>
        <w:r>
          <w:t>39</w:t>
        </w:r>
        <w:r>
          <w:fldChar w:fldCharType="end"/>
        </w:r>
      </w:hyperlink>
    </w:p>
    <w:p>
      <w:pPr>
        <w:pStyle w:val="TOC2"/>
        <w:tabs>
          <w:tab w:val="right" w:leader="dot" w:pos="8306"/>
        </w:tabs>
      </w:pPr>
      <w:hyperlink w:anchor="_Toc16799" w:history="1">
        <w:r>
          <w:rPr>
            <w:rFonts w:ascii="仿宋" w:eastAsia="仿宋" w:hAnsi="仿宋" w:cs="仿宋" w:hint="eastAsia"/>
            <w:lang w:eastAsia="zh-CN"/>
          </w:rPr>
          <w:t>(二)、建设进度</w:t>
        </w:r>
        <w:r>
          <w:tab/>
        </w:r>
        <w:r>
          <w:fldChar w:fldCharType="begin"/>
        </w:r>
        <w:r>
          <w:instrText xml:space="preserve"> PAGEREF _Toc16799 \h </w:instrText>
        </w:r>
        <w:r>
          <w:fldChar w:fldCharType="separate"/>
        </w:r>
        <w:r>
          <w:t>40</w:t>
        </w:r>
        <w:r>
          <w:fldChar w:fldCharType="end"/>
        </w:r>
      </w:hyperlink>
    </w:p>
    <w:p>
      <w:pPr>
        <w:pStyle w:val="TOC2"/>
        <w:tabs>
          <w:tab w:val="right" w:leader="dot" w:pos="8306"/>
        </w:tabs>
      </w:pPr>
      <w:hyperlink w:anchor="_Toc11261" w:history="1">
        <w:r>
          <w:rPr>
            <w:rFonts w:ascii="仿宋" w:eastAsia="仿宋" w:hAnsi="仿宋" w:cs="仿宋" w:hint="eastAsia"/>
            <w:lang w:eastAsia="zh-CN"/>
          </w:rPr>
          <w:t>(三)、进度安排注意事项</w:t>
        </w:r>
        <w:r>
          <w:tab/>
        </w:r>
        <w:r>
          <w:fldChar w:fldCharType="begin"/>
        </w:r>
        <w:r>
          <w:instrText xml:space="preserve"> PAGEREF _Toc11261 \h </w:instrText>
        </w:r>
        <w:r>
          <w:fldChar w:fldCharType="separate"/>
        </w:r>
        <w:r>
          <w:t>41</w:t>
        </w:r>
        <w:r>
          <w:fldChar w:fldCharType="end"/>
        </w:r>
      </w:hyperlink>
    </w:p>
    <w:p>
      <w:pPr>
        <w:pStyle w:val="TOC2"/>
        <w:tabs>
          <w:tab w:val="right" w:leader="dot" w:pos="8306"/>
        </w:tabs>
      </w:pPr>
      <w:hyperlink w:anchor="_Toc23011" w:history="1">
        <w:r>
          <w:rPr>
            <w:rFonts w:ascii="仿宋" w:eastAsia="仿宋" w:hAnsi="仿宋" w:cs="仿宋" w:hint="eastAsia"/>
            <w:lang w:eastAsia="zh-CN"/>
          </w:rPr>
          <w:t>(四)、人力资源配置</w:t>
        </w:r>
        <w:r>
          <w:tab/>
        </w:r>
        <w:r>
          <w:fldChar w:fldCharType="begin"/>
        </w:r>
        <w:r>
          <w:instrText xml:space="preserve"> PAGEREF _Toc23011 \h </w:instrText>
        </w:r>
        <w:r>
          <w:fldChar w:fldCharType="separate"/>
        </w:r>
        <w:r>
          <w:t>43</w:t>
        </w:r>
        <w:r>
          <w:fldChar w:fldCharType="end"/>
        </w:r>
      </w:hyperlink>
    </w:p>
    <w:p>
      <w:pPr>
        <w:pStyle w:val="TOC1"/>
        <w:tabs>
          <w:tab w:val="right" w:leader="dot" w:pos="8306"/>
        </w:tabs>
      </w:pPr>
      <w:hyperlink w:anchor="_Toc11742" w:history="1">
        <w:r>
          <w:rPr>
            <w:rFonts w:ascii="仿宋" w:eastAsia="仿宋" w:hAnsi="仿宋" w:cs="仿宋" w:hint="eastAsia"/>
            <w:lang w:eastAsia="zh-CN"/>
          </w:rPr>
          <w:t>十二、税务大数据项目投资规划</w:t>
        </w:r>
        <w:r>
          <w:tab/>
        </w:r>
        <w:r>
          <w:fldChar w:fldCharType="begin"/>
        </w:r>
        <w:r>
          <w:instrText xml:space="preserve"> PAGEREF _Toc11742 \h </w:instrText>
        </w:r>
        <w:r>
          <w:fldChar w:fldCharType="separate"/>
        </w:r>
        <w:r>
          <w:t>44</w:t>
        </w:r>
        <w:r>
          <w:fldChar w:fldCharType="end"/>
        </w:r>
      </w:hyperlink>
    </w:p>
    <w:p>
      <w:pPr>
        <w:pStyle w:val="TOC2"/>
        <w:tabs>
          <w:tab w:val="right" w:leader="dot" w:pos="8306"/>
        </w:tabs>
      </w:pPr>
      <w:hyperlink w:anchor="_Toc27354" w:history="1">
        <w:r>
          <w:rPr>
            <w:rFonts w:ascii="仿宋" w:eastAsia="仿宋" w:hAnsi="仿宋" w:cs="仿宋" w:hint="eastAsia"/>
            <w:lang w:eastAsia="zh-CN"/>
          </w:rPr>
          <w:t>(一)、税务大数据项目总投资估算</w:t>
        </w:r>
        <w:r>
          <w:tab/>
        </w:r>
        <w:r>
          <w:fldChar w:fldCharType="begin"/>
        </w:r>
        <w:r>
          <w:instrText xml:space="preserve"> PAGEREF _Toc27354 \h </w:instrText>
        </w:r>
        <w:r>
          <w:fldChar w:fldCharType="separate"/>
        </w:r>
        <w:r>
          <w:t>44</w:t>
        </w:r>
        <w:r>
          <w:fldChar w:fldCharType="end"/>
        </w:r>
      </w:hyperlink>
    </w:p>
    <w:p>
      <w:pPr>
        <w:pStyle w:val="TOC2"/>
        <w:tabs>
          <w:tab w:val="right" w:leader="dot" w:pos="8306"/>
        </w:tabs>
      </w:pPr>
      <w:hyperlink w:anchor="_Toc21327" w:history="1">
        <w:r>
          <w:rPr>
            <w:rFonts w:ascii="仿宋" w:eastAsia="仿宋" w:hAnsi="仿宋" w:cs="仿宋" w:hint="eastAsia"/>
            <w:lang w:eastAsia="zh-CN"/>
          </w:rPr>
          <w:t>(二)、资金筹措</w:t>
        </w:r>
        <w:r>
          <w:tab/>
        </w:r>
        <w:r>
          <w:fldChar w:fldCharType="begin"/>
        </w:r>
        <w:r>
          <w:instrText xml:space="preserve"> PAGEREF _Toc21327 \h </w:instrText>
        </w:r>
        <w:r>
          <w:fldChar w:fldCharType="separate"/>
        </w:r>
        <w:r>
          <w:t>45</w:t>
        </w:r>
        <w:r>
          <w:fldChar w:fldCharType="end"/>
        </w:r>
      </w:hyperlink>
    </w:p>
    <w:p>
      <w:pPr>
        <w:pStyle w:val="TOC1"/>
        <w:tabs>
          <w:tab w:val="right" w:leader="dot" w:pos="8306"/>
        </w:tabs>
      </w:pPr>
      <w:hyperlink w:anchor="_Toc7459" w:history="1">
        <w:r>
          <w:rPr>
            <w:rFonts w:ascii="仿宋" w:eastAsia="仿宋" w:hAnsi="仿宋" w:cs="仿宋" w:hint="eastAsia"/>
            <w:lang w:eastAsia="zh-CN"/>
          </w:rPr>
          <w:t>十三、利益相关者分析与沟通计划</w:t>
        </w:r>
        <w:r>
          <w:tab/>
        </w:r>
        <w:r>
          <w:fldChar w:fldCharType="begin"/>
        </w:r>
        <w:r>
          <w:instrText xml:space="preserve"> PAGEREF _Toc7459 \h </w:instrText>
        </w:r>
        <w:r>
          <w:fldChar w:fldCharType="separate"/>
        </w:r>
        <w:r>
          <w:t>46</w:t>
        </w:r>
        <w:r>
          <w:fldChar w:fldCharType="end"/>
        </w:r>
      </w:hyperlink>
    </w:p>
    <w:p>
      <w:pPr>
        <w:pStyle w:val="TOC2"/>
        <w:tabs>
          <w:tab w:val="right" w:leader="dot" w:pos="8306"/>
        </w:tabs>
      </w:pPr>
      <w:hyperlink w:anchor="_Toc20925" w:history="1">
        <w:r>
          <w:rPr>
            <w:rFonts w:ascii="仿宋" w:eastAsia="仿宋" w:hAnsi="仿宋" w:cs="仿宋" w:hint="eastAsia"/>
            <w:lang w:eastAsia="zh-CN"/>
          </w:rPr>
          <w:t>(一)、利益相关者分析</w:t>
        </w:r>
        <w:r>
          <w:tab/>
        </w:r>
        <w:r>
          <w:fldChar w:fldCharType="begin"/>
        </w:r>
        <w:r>
          <w:instrText xml:space="preserve"> PAGEREF _Toc20925 \h </w:instrText>
        </w:r>
        <w:r>
          <w:fldChar w:fldCharType="separate"/>
        </w:r>
        <w:r>
          <w:t>46</w:t>
        </w:r>
        <w:r>
          <w:fldChar w:fldCharType="end"/>
        </w:r>
      </w:hyperlink>
    </w:p>
    <w:p>
      <w:pPr>
        <w:pStyle w:val="TOC2"/>
        <w:tabs>
          <w:tab w:val="right" w:leader="dot" w:pos="8306"/>
        </w:tabs>
      </w:pPr>
      <w:hyperlink w:anchor="_Toc27292" w:history="1">
        <w:r>
          <w:rPr>
            <w:rFonts w:ascii="仿宋" w:eastAsia="仿宋" w:hAnsi="仿宋" w:cs="仿宋" w:hint="eastAsia"/>
            <w:lang w:eastAsia="zh-CN"/>
          </w:rPr>
          <w:t>(二)、沟通计划</w:t>
        </w:r>
        <w:r>
          <w:tab/>
        </w:r>
        <w:r>
          <w:fldChar w:fldCharType="begin"/>
        </w:r>
        <w:r>
          <w:instrText xml:space="preserve"> PAGEREF _Toc27292 \h </w:instrText>
        </w:r>
        <w:r>
          <w:fldChar w:fldCharType="separate"/>
        </w:r>
        <w:r>
          <w:t>47</w:t>
        </w:r>
        <w:r>
          <w:fldChar w:fldCharType="end"/>
        </w:r>
      </w:hyperlink>
    </w:p>
    <w:p>
      <w:pPr>
        <w:pStyle w:val="TOC1"/>
        <w:tabs>
          <w:tab w:val="right" w:leader="dot" w:pos="8306"/>
        </w:tabs>
      </w:pPr>
      <w:hyperlink w:anchor="_Toc29993" w:history="1">
        <w:r>
          <w:rPr>
            <w:rFonts w:ascii="仿宋" w:eastAsia="仿宋" w:hAnsi="仿宋" w:cs="仿宋" w:hint="eastAsia"/>
            <w:lang w:eastAsia="zh-CN"/>
          </w:rPr>
          <w:t>十四、税务大数据项目变更管理</w:t>
        </w:r>
        <w:r>
          <w:tab/>
        </w:r>
        <w:r>
          <w:fldChar w:fldCharType="begin"/>
        </w:r>
        <w:r>
          <w:instrText xml:space="preserve"> PAGEREF _Toc29993 \h </w:instrText>
        </w:r>
        <w:r>
          <w:fldChar w:fldCharType="separate"/>
        </w:r>
        <w:r>
          <w:t>48</w:t>
        </w:r>
        <w:r>
          <w:fldChar w:fldCharType="end"/>
        </w:r>
      </w:hyperlink>
    </w:p>
    <w:p>
      <w:pPr>
        <w:pStyle w:val="TOC2"/>
        <w:tabs>
          <w:tab w:val="right" w:leader="dot" w:pos="8306"/>
        </w:tabs>
      </w:pPr>
      <w:hyperlink w:anchor="_Toc10867" w:history="1">
        <w:r>
          <w:rPr>
            <w:rFonts w:ascii="仿宋" w:eastAsia="仿宋" w:hAnsi="仿宋" w:cs="仿宋" w:hint="eastAsia"/>
            <w:lang w:eastAsia="zh-CN"/>
          </w:rPr>
          <w:t>(一)、变更申请与评估</w:t>
        </w:r>
        <w:r>
          <w:tab/>
        </w:r>
        <w:r>
          <w:fldChar w:fldCharType="begin"/>
        </w:r>
        <w:r>
          <w:instrText xml:space="preserve"> PAGEREF _Toc10867 \h </w:instrText>
        </w:r>
        <w:r>
          <w:fldChar w:fldCharType="separate"/>
        </w:r>
        <w:r>
          <w:t>48</w:t>
        </w:r>
        <w:r>
          <w:fldChar w:fldCharType="end"/>
        </w:r>
      </w:hyperlink>
    </w:p>
    <w:p>
      <w:pPr>
        <w:pStyle w:val="TOC2"/>
        <w:tabs>
          <w:tab w:val="right" w:leader="dot" w:pos="8306"/>
        </w:tabs>
      </w:pPr>
      <w:hyperlink w:anchor="_Toc20081" w:history="1">
        <w:r>
          <w:rPr>
            <w:rFonts w:ascii="仿宋" w:eastAsia="仿宋" w:hAnsi="仿宋" w:cs="仿宋" w:hint="eastAsia"/>
            <w:lang w:eastAsia="zh-CN"/>
          </w:rPr>
          <w:t>(二)、变更实施与控制</w:t>
        </w:r>
        <w:r>
          <w:tab/>
        </w:r>
        <w:r>
          <w:fldChar w:fldCharType="begin"/>
        </w:r>
        <w:r>
          <w:instrText xml:space="preserve"> PAGEREF _Toc20081 \h </w:instrText>
        </w:r>
        <w:r>
          <w:fldChar w:fldCharType="separate"/>
        </w:r>
        <w:r>
          <w:t>48</w:t>
        </w:r>
        <w:r>
          <w:fldChar w:fldCharType="end"/>
        </w:r>
      </w:hyperlink>
    </w:p>
    <w:p>
      <w:pPr>
        <w:pStyle w:val="TOC1"/>
        <w:tabs>
          <w:tab w:val="right" w:leader="dot" w:pos="8306"/>
        </w:tabs>
      </w:pPr>
      <w:hyperlink w:anchor="_Toc3792" w:history="1">
        <w:r>
          <w:rPr>
            <w:rFonts w:ascii="仿宋" w:eastAsia="仿宋" w:hAnsi="仿宋" w:cs="仿宋" w:hint="eastAsia"/>
            <w:lang w:eastAsia="zh-CN"/>
          </w:rPr>
          <w:t>十五、税务大数据项目实施时间节点</w:t>
        </w:r>
        <w:r>
          <w:tab/>
        </w:r>
        <w:r>
          <w:fldChar w:fldCharType="begin"/>
        </w:r>
        <w:r>
          <w:instrText xml:space="preserve"> PAGEREF _Toc3792 \h </w:instrText>
        </w:r>
        <w:r>
          <w:fldChar w:fldCharType="separate"/>
        </w:r>
        <w:r>
          <w:t>49</w:t>
        </w:r>
        <w:r>
          <w:fldChar w:fldCharType="end"/>
        </w:r>
      </w:hyperlink>
    </w:p>
    <w:p>
      <w:pPr>
        <w:pStyle w:val="TOC2"/>
        <w:tabs>
          <w:tab w:val="right" w:leader="dot" w:pos="8306"/>
        </w:tabs>
      </w:pPr>
      <w:hyperlink w:anchor="_Toc8410" w:history="1">
        <w:r>
          <w:rPr>
            <w:rFonts w:ascii="仿宋" w:eastAsia="仿宋" w:hAnsi="仿宋" w:cs="仿宋" w:hint="eastAsia"/>
            <w:lang w:eastAsia="zh-CN"/>
          </w:rPr>
          <w:t>(一)、税务大数据项目启动阶段时间节点</w:t>
        </w:r>
        <w:r>
          <w:tab/>
        </w:r>
        <w:r>
          <w:fldChar w:fldCharType="begin"/>
        </w:r>
        <w:r>
          <w:instrText xml:space="preserve"> PAGEREF _Toc8410 \h </w:instrText>
        </w:r>
        <w:r>
          <w:fldChar w:fldCharType="separate"/>
        </w:r>
        <w:r>
          <w:t>49</w:t>
        </w:r>
        <w:r>
          <w:fldChar w:fldCharType="end"/>
        </w:r>
      </w:hyperlink>
    </w:p>
    <w:p>
      <w:pPr>
        <w:pStyle w:val="TOC2"/>
        <w:tabs>
          <w:tab w:val="right" w:leader="dot" w:pos="8306"/>
        </w:tabs>
      </w:pPr>
      <w:hyperlink w:anchor="_Toc10423" w:history="1">
        <w:r>
          <w:rPr>
            <w:rFonts w:ascii="仿宋" w:eastAsia="仿宋" w:hAnsi="仿宋" w:cs="仿宋" w:hint="eastAsia"/>
            <w:lang w:eastAsia="zh-CN"/>
          </w:rPr>
          <w:t>(二)、税务大数据项目执行阶段时间节点</w:t>
        </w:r>
        <w:r>
          <w:tab/>
        </w:r>
        <w:r>
          <w:fldChar w:fldCharType="begin"/>
        </w:r>
        <w:r>
          <w:instrText xml:space="preserve"> PAGEREF _Toc10423 \h </w:instrText>
        </w:r>
        <w:r>
          <w:fldChar w:fldCharType="separate"/>
        </w:r>
        <w:r>
          <w:t>50</w:t>
        </w:r>
        <w:r>
          <w:fldChar w:fldCharType="end"/>
        </w:r>
      </w:hyperlink>
    </w:p>
    <w:p>
      <w:pPr>
        <w:pStyle w:val="TOC2"/>
        <w:tabs>
          <w:tab w:val="right" w:leader="dot" w:pos="8306"/>
        </w:tabs>
      </w:pPr>
      <w:hyperlink w:anchor="_Toc28897" w:history="1">
        <w:r>
          <w:rPr>
            <w:rFonts w:ascii="仿宋" w:eastAsia="仿宋" w:hAnsi="仿宋" w:cs="仿宋" w:hint="eastAsia"/>
            <w:lang w:eastAsia="zh-CN"/>
          </w:rPr>
          <w:t>(三)、税务大数据项目完成阶段时间节点</w:t>
        </w:r>
        <w:r>
          <w:tab/>
        </w:r>
        <w:r>
          <w:fldChar w:fldCharType="begin"/>
        </w:r>
        <w:r>
          <w:instrText xml:space="preserve"> PAGEREF _Toc28897 \h </w:instrText>
        </w:r>
        <w:r>
          <w:fldChar w:fldCharType="separate"/>
        </w:r>
        <w:r>
          <w:t>51</w:t>
        </w:r>
        <w:r>
          <w:fldChar w:fldCharType="end"/>
        </w:r>
      </w:hyperlink>
    </w:p>
    <w:p>
      <w:pPr>
        <w:pStyle w:val="TOC1"/>
        <w:tabs>
          <w:tab w:val="right" w:leader="dot" w:pos="8306"/>
        </w:tabs>
      </w:pPr>
      <w:hyperlink w:anchor="_Toc27667" w:history="1">
        <w:r>
          <w:rPr>
            <w:rFonts w:ascii="仿宋" w:eastAsia="仿宋" w:hAnsi="仿宋" w:cs="仿宋" w:hint="eastAsia"/>
            <w:lang w:eastAsia="zh-CN"/>
          </w:rPr>
          <w:t>十六、风险识别与分类</w:t>
        </w:r>
        <w:r>
          <w:tab/>
        </w:r>
        <w:r>
          <w:fldChar w:fldCharType="begin"/>
        </w:r>
        <w:r>
          <w:instrText xml:space="preserve"> PAGEREF _Toc27667 \h </w:instrText>
        </w:r>
        <w:r>
          <w:fldChar w:fldCharType="separate"/>
        </w:r>
        <w:r>
          <w:t>52</w:t>
        </w:r>
        <w:r>
          <w:fldChar w:fldCharType="end"/>
        </w:r>
      </w:hyperlink>
    </w:p>
    <w:p>
      <w:pPr>
        <w:pStyle w:val="TOC2"/>
        <w:tabs>
          <w:tab w:val="right" w:leader="dot" w:pos="8306"/>
        </w:tabs>
      </w:pPr>
      <w:hyperlink w:anchor="_Toc26270" w:history="1">
        <w:r>
          <w:rPr>
            <w:rFonts w:ascii="仿宋" w:eastAsia="仿宋" w:hAnsi="仿宋" w:cs="仿宋" w:hint="eastAsia"/>
            <w:lang w:eastAsia="zh-CN"/>
          </w:rPr>
          <w:t>(一)、风险识别</w:t>
        </w:r>
        <w:r>
          <w:tab/>
        </w:r>
        <w:r>
          <w:fldChar w:fldCharType="begin"/>
        </w:r>
        <w:r>
          <w:instrText xml:space="preserve"> PAGEREF _Toc26270 \h </w:instrText>
        </w:r>
        <w:r>
          <w:fldChar w:fldCharType="separate"/>
        </w:r>
        <w:r>
          <w:t>52</w:t>
        </w:r>
        <w:r>
          <w:fldChar w:fldCharType="end"/>
        </w:r>
      </w:hyperlink>
    </w:p>
    <w:p>
      <w:pPr>
        <w:pStyle w:val="TOC2"/>
        <w:tabs>
          <w:tab w:val="right" w:leader="dot" w:pos="8306"/>
        </w:tabs>
      </w:pPr>
      <w:hyperlink w:anchor="_Toc15628" w:history="1">
        <w:r>
          <w:rPr>
            <w:rFonts w:ascii="仿宋" w:eastAsia="仿宋" w:hAnsi="仿宋" w:cs="仿宋" w:hint="eastAsia"/>
            <w:lang w:eastAsia="zh-CN"/>
          </w:rPr>
          <w:t>(二)、风险分类</w:t>
        </w:r>
        <w:r>
          <w:tab/>
        </w:r>
        <w:r>
          <w:fldChar w:fldCharType="begin"/>
        </w:r>
        <w:r>
          <w:instrText xml:space="preserve"> PAGEREF _Toc15628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5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税务大数据项目的主要产品是XXXX，预计年产值为XXX万元。这一产品在市场中占据着重要的地位，其广泛的应用范围使得该税务大数据项目的市场前景非常广阔。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税务大数据项目的xxx产品作为重要的原材料之一，将在多个领域发挥关键作用。其在建筑、交通、能源等方面的广泛应用将为整个产业链提供强大的支持，形成产业协同效应。税务大数据项目的年产值XXX万XXX万XXX万万元不仅反映了其在市场上的巨大潜力，更预示着它对国民经济的积极贡献。这种关联度高、涉及面广的产业关系，使得该税务大数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7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总征地面积为XXXX平方米，相当于约XX.XX亩，其中净用地面积为XXXX平方米，红线范围内相当于约XX.XX亩。这一用地规模充分考虑了税务大数据项目的建设需求，保障了税务大数据项目在合适的空间内得以充分发展。税务大数据项目规划的总建筑面积为XXXX平方米，其中主体工程建设占XXXX平方米，计容建筑面积达XXXX平方米。预计建筑工程的投资将达到XXXX万元，为税务大数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计划购置的设备共计XXXX台（套），设备购置费用为XXXX万元。这一设备购置计划充分考虑到税务大数据项目的生产需求和技术要求，确保了税务大数据项目在生产运营中具备先进的技术装备和高效的生产能力。设备的合理配置将为税务大数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计划总投资为XXXX万元，预计年实现营业收入为XXXX万元。这一产能规模的设定旨在确保税务大数据项目能够在投资与回报之间取得平衡，实现长期可持续的发展。税务大数据项目的总投资充分考虑到各个方面的需求，包括用地建设、设备购置等多个环节，以确保税务大数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7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70"/>
      <w:r>
        <w:rPr>
          <w:rFonts w:ascii="仿宋" w:eastAsia="仿宋" w:hAnsi="仿宋" w:cs="仿宋" w:hint="eastAsia"/>
          <w:lang w:eastAsia="zh-CN"/>
        </w:rPr>
        <w:t>(一)、税务大数据行业分析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行业一直以来都是市场的关注焦点。行业内的发展趋势、竞争态势以及潜在机会都对税务大数据项目的推进产生深远的影响。通过深入研究行业的整体概貌，我们将更好地理解行业的核心特征，为税务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税务大数据行业，技术一直是推动创新和发展的关键因素。我们将对当前技术趋势进行详尽分析，包括但不限于人工智能、大数据应用、先进制造技术等。这有助于税务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税务大数据项目成功的基础。我们将对主要竞争对手进行深入研究，包括其市场份额、产品特点、市场定位等。通过全面了解竞争对手的优势和劣势，税务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031"/>
      <w:r>
        <w:rPr>
          <w:rFonts w:ascii="仿宋" w:eastAsia="仿宋" w:hAnsi="仿宋" w:cs="仿宋" w:hint="eastAsia"/>
          <w:sz w:val="28"/>
          <w:lang w:eastAsia="zh-CN"/>
        </w:rPr>
        <w:t>(二)、税务大数据市场分析预测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税务大数据市场未来的增长趋势。这包括市场的整体规模、各细分领域的发展趋势等。税务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税务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税务大数据项目实施过程中需要充分考虑的因素。我们将对市场风险进行全面评估，包括但不限于政策法规风险、市场竞争风险、技术变革风险等。通过对潜在风险的深入分析，税务大数据项目可以制定相应的风险缓解策略，降低不确定性对税务大数据项目的影响。</w:t>
      </w:r>
    </w:p>
    <w:p>
      <w:pPr>
        <w:pStyle w:val="Heading1"/>
        <w:ind w:firstLine="560" w:firstLineChars="200"/>
        <w:rPr>
          <w:rFonts w:ascii="仿宋" w:eastAsia="仿宋" w:hAnsi="仿宋" w:cs="仿宋" w:hint="eastAsia"/>
          <w:sz w:val="28"/>
          <w:lang w:eastAsia="zh-CN"/>
        </w:rPr>
      </w:pPr>
      <w:bookmarkStart w:id="8" w:name="_Toc11116"/>
      <w:r>
        <w:rPr>
          <w:rFonts w:ascii="仿宋" w:eastAsia="仿宋" w:hAnsi="仿宋" w:cs="仿宋" w:hint="eastAsia"/>
          <w:sz w:val="28"/>
          <w:lang w:eastAsia="zh-CN"/>
        </w:rPr>
        <w:t>三、税务大数据项目概论</w:t>
      </w:r>
      <w:bookmarkEnd w:id="8"/>
    </w:p>
    <w:p>
      <w:pPr>
        <w:pStyle w:val="Heading2"/>
        <w:rPr>
          <w:rFonts w:ascii="仿宋" w:eastAsia="仿宋" w:hAnsi="仿宋" w:cs="仿宋" w:hint="eastAsia"/>
          <w:lang w:eastAsia="zh-CN"/>
        </w:rPr>
      </w:pPr>
      <w:bookmarkStart w:id="9" w:name="_Toc19216"/>
      <w:r>
        <w:rPr>
          <w:rFonts w:ascii="仿宋" w:eastAsia="仿宋" w:hAnsi="仿宋" w:cs="仿宋" w:hint="eastAsia"/>
          <w:lang w:eastAsia="zh-CN"/>
        </w:rPr>
        <w:t>(一)、税务大数据项目概况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起源追溯至对市场的深入洞察。市场的不断演变与变革为税务大数据项目提供了难得的机遇。当前市场存在的需求缺口和变革的大环境共同构成了税务大数据项目的背景。这个税务大数据项目旨在充分利用市场机遇，填补行业中尚未满足的需求，为客户提供全新的解决方案。市场的变革和需求的增长使得这个税务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税务大数据项目名称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正式命名为税务大数据。这个名称不仅仅是一个标识，更代表了税务大数据项目的核心理念和愿景。它蕴含着税务大数据项目所要解决问题的关键字，具有强烈的表达和辨识度，为税务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税务大数据项目目标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核心目标是提供一种全新、高效的解决方案，满足客户日益增长的需求。税务大数据项目追求的不仅仅是满足市场需求，更是在市场中获得卓越的竞争优势。通过不断提升产品或服务的质量和创新水平，税务大数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税务大数据项目范围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全面涵盖了产品研发、制造、市场推广和售后服务，确保从产品设计到最终用户体验的全方位关注。这一全面的税务大数据项目范围是为了确保税务大数据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税务大数据项目时间表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税务大数据项目计划在未来18个月内完成，包括研发、测试、市场试点和正式推出等不同阶段。这个时间表的合理设计是为了确保税务大数据项目各个阶段的顺利推进，以便按时交付高质量的成果。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税务大数据项目预算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税务大数据项目总预算估算为XX百万美元，主要分配在研发、市场推广、人员培训和运营等方面。这一充足的预算为税务大数据项目提供了充足的资源，确保税务大数据项目在各个方面都能取得优异的表现。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税务大数据项目风险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可能面临的风险包括市场接受度低、技术难题、竞争激烈等。税务大数据项目团队已经制定了相应的风险应对计划，通过前瞻性的风险管理，确保税务大数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税务大数据项目团队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税务大数据项目汇聚了一支经验丰富、多领域专业素养的核心团队，确保税务大数据项目在各个方面都能拥有高水平的执行力。团队的协同作战是税务大数据项目成功的关键因素之一。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税务大数据项目背景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税务大数据项目的背景根植于市场对更高效、创新产品的渴望，同时也受到科技发展对行业格局的深刻改变的影响。这为税务大数据项目提供了广阔的发展空间和市场需求。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税务大数据项目现状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截至目前，税务大数据项目已完成市场调研和技术验证，取得了初步的成功。这为税务大数据项目在未来的发展奠定了坚实的基础，为更远大的目标打下了坚实的基石。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20"/>
      <w:r>
        <w:rPr>
          <w:rFonts w:ascii="仿宋" w:eastAsia="仿宋" w:hAnsi="仿宋" w:cs="仿宋" w:hint="eastAsia"/>
          <w:sz w:val="28"/>
          <w:lang w:eastAsia="zh-CN"/>
        </w:rPr>
        <w:t>(二)、税务大数据项目目标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keyword》税务大数据项目首要业务目标是在市场中占据有利地位，实现产品/服务的成功推广和销售。通过不断提升产品质量、创新性，税务大数据项目追求成为行业中的领导者，赢得更多客户的青睐。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在科技迅速发展的时代，税务大数据项目着眼于技术创新。通过持续的研发和技术升级，税务大数据项目旨在推出更具创新性的产品或服务，以满足市场对新鲜、先进解决方案的需求。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为了建立可持续的客户关系，税务大数据项目设定了客户满意度目标。通过提供卓越的产品质量和优质的客户服务，税务大数据项目追求赢得客户的信任和忠诚度，确保他们的满意度达到行业领先水平。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税务大数据项目注重社会责任和可持续发展。通过实施环保、社会责任税务大数据项目，税务大数据项目致力于在经济发展的同时保护环境，促进社会公平，实现可持续经营。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税务大数据项目的团队是实现目标的核心驱动力。因此，税务大数据项目设定了团队发展目标，包括提升团队成员的专业技能、培养领导力，以及搭建协同高效的团队工作氛围。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516"/>
      <w:r>
        <w:rPr>
          <w:rFonts w:ascii="仿宋" w:eastAsia="仿宋" w:hAnsi="仿宋" w:cs="仿宋" w:hint="eastAsia"/>
          <w:sz w:val="28"/>
          <w:lang w:eastAsia="zh-CN"/>
        </w:rPr>
        <w:t>(三)、税务大数据项目提出的理由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税务大数据项目提出的理由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提出源于对市场机遇的深刻洞察。当前市场中存在的需求缺口和行业发展趋势表明，有巨大的商业机会等待被开发。通过准确捕捉市场机遇，税务大数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理念基于对技术创新的信仰。通过持续的研发和技术投入，税务大数据项目有望推出更具创新性的产品或服务。在科技飞速发展的当下，税务大数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提出是为了增强企业的行业竞争力。通过提升产品或服务的质量和独特性，税务大数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税务大数据项目响应了消费者需求的变化。随着社会和科技的不断发展，消费者对产品和服务的需求也在发生变化。通过深入了解并及时回应消费者的新需求，税务大数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税务大数据项目的提出是企业战略发展规划的一部分。在面对日益激烈的市场竞争和不断变化的商业环境中，税务大数据项目作为企业战略的一环，旨在为企业开辟新的增长领域，巩固企业在行业中的地位。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提出不仅仅是基于商业考量，还注重社会责任。通过推出环保、社会责任等方面的税务大数据项目，税务大数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税务大数据项目的提出反映了对利益相关者期望的关注。包括客户、员工、投资者等利益相关者在企业发展中都有着各自的期望，税务大数据项目力求在满足这些期望的同时，取得更大的共赢。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58"/>
      <w:r>
        <w:rPr>
          <w:rFonts w:ascii="仿宋" w:eastAsia="仿宋" w:hAnsi="仿宋" w:cs="仿宋" w:hint="eastAsia"/>
          <w:sz w:val="28"/>
          <w:lang w:eastAsia="zh-CN"/>
        </w:rPr>
        <w:t>(四)、税务大数据项目意义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在实施税务大数据项目的过程中，我们不仅仅是在追逐商业成功，更是为企业和社会的多个层面创造了深远的意义。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首要意义在于提升企业的市场竞争力。通过持续的创新和对产品质量的高标准要求，税务大数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税务大数据项目的推进将促使行业技术水平的提升。通过引入先进技术和创新性解决方案，税务大数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税务大数据项目不仅创造了大量就业机会，提高了就业水平，还注重社会责任和环保。通过参与社会公益事业和推动环保税务大数据项目，税务大数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综合而言，税务大数据项目意义重大，不仅推动了企业的发展，也为行业和社会的进步贡献了积极力量。这是一个全面而深刻的影响，将在未来产生可持续的正面效应。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94"/>
      <w:r>
        <w:rPr>
          <w:rFonts w:ascii="仿宋" w:eastAsia="仿宋" w:hAnsi="仿宋" w:cs="仿宋" w:hint="eastAsia"/>
          <w:sz w:val="28"/>
          <w:lang w:eastAsia="zh-CN"/>
        </w:rPr>
        <w:t>(五)、税务大数据项目背景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在当今迅猛发展的商业环境中，税务大数据项目的动因根植于对多方面因素的审慎考量。这个税务大数据项目的提出并非孤立的决策，而是对企业所处背景深入思考的产物。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税务大数据项目背后的首要原因。科技的迅速发展和全球市场的快速变化使得企业必须灵活应对。税务大数据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竞争的激烈程度也是税务大数据项目背景中不可忽视的一环。企业需要在激烈竞争中脱颖而出，为此，税务大数据项目致力于打破常规，提供独特的价值主张，以吸引客户并确保市场份额的增长。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技术的迅速发展为企业带来了机遇与挑战。作为税务大数据项目启动的背景之一，对新兴技术的应用将有助于提升企业的技术水平，使其在不断演进的商业环境中保持竞争优势。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此外，社会对企业责任的期望也在逐渐升高。税务大数据项目充分融入了社会责任的理念，通过可持续经营和社会公益税务大数据项目，企图为社会贡献一份力量，在商业成功的同时关注社会价值。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860"/>
      <w:r>
        <w:rPr>
          <w:rFonts w:ascii="仿宋" w:eastAsia="仿宋" w:hAnsi="仿宋" w:cs="仿宋" w:hint="eastAsia"/>
          <w:sz w:val="28"/>
          <w:lang w:eastAsia="zh-CN"/>
        </w:rPr>
        <w:t>四、税务大数据项目建设单位说明</w:t>
      </w:r>
      <w:bookmarkEnd w:id="14"/>
    </w:p>
    <w:p>
      <w:pPr>
        <w:pStyle w:val="Heading2"/>
        <w:rPr>
          <w:rFonts w:ascii="仿宋" w:eastAsia="仿宋" w:hAnsi="仿宋" w:cs="仿宋" w:hint="eastAsia"/>
          <w:lang w:eastAsia="zh-CN"/>
        </w:rPr>
      </w:pPr>
      <w:bookmarkStart w:id="15" w:name="_Toc22703"/>
      <w:r>
        <w:rPr>
          <w:rFonts w:ascii="仿宋" w:eastAsia="仿宋" w:hAnsi="仿宋" w:cs="仿宋" w:hint="eastAsia"/>
          <w:lang w:eastAsia="zh-CN"/>
        </w:rPr>
        <w:t>(一)、税务大数据项目承办单位基本情况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87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税务大数据项目承办单位的XXXX，我们着眼于实现可持续的经济效益。通过技术创新和解决方案的提供，公司预计在税务大数据项目执行期间将获得可观的收入增长。这一收入来源主要包括税务大数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同时，我们注重成本控制和效率提升，以确保税务大数据项目的可持续盈利。透过精细的管理和资源优化，公司期望实现税务大数据项目利润最大化。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税务大数据项目实施进行全面的投资评估，包括税务大数据项目启动阶段的资金投入和后续运营成本。通过对税务大数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税务大数据项目实施过程中具备足够的资金流动性，公司将进行详尽的现金流分析。这包括资金需求的合理预测、税务大数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36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403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税务大数据项目的技术管理特点体现在其创新导向。通过引入最先进的技术趋势和解决方案，税务大数据项目致力于提升科技含量、提高质量和效率水平。这意味着我们将采用最新的工具和方法，确保税务大数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税务大数据项目技术管理的显著特征。通过整合不同领域的技术资源，我们实现了跨学科的协同工作。这有助于优化技术架构，提高整体效能。此外，整合性策略还促进了不同技术团队之间的紧密沟通和高效合作，确保税务大数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税务大数据项目所采用的技术。通过不断优化技术方案，税务大数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税务大数据项目团队将在税务大数据项目初期识别可能的技术风险，并采取相应的预防和应对措施。通过建立健全的风险评估机制，税务大数据项目能够在实施过程中及时发现并解决潜在的技术问题，保障税务大数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税务大数据项目中，技术将成为税务大数据项目成功的有力支持。这一深度剖析揭示了技术管理在税务大数据项目实施中的关键作用，为税务大数据项目的技术基础奠定了坚实的基础。</w:t>
      </w:r>
    </w:p>
    <w:p>
      <w:pPr>
        <w:pStyle w:val="Heading2"/>
        <w:ind w:firstLine="560" w:firstLineChars="200"/>
        <w:rPr>
          <w:rFonts w:ascii="仿宋" w:eastAsia="仿宋" w:hAnsi="仿宋" w:cs="仿宋" w:hint="eastAsia"/>
          <w:sz w:val="28"/>
          <w:lang w:eastAsia="zh-CN"/>
        </w:rPr>
      </w:pPr>
      <w:bookmarkStart w:id="19" w:name="_Toc20626"/>
      <w:r>
        <w:rPr>
          <w:rFonts w:ascii="仿宋" w:eastAsia="仿宋" w:hAnsi="仿宋" w:cs="仿宋" w:hint="eastAsia"/>
          <w:sz w:val="28"/>
          <w:lang w:eastAsia="zh-CN"/>
        </w:rPr>
        <w:t>(二)、税务大数据项目工艺技术设计方案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税务大数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税务大数据项目将严格按照相关行业规范要求进行组织。通过有效控制产品质量，税务大数据项目将致力于为顾客提供优质的税务大数据项目产品和良好的服务。这体现了税务大数据项目对于生产活动合规性和质量标准的高度重视，为税务大数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税务大数据项目注重生态效益和清洁生产原则。税务大数据项目建设将紧密结合地方特色经济发展，与社会经济发展规划和区域环境保护规划方案相协调一致。通过与当地区域自然生态系统的结合，税务大数据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https://d.book118.com/268056110113006045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税务大数据项目规划设计蓝图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4173D"/>
    <w:rsid w:val="4E741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5611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2024-03-01T21:40:00Z</dcterms:created>
  <dcterms:modified xsi:type="dcterms:W3CDTF">2024-03-01T21:40:45Z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0C06B52391084874923702F6B28AD662_11</vt:lpwstr>
  </property>
  <property fmtid="{D5CDD505-2E9C-101B-9397-08002B2CF9AE}" pid="3" name="KSOProductBuildVer">
    <vt:lpwstr>2052-12.1.0.16388</vt:lpwstr>
  </property>
</Properties>
</file>