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UTM即时通讯项目建设方案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32290" w:history="1">
        <w:r>
          <w:rPr>
            <w:rFonts w:ascii="仿宋" w:eastAsia="仿宋" w:hAnsi="仿宋" w:cs="仿宋" w:hint="eastAsia"/>
            <w:lang w:eastAsia="zh-CN"/>
          </w:rPr>
          <w:t>序言</w:t>
        </w:r>
        <w:r>
          <w:tab/>
        </w:r>
        <w:r>
          <w:fldChar w:fldCharType="begin"/>
        </w:r>
        <w:r>
          <w:instrText xml:space="preserve"> PAGEREF _Toc32290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860" w:history="1">
        <w:r>
          <w:rPr>
            <w:rFonts w:ascii="仿宋" w:eastAsia="仿宋" w:hAnsi="仿宋" w:cs="仿宋" w:hint="eastAsia"/>
            <w:lang w:eastAsia="zh-CN"/>
          </w:rPr>
          <w:t>一、财务管理与成本控制</w:t>
        </w:r>
        <w:r>
          <w:tab/>
        </w:r>
        <w:r>
          <w:fldChar w:fldCharType="begin"/>
        </w:r>
        <w:r>
          <w:instrText xml:space="preserve"> PAGEREF _Toc13860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469" w:history="1">
        <w:r>
          <w:rPr>
            <w:rFonts w:ascii="仿宋" w:eastAsia="仿宋" w:hAnsi="仿宋" w:cs="仿宋" w:hint="eastAsia"/>
            <w:lang w:eastAsia="zh-CN"/>
          </w:rPr>
          <w:t>(一)、财务管理体系建设</w:t>
        </w:r>
        <w:r>
          <w:tab/>
        </w:r>
        <w:r>
          <w:fldChar w:fldCharType="begin"/>
        </w:r>
        <w:r>
          <w:instrText xml:space="preserve"> PAGEREF _Toc13469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09" w:history="1">
        <w:r>
          <w:rPr>
            <w:rFonts w:ascii="仿宋" w:eastAsia="仿宋" w:hAnsi="仿宋" w:cs="仿宋" w:hint="eastAsia"/>
            <w:lang w:eastAsia="zh-CN"/>
          </w:rPr>
          <w:t>(二)、成本控制措施</w:t>
        </w:r>
        <w:r>
          <w:tab/>
        </w:r>
        <w:r>
          <w:fldChar w:fldCharType="begin"/>
        </w:r>
        <w:r>
          <w:instrText xml:space="preserve"> PAGEREF _Toc2409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915" w:history="1">
        <w:r>
          <w:rPr>
            <w:rFonts w:ascii="仿宋" w:eastAsia="仿宋" w:hAnsi="仿宋" w:cs="仿宋" w:hint="eastAsia"/>
            <w:lang w:eastAsia="zh-CN"/>
          </w:rPr>
          <w:t>二、UTM即时通讯项目概论</w:t>
        </w:r>
        <w:r>
          <w:tab/>
        </w:r>
        <w:r>
          <w:fldChar w:fldCharType="begin"/>
        </w:r>
        <w:r>
          <w:instrText xml:space="preserve"> PAGEREF _Toc3915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995" w:history="1">
        <w:r>
          <w:rPr>
            <w:rFonts w:ascii="仿宋" w:eastAsia="仿宋" w:hAnsi="仿宋" w:cs="仿宋" w:hint="eastAsia"/>
            <w:lang w:eastAsia="zh-CN"/>
          </w:rPr>
          <w:t>(一)、项目申报单位概况</w:t>
        </w:r>
        <w:r>
          <w:tab/>
        </w:r>
        <w:r>
          <w:fldChar w:fldCharType="begin"/>
        </w:r>
        <w:r>
          <w:instrText xml:space="preserve"> PAGEREF _Toc20995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549" w:history="1">
        <w:r>
          <w:rPr>
            <w:rFonts w:ascii="仿宋" w:eastAsia="仿宋" w:hAnsi="仿宋" w:cs="仿宋" w:hint="eastAsia"/>
            <w:lang w:eastAsia="zh-CN"/>
          </w:rPr>
          <w:t>(二)、项目概况</w:t>
        </w:r>
        <w:r>
          <w:tab/>
        </w:r>
        <w:r>
          <w:fldChar w:fldCharType="begin"/>
        </w:r>
        <w:r>
          <w:instrText xml:space="preserve"> PAGEREF _Toc10549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351" w:history="1">
        <w:r>
          <w:rPr>
            <w:rFonts w:ascii="仿宋" w:eastAsia="仿宋" w:hAnsi="仿宋" w:cs="仿宋" w:hint="eastAsia"/>
            <w:lang w:eastAsia="zh-CN"/>
          </w:rPr>
          <w:t>三、经济影响分析</w:t>
        </w:r>
        <w:r>
          <w:tab/>
        </w:r>
        <w:r>
          <w:fldChar w:fldCharType="begin"/>
        </w:r>
        <w:r>
          <w:instrText xml:space="preserve"> PAGEREF _Toc12351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003" w:history="1">
        <w:r>
          <w:rPr>
            <w:rFonts w:ascii="仿宋" w:eastAsia="仿宋" w:hAnsi="仿宋" w:cs="仿宋" w:hint="eastAsia"/>
            <w:lang w:eastAsia="zh-CN"/>
          </w:rPr>
          <w:t>(一)、经济费用效益或费用效果分析</w:t>
        </w:r>
        <w:r>
          <w:tab/>
        </w:r>
        <w:r>
          <w:fldChar w:fldCharType="begin"/>
        </w:r>
        <w:r>
          <w:instrText xml:space="preserve"> PAGEREF _Toc30003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607" w:history="1">
        <w:r>
          <w:rPr>
            <w:rFonts w:ascii="仿宋" w:eastAsia="仿宋" w:hAnsi="仿宋" w:cs="仿宋" w:hint="eastAsia"/>
            <w:lang w:eastAsia="zh-CN"/>
          </w:rPr>
          <w:t>(二)、行业影响分析</w:t>
        </w:r>
        <w:r>
          <w:tab/>
        </w:r>
        <w:r>
          <w:fldChar w:fldCharType="begin"/>
        </w:r>
        <w:r>
          <w:instrText xml:space="preserve"> PAGEREF _Toc22607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273" w:history="1">
        <w:r>
          <w:rPr>
            <w:rFonts w:ascii="仿宋" w:eastAsia="仿宋" w:hAnsi="仿宋" w:cs="仿宋" w:hint="eastAsia"/>
            <w:lang w:eastAsia="zh-CN"/>
          </w:rPr>
          <w:t>(三)、区域经济影响分析</w:t>
        </w:r>
        <w:r>
          <w:tab/>
        </w:r>
        <w:r>
          <w:fldChar w:fldCharType="begin"/>
        </w:r>
        <w:r>
          <w:instrText xml:space="preserve"> PAGEREF _Toc6273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820" w:history="1">
        <w:r>
          <w:rPr>
            <w:rFonts w:ascii="仿宋" w:eastAsia="仿宋" w:hAnsi="仿宋" w:cs="仿宋" w:hint="eastAsia"/>
            <w:lang w:eastAsia="zh-CN"/>
          </w:rPr>
          <w:t>(四)、宏观经济影响分析</w:t>
        </w:r>
        <w:r>
          <w:tab/>
        </w:r>
        <w:r>
          <w:fldChar w:fldCharType="begin"/>
        </w:r>
        <w:r>
          <w:instrText xml:space="preserve"> PAGEREF _Toc23820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479" w:history="1">
        <w:r>
          <w:rPr>
            <w:rFonts w:ascii="仿宋" w:eastAsia="仿宋" w:hAnsi="仿宋" w:cs="仿宋" w:hint="eastAsia"/>
            <w:lang w:eastAsia="zh-CN"/>
          </w:rPr>
          <w:t>四、环境和生态影响分析</w:t>
        </w:r>
        <w:r>
          <w:tab/>
        </w:r>
        <w:r>
          <w:fldChar w:fldCharType="begin"/>
        </w:r>
        <w:r>
          <w:instrText xml:space="preserve"> PAGEREF _Toc31479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720" w:history="1">
        <w:r>
          <w:rPr>
            <w:rFonts w:ascii="仿宋" w:eastAsia="仿宋" w:hAnsi="仿宋" w:cs="仿宋" w:hint="eastAsia"/>
            <w:lang w:eastAsia="zh-CN"/>
          </w:rPr>
          <w:t>(一)、环境和生态现状</w:t>
        </w:r>
        <w:r>
          <w:tab/>
        </w:r>
        <w:r>
          <w:fldChar w:fldCharType="begin"/>
        </w:r>
        <w:r>
          <w:instrText xml:space="preserve"> PAGEREF _Toc11720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911" w:history="1">
        <w:r>
          <w:rPr>
            <w:rFonts w:ascii="仿宋" w:eastAsia="仿宋" w:hAnsi="仿宋" w:cs="仿宋" w:hint="eastAsia"/>
            <w:lang w:eastAsia="zh-CN"/>
          </w:rPr>
          <w:t>(二)、生态环境影响分析</w:t>
        </w:r>
        <w:r>
          <w:tab/>
        </w:r>
        <w:r>
          <w:fldChar w:fldCharType="begin"/>
        </w:r>
        <w:r>
          <w:instrText xml:space="preserve"> PAGEREF _Toc16911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363" w:history="1">
        <w:r>
          <w:rPr>
            <w:rFonts w:ascii="仿宋" w:eastAsia="仿宋" w:hAnsi="仿宋" w:cs="仿宋" w:hint="eastAsia"/>
            <w:lang w:eastAsia="zh-CN"/>
          </w:rPr>
          <w:t>(三)、生态环境保护措施</w:t>
        </w:r>
        <w:r>
          <w:tab/>
        </w:r>
        <w:r>
          <w:fldChar w:fldCharType="begin"/>
        </w:r>
        <w:r>
          <w:instrText xml:space="preserve"> PAGEREF _Toc18363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796" w:history="1">
        <w:r>
          <w:rPr>
            <w:rFonts w:ascii="仿宋" w:eastAsia="仿宋" w:hAnsi="仿宋" w:cs="仿宋" w:hint="eastAsia"/>
            <w:lang w:eastAsia="zh-CN"/>
          </w:rPr>
          <w:t>(四)、地质灾害影响分析</w:t>
        </w:r>
        <w:r>
          <w:tab/>
        </w:r>
        <w:r>
          <w:fldChar w:fldCharType="begin"/>
        </w:r>
        <w:r>
          <w:instrText xml:space="preserve"> PAGEREF _Toc21796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528" w:history="1">
        <w:r>
          <w:rPr>
            <w:rFonts w:ascii="仿宋" w:eastAsia="仿宋" w:hAnsi="仿宋" w:cs="仿宋" w:hint="eastAsia"/>
            <w:lang w:eastAsia="zh-CN"/>
          </w:rPr>
          <w:t>(五)、特殊环境影响</w:t>
        </w:r>
        <w:r>
          <w:tab/>
        </w:r>
        <w:r>
          <w:fldChar w:fldCharType="begin"/>
        </w:r>
        <w:r>
          <w:instrText xml:space="preserve"> PAGEREF _Toc24528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496" w:history="1">
        <w:r>
          <w:rPr>
            <w:rFonts w:ascii="仿宋" w:eastAsia="仿宋" w:hAnsi="仿宋" w:cs="仿宋" w:hint="eastAsia"/>
            <w:lang w:eastAsia="zh-CN"/>
          </w:rPr>
          <w:t>五、背景、必要性分析</w:t>
        </w:r>
        <w:r>
          <w:tab/>
        </w:r>
        <w:r>
          <w:fldChar w:fldCharType="begin"/>
        </w:r>
        <w:r>
          <w:instrText xml:space="preserve"> PAGEREF _Toc15496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249" w:history="1">
        <w:r>
          <w:rPr>
            <w:rFonts w:ascii="仿宋" w:eastAsia="仿宋" w:hAnsi="仿宋" w:cs="仿宋" w:hint="eastAsia"/>
            <w:lang w:eastAsia="zh-CN"/>
          </w:rPr>
          <w:t>(一)、项目建设背景</w:t>
        </w:r>
        <w:r>
          <w:tab/>
        </w:r>
        <w:r>
          <w:fldChar w:fldCharType="begin"/>
        </w:r>
        <w:r>
          <w:instrText xml:space="preserve"> PAGEREF _Toc12249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332" w:history="1">
        <w:r>
          <w:rPr>
            <w:rFonts w:ascii="仿宋" w:eastAsia="仿宋" w:hAnsi="仿宋" w:cs="仿宋" w:hint="eastAsia"/>
            <w:lang w:eastAsia="zh-CN"/>
          </w:rPr>
          <w:t>(二)、必要性分析</w:t>
        </w:r>
        <w:r>
          <w:tab/>
        </w:r>
        <w:r>
          <w:fldChar w:fldCharType="begin"/>
        </w:r>
        <w:r>
          <w:instrText xml:space="preserve"> PAGEREF _Toc31332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876" w:history="1">
        <w:r>
          <w:rPr>
            <w:rFonts w:ascii="仿宋" w:eastAsia="仿宋" w:hAnsi="仿宋" w:cs="仿宋" w:hint="eastAsia"/>
            <w:lang w:eastAsia="zh-CN"/>
          </w:rPr>
          <w:t>(三)、项目建设有利条件</w:t>
        </w:r>
        <w:r>
          <w:tab/>
        </w:r>
        <w:r>
          <w:fldChar w:fldCharType="begin"/>
        </w:r>
        <w:r>
          <w:instrText xml:space="preserve"> PAGEREF _Toc10876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182" w:history="1">
        <w:r>
          <w:rPr>
            <w:rFonts w:ascii="仿宋" w:eastAsia="仿宋" w:hAnsi="仿宋" w:cs="仿宋" w:hint="eastAsia"/>
            <w:lang w:eastAsia="zh-CN"/>
          </w:rPr>
          <w:t>六、社会影响分析</w:t>
        </w:r>
        <w:r>
          <w:tab/>
        </w:r>
        <w:r>
          <w:fldChar w:fldCharType="begin"/>
        </w:r>
        <w:r>
          <w:instrText xml:space="preserve"> PAGEREF _Toc13182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131" w:history="1">
        <w:r>
          <w:rPr>
            <w:rFonts w:ascii="仿宋" w:eastAsia="仿宋" w:hAnsi="仿宋" w:cs="仿宋" w:hint="eastAsia"/>
            <w:lang w:eastAsia="zh-CN"/>
          </w:rPr>
          <w:t>(一)、社会影响效果分析</w:t>
        </w:r>
        <w:r>
          <w:tab/>
        </w:r>
        <w:r>
          <w:fldChar w:fldCharType="begin"/>
        </w:r>
        <w:r>
          <w:instrText xml:space="preserve"> PAGEREF _Toc13131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509" w:history="1">
        <w:r>
          <w:rPr>
            <w:rFonts w:ascii="仿宋" w:eastAsia="仿宋" w:hAnsi="仿宋" w:cs="仿宋" w:hint="eastAsia"/>
            <w:lang w:eastAsia="zh-CN"/>
          </w:rPr>
          <w:t>(二)、社会适应性分析</w:t>
        </w:r>
        <w:r>
          <w:tab/>
        </w:r>
        <w:r>
          <w:fldChar w:fldCharType="begin"/>
        </w:r>
        <w:r>
          <w:instrText xml:space="preserve"> PAGEREF _Toc28509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451" w:history="1">
        <w:r>
          <w:rPr>
            <w:rFonts w:ascii="仿宋" w:eastAsia="仿宋" w:hAnsi="仿宋" w:cs="仿宋" w:hint="eastAsia"/>
            <w:lang w:eastAsia="zh-CN"/>
          </w:rPr>
          <w:t>(三)、社会风险及对策分析</w:t>
        </w:r>
        <w:r>
          <w:tab/>
        </w:r>
        <w:r>
          <w:fldChar w:fldCharType="begin"/>
        </w:r>
        <w:r>
          <w:instrText xml:space="preserve"> PAGEREF _Toc9451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900" w:history="1">
        <w:r>
          <w:rPr>
            <w:rFonts w:ascii="仿宋" w:eastAsia="仿宋" w:hAnsi="仿宋" w:cs="仿宋" w:hint="eastAsia"/>
            <w:lang w:eastAsia="zh-CN"/>
          </w:rPr>
          <w:t>七、环境保护与治理方案</w:t>
        </w:r>
        <w:r>
          <w:tab/>
        </w:r>
        <w:r>
          <w:fldChar w:fldCharType="begin"/>
        </w:r>
        <w:r>
          <w:instrText xml:space="preserve"> PAGEREF _Toc12900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060" w:history="1">
        <w:r>
          <w:rPr>
            <w:rFonts w:ascii="仿宋" w:eastAsia="仿宋" w:hAnsi="仿宋" w:cs="仿宋" w:hint="eastAsia"/>
            <w:lang w:eastAsia="zh-CN"/>
          </w:rPr>
          <w:t>(一)、项目环境影响评估</w:t>
        </w:r>
        <w:r>
          <w:tab/>
        </w:r>
        <w:r>
          <w:fldChar w:fldCharType="begin"/>
        </w:r>
        <w:r>
          <w:instrText xml:space="preserve"> PAGEREF _Toc32060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18" w:history="1">
        <w:r>
          <w:rPr>
            <w:rFonts w:ascii="仿宋" w:eastAsia="仿宋" w:hAnsi="仿宋" w:cs="仿宋" w:hint="eastAsia"/>
            <w:lang w:eastAsia="zh-CN"/>
          </w:rPr>
          <w:t>(二)、环境保护措施与治理方案</w:t>
        </w:r>
        <w:r>
          <w:tab/>
        </w:r>
        <w:r>
          <w:fldChar w:fldCharType="begin"/>
        </w:r>
        <w:r>
          <w:instrText xml:space="preserve"> PAGEREF _Toc2518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06" w:history="1">
        <w:r>
          <w:rPr>
            <w:rFonts w:ascii="仿宋" w:eastAsia="仿宋" w:hAnsi="仿宋" w:cs="仿宋" w:hint="eastAsia"/>
            <w:lang w:eastAsia="zh-CN"/>
          </w:rPr>
          <w:t>八、项目进度计划</w:t>
        </w:r>
        <w:r>
          <w:tab/>
        </w:r>
        <w:r>
          <w:fldChar w:fldCharType="begin"/>
        </w:r>
        <w:r>
          <w:instrText xml:space="preserve"> PAGEREF _Toc2006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414" w:history="1">
        <w:r>
          <w:rPr>
            <w:rFonts w:ascii="仿宋" w:eastAsia="仿宋" w:hAnsi="仿宋" w:cs="仿宋" w:hint="eastAsia"/>
            <w:lang w:eastAsia="zh-CN"/>
          </w:rPr>
          <w:t>(一)、建设周期</w:t>
        </w:r>
        <w:r>
          <w:tab/>
        </w:r>
        <w:r>
          <w:fldChar w:fldCharType="begin"/>
        </w:r>
        <w:r>
          <w:instrText xml:space="preserve"> PAGEREF _Toc8414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922" w:history="1">
        <w:r>
          <w:rPr>
            <w:rFonts w:ascii="仿宋" w:eastAsia="仿宋" w:hAnsi="仿宋" w:cs="仿宋" w:hint="eastAsia"/>
            <w:lang w:eastAsia="zh-CN"/>
          </w:rPr>
          <w:t>(二)、建设进度</w:t>
        </w:r>
        <w:r>
          <w:tab/>
        </w:r>
        <w:r>
          <w:fldChar w:fldCharType="begin"/>
        </w:r>
        <w:r>
          <w:instrText xml:space="preserve"> PAGEREF _Toc24922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443" w:history="1">
        <w:r>
          <w:rPr>
            <w:rFonts w:ascii="仿宋" w:eastAsia="仿宋" w:hAnsi="仿宋" w:cs="仿宋" w:hint="eastAsia"/>
            <w:lang w:eastAsia="zh-CN"/>
          </w:rPr>
          <w:t>(三)、进度安排注意事项</w:t>
        </w:r>
        <w:r>
          <w:tab/>
        </w:r>
        <w:r>
          <w:fldChar w:fldCharType="begin"/>
        </w:r>
        <w:r>
          <w:instrText xml:space="preserve"> PAGEREF _Toc28443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001" w:history="1">
        <w:r>
          <w:rPr>
            <w:rFonts w:ascii="仿宋" w:eastAsia="仿宋" w:hAnsi="仿宋" w:cs="仿宋" w:hint="eastAsia"/>
            <w:lang w:eastAsia="zh-CN"/>
          </w:rPr>
          <w:t>(四)、人力资源配置</w:t>
        </w:r>
        <w:r>
          <w:tab/>
        </w:r>
        <w:r>
          <w:fldChar w:fldCharType="begin"/>
        </w:r>
        <w:r>
          <w:instrText xml:space="preserve"> PAGEREF _Toc17001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564" w:history="1">
        <w:r>
          <w:rPr>
            <w:rFonts w:ascii="仿宋" w:eastAsia="仿宋" w:hAnsi="仿宋" w:cs="仿宋" w:hint="eastAsia"/>
            <w:lang w:eastAsia="zh-CN"/>
          </w:rPr>
          <w:t>(五)、员工培训</w:t>
        </w:r>
        <w:r>
          <w:tab/>
        </w:r>
        <w:r>
          <w:fldChar w:fldCharType="begin"/>
        </w:r>
        <w:r>
          <w:instrText xml:space="preserve"> PAGEREF _Toc21564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146" w:history="1">
        <w:r>
          <w:rPr>
            <w:rFonts w:ascii="仿宋" w:eastAsia="仿宋" w:hAnsi="仿宋" w:cs="仿宋" w:hint="eastAsia"/>
            <w:lang w:eastAsia="zh-CN"/>
          </w:rPr>
          <w:t>(六)、项目实施保障</w:t>
        </w:r>
        <w:r>
          <w:tab/>
        </w:r>
        <w:r>
          <w:fldChar w:fldCharType="begin"/>
        </w:r>
        <w:r>
          <w:instrText xml:space="preserve"> PAGEREF _Toc14146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899" w:history="1">
        <w:r>
          <w:rPr>
            <w:rFonts w:ascii="仿宋" w:eastAsia="仿宋" w:hAnsi="仿宋" w:cs="仿宋" w:hint="eastAsia"/>
            <w:lang w:eastAsia="zh-CN"/>
          </w:rPr>
          <w:t>(七)、安全规范管理</w:t>
        </w:r>
        <w:r>
          <w:tab/>
        </w:r>
        <w:r>
          <w:fldChar w:fldCharType="begin"/>
        </w:r>
        <w:r>
          <w:instrText xml:space="preserve"> PAGEREF _Toc20899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817" w:history="1">
        <w:r>
          <w:rPr>
            <w:rFonts w:ascii="仿宋" w:eastAsia="仿宋" w:hAnsi="仿宋" w:cs="仿宋" w:hint="eastAsia"/>
            <w:lang w:eastAsia="zh-CN"/>
          </w:rPr>
          <w:t>九、项目实施与管理方案</w:t>
        </w:r>
        <w:r>
          <w:tab/>
        </w:r>
        <w:r>
          <w:fldChar w:fldCharType="begin"/>
        </w:r>
        <w:r>
          <w:instrText xml:space="preserve"> PAGEREF _Toc20817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104" w:history="1">
        <w:r>
          <w:rPr>
            <w:rFonts w:ascii="仿宋" w:eastAsia="仿宋" w:hAnsi="仿宋" w:cs="仿宋" w:hint="eastAsia"/>
            <w:lang w:eastAsia="zh-CN"/>
          </w:rPr>
          <w:t>(一)、项目实施计划</w:t>
        </w:r>
        <w:r>
          <w:tab/>
        </w:r>
        <w:r>
          <w:fldChar w:fldCharType="begin"/>
        </w:r>
        <w:r>
          <w:instrText xml:space="preserve"> PAGEREF _Toc23104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16" w:history="1">
        <w:r>
          <w:rPr>
            <w:rFonts w:ascii="仿宋" w:eastAsia="仿宋" w:hAnsi="仿宋" w:cs="仿宋" w:hint="eastAsia"/>
            <w:lang w:eastAsia="zh-CN"/>
          </w:rPr>
          <w:t>(二)、项目组织机构与职责</w:t>
        </w:r>
        <w:r>
          <w:tab/>
        </w:r>
        <w:r>
          <w:fldChar w:fldCharType="begin"/>
        </w:r>
        <w:r>
          <w:instrText xml:space="preserve"> PAGEREF _Toc2616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785" w:history="1">
        <w:r>
          <w:rPr>
            <w:rFonts w:ascii="仿宋" w:eastAsia="仿宋" w:hAnsi="仿宋" w:cs="仿宋" w:hint="eastAsia"/>
            <w:lang w:eastAsia="zh-CN"/>
          </w:rPr>
          <w:t>(三)、项目管理与监控体系</w:t>
        </w:r>
        <w:r>
          <w:tab/>
        </w:r>
        <w:r>
          <w:fldChar w:fldCharType="begin"/>
        </w:r>
        <w:r>
          <w:instrText xml:space="preserve"> PAGEREF _Toc12785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3095" w:history="1">
        <w:r>
          <w:rPr>
            <w:rFonts w:ascii="仿宋" w:eastAsia="仿宋" w:hAnsi="仿宋" w:cs="仿宋" w:hint="eastAsia"/>
            <w:lang w:eastAsia="zh-CN"/>
          </w:rPr>
          <w:t>十、项目变更管理</w:t>
        </w:r>
        <w:r>
          <w:tab/>
        </w:r>
        <w:r>
          <w:fldChar w:fldCharType="begin"/>
        </w:r>
        <w:r>
          <w:instrText xml:space="preserve"> PAGEREF _Toc3095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872" w:history="1">
        <w:r>
          <w:rPr>
            <w:rFonts w:ascii="仿宋" w:eastAsia="仿宋" w:hAnsi="仿宋" w:cs="仿宋" w:hint="eastAsia"/>
            <w:lang w:eastAsia="zh-CN"/>
          </w:rPr>
          <w:t>(一)、变更控制流程</w:t>
        </w:r>
        <w:r>
          <w:tab/>
        </w:r>
        <w:r>
          <w:fldChar w:fldCharType="begin"/>
        </w:r>
        <w:r>
          <w:instrText xml:space="preserve"> PAGEREF _Toc24872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956" w:history="1">
        <w:r>
          <w:rPr>
            <w:rFonts w:ascii="仿宋" w:eastAsia="仿宋" w:hAnsi="仿宋" w:cs="仿宋" w:hint="eastAsia"/>
            <w:lang w:eastAsia="zh-CN"/>
          </w:rPr>
          <w:t>(二)、影响评估与处理</w:t>
        </w:r>
        <w:r>
          <w:tab/>
        </w:r>
        <w:r>
          <w:fldChar w:fldCharType="begin"/>
        </w:r>
        <w:r>
          <w:instrText xml:space="preserve"> PAGEREF _Toc28956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912" w:history="1">
        <w:r>
          <w:rPr>
            <w:rFonts w:ascii="仿宋" w:eastAsia="仿宋" w:hAnsi="仿宋" w:cs="仿宋" w:hint="eastAsia"/>
            <w:lang w:eastAsia="zh-CN"/>
          </w:rPr>
          <w:t>(三)、变更记录与追踪</w:t>
        </w:r>
        <w:r>
          <w:tab/>
        </w:r>
        <w:r>
          <w:fldChar w:fldCharType="begin"/>
        </w:r>
        <w:r>
          <w:instrText xml:space="preserve"> PAGEREF _Toc9912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724" w:history="1">
        <w:r>
          <w:rPr>
            <w:rFonts w:ascii="仿宋" w:eastAsia="仿宋" w:hAnsi="仿宋" w:cs="仿宋" w:hint="eastAsia"/>
            <w:lang w:eastAsia="zh-CN"/>
          </w:rPr>
          <w:t>(四)、变更管理策略</w:t>
        </w:r>
        <w:r>
          <w:tab/>
        </w:r>
        <w:r>
          <w:fldChar w:fldCharType="begin"/>
        </w:r>
        <w:r>
          <w:instrText xml:space="preserve"> PAGEREF _Toc23724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808" w:history="1">
        <w:r>
          <w:rPr>
            <w:rFonts w:ascii="仿宋" w:eastAsia="仿宋" w:hAnsi="仿宋" w:cs="仿宋" w:hint="eastAsia"/>
            <w:lang w:eastAsia="zh-CN"/>
          </w:rPr>
          <w:t>十一、项目质量与标准</w:t>
        </w:r>
        <w:r>
          <w:tab/>
        </w:r>
        <w:r>
          <w:fldChar w:fldCharType="begin"/>
        </w:r>
        <w:r>
          <w:instrText xml:space="preserve"> PAGEREF _Toc24808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857" w:history="1">
        <w:r>
          <w:rPr>
            <w:rFonts w:ascii="仿宋" w:eastAsia="仿宋" w:hAnsi="仿宋" w:cs="仿宋" w:hint="eastAsia"/>
            <w:lang w:eastAsia="zh-CN"/>
          </w:rPr>
          <w:t>(一)、质量保障体系</w:t>
        </w:r>
        <w:r>
          <w:tab/>
        </w:r>
        <w:r>
          <w:fldChar w:fldCharType="begin"/>
        </w:r>
        <w:r>
          <w:instrText xml:space="preserve"> PAGEREF _Toc8857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738" w:history="1">
        <w:r>
          <w:rPr>
            <w:rFonts w:ascii="仿宋" w:eastAsia="仿宋" w:hAnsi="仿宋" w:cs="仿宋" w:hint="eastAsia"/>
            <w:lang w:eastAsia="zh-CN"/>
          </w:rPr>
          <w:t>(二)、标准化作业流程</w:t>
        </w:r>
        <w:r>
          <w:tab/>
        </w:r>
        <w:r>
          <w:fldChar w:fldCharType="begin"/>
        </w:r>
        <w:r>
          <w:instrText xml:space="preserve"> PAGEREF _Toc28738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445" w:history="1">
        <w:r>
          <w:rPr>
            <w:rFonts w:ascii="仿宋" w:eastAsia="仿宋" w:hAnsi="仿宋" w:cs="仿宋" w:hint="eastAsia"/>
            <w:lang w:eastAsia="zh-CN"/>
          </w:rPr>
          <w:t>(三)、质量监控与评估</w:t>
        </w:r>
        <w:r>
          <w:tab/>
        </w:r>
        <w:r>
          <w:fldChar w:fldCharType="begin"/>
        </w:r>
        <w:r>
          <w:instrText xml:space="preserve"> PAGEREF _Toc5445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064" w:history="1">
        <w:r>
          <w:rPr>
            <w:rFonts w:ascii="仿宋" w:eastAsia="仿宋" w:hAnsi="仿宋" w:cs="仿宋" w:hint="eastAsia"/>
            <w:lang w:eastAsia="zh-CN"/>
          </w:rPr>
          <w:t>(四)、质量改进计划</w:t>
        </w:r>
        <w:r>
          <w:tab/>
        </w:r>
        <w:r>
          <w:fldChar w:fldCharType="begin"/>
        </w:r>
        <w:r>
          <w:instrText xml:space="preserve"> PAGEREF _Toc27064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560" w:history="1">
        <w:r>
          <w:rPr>
            <w:rFonts w:ascii="仿宋" w:eastAsia="仿宋" w:hAnsi="仿宋" w:cs="仿宋" w:hint="eastAsia"/>
            <w:lang w:eastAsia="zh-CN"/>
          </w:rPr>
          <w:t>十二、经济效益与社会效益优化</w:t>
        </w:r>
        <w:r>
          <w:tab/>
        </w:r>
        <w:r>
          <w:fldChar w:fldCharType="begin"/>
        </w:r>
        <w:r>
          <w:instrText xml:space="preserve"> PAGEREF _Toc6560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314" w:history="1">
        <w:r>
          <w:rPr>
            <w:rFonts w:ascii="仿宋" w:eastAsia="仿宋" w:hAnsi="仿宋" w:cs="仿宋" w:hint="eastAsia"/>
            <w:lang w:eastAsia="zh-CN"/>
          </w:rPr>
          <w:t>(一)、经济效益提升策略</w:t>
        </w:r>
        <w:r>
          <w:tab/>
        </w:r>
        <w:r>
          <w:fldChar w:fldCharType="begin"/>
        </w:r>
        <w:r>
          <w:instrText xml:space="preserve"> PAGEREF _Toc23314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632" w:history="1">
        <w:r>
          <w:rPr>
            <w:rFonts w:ascii="仿宋" w:eastAsia="仿宋" w:hAnsi="仿宋" w:cs="仿宋" w:hint="eastAsia"/>
            <w:lang w:eastAsia="zh-CN"/>
          </w:rPr>
          <w:t>(二)、社会效益增强方案</w:t>
        </w:r>
        <w:r>
          <w:tab/>
        </w:r>
        <w:r>
          <w:fldChar w:fldCharType="begin"/>
        </w:r>
        <w:r>
          <w:instrText xml:space="preserve"> PAGEREF _Toc22632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310" w:history="1">
        <w:r>
          <w:rPr>
            <w:rFonts w:ascii="仿宋" w:eastAsia="仿宋" w:hAnsi="仿宋" w:cs="仿宋" w:hint="eastAsia"/>
            <w:lang w:eastAsia="zh-CN"/>
          </w:rPr>
          <w:t>十三、企业合规与伦理</w:t>
        </w:r>
        <w:r>
          <w:tab/>
        </w:r>
        <w:r>
          <w:fldChar w:fldCharType="begin"/>
        </w:r>
        <w:r>
          <w:instrText xml:space="preserve"> PAGEREF _Toc15310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085" w:history="1">
        <w:r>
          <w:rPr>
            <w:rFonts w:ascii="仿宋" w:eastAsia="仿宋" w:hAnsi="仿宋" w:cs="仿宋" w:hint="eastAsia"/>
            <w:lang w:eastAsia="zh-CN"/>
          </w:rPr>
          <w:t>(一)、合规政策与程序</w:t>
        </w:r>
        <w:r>
          <w:tab/>
        </w:r>
        <w:r>
          <w:fldChar w:fldCharType="begin"/>
        </w:r>
        <w:r>
          <w:instrText xml:space="preserve"> PAGEREF _Toc24085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769" w:history="1">
        <w:r>
          <w:rPr>
            <w:rFonts w:ascii="仿宋" w:eastAsia="仿宋" w:hAnsi="仿宋" w:cs="仿宋" w:hint="eastAsia"/>
            <w:lang w:eastAsia="zh-CN"/>
          </w:rPr>
          <w:t>(二)、伦理规范与培训</w:t>
        </w:r>
        <w:r>
          <w:tab/>
        </w:r>
        <w:r>
          <w:fldChar w:fldCharType="begin"/>
        </w:r>
        <w:r>
          <w:instrText xml:space="preserve"> PAGEREF _Toc13769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247" w:history="1">
        <w:r>
          <w:rPr>
            <w:rFonts w:ascii="仿宋" w:eastAsia="仿宋" w:hAnsi="仿宋" w:cs="仿宋" w:hint="eastAsia"/>
            <w:lang w:eastAsia="zh-CN"/>
          </w:rPr>
          <w:t>(三)、合规风险评估</w:t>
        </w:r>
        <w:r>
          <w:tab/>
        </w:r>
        <w:r>
          <w:fldChar w:fldCharType="begin"/>
        </w:r>
        <w:r>
          <w:instrText xml:space="preserve"> PAGEREF _Toc18247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81" w:history="1">
        <w:r>
          <w:rPr>
            <w:rFonts w:ascii="仿宋" w:eastAsia="仿宋" w:hAnsi="仿宋" w:cs="仿宋" w:hint="eastAsia"/>
            <w:lang w:eastAsia="zh-CN"/>
          </w:rPr>
          <w:t>(四)、合规监督与执行</w:t>
        </w:r>
        <w:r>
          <w:tab/>
        </w:r>
        <w:r>
          <w:fldChar w:fldCharType="begin"/>
        </w:r>
        <w:r>
          <w:instrText xml:space="preserve"> PAGEREF _Toc3181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864" w:history="1">
        <w:r>
          <w:rPr>
            <w:rFonts w:ascii="仿宋" w:eastAsia="仿宋" w:hAnsi="仿宋" w:cs="仿宋" w:hint="eastAsia"/>
            <w:lang w:eastAsia="zh-CN"/>
          </w:rPr>
          <w:t>十四、合作与交流机制建立</w:t>
        </w:r>
        <w:r>
          <w:tab/>
        </w:r>
        <w:r>
          <w:fldChar w:fldCharType="begin"/>
        </w:r>
        <w:r>
          <w:instrText xml:space="preserve"> PAGEREF _Toc17864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134" w:history="1">
        <w:r>
          <w:rPr>
            <w:rFonts w:ascii="仿宋" w:eastAsia="仿宋" w:hAnsi="仿宋" w:cs="仿宋" w:hint="eastAsia"/>
            <w:lang w:eastAsia="zh-CN"/>
          </w:rPr>
          <w:t>(一)、合作伙伴选择与合作方式</w:t>
        </w:r>
        <w:r>
          <w:tab/>
        </w:r>
        <w:r>
          <w:fldChar w:fldCharType="begin"/>
        </w:r>
        <w:r>
          <w:instrText xml:space="preserve"> PAGEREF _Toc24134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214" w:history="1">
        <w:r>
          <w:rPr>
            <w:rFonts w:ascii="仿宋" w:eastAsia="仿宋" w:hAnsi="仿宋" w:cs="仿宋" w:hint="eastAsia"/>
            <w:lang w:eastAsia="zh-CN"/>
          </w:rPr>
          <w:t>(二)、交流与合作平台搭建</w:t>
        </w:r>
        <w:r>
          <w:tab/>
        </w:r>
        <w:r>
          <w:fldChar w:fldCharType="begin"/>
        </w:r>
        <w:r>
          <w:instrText xml:space="preserve"> PAGEREF _Toc27214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198" w:history="1">
        <w:r>
          <w:rPr>
            <w:rFonts w:ascii="仿宋" w:eastAsia="仿宋" w:hAnsi="仿宋" w:cs="仿宋" w:hint="eastAsia"/>
            <w:lang w:eastAsia="zh-CN"/>
          </w:rPr>
          <w:t>十五、质量管理与控制</w:t>
        </w:r>
        <w:r>
          <w:tab/>
        </w:r>
        <w:r>
          <w:fldChar w:fldCharType="begin"/>
        </w:r>
        <w:r>
          <w:instrText xml:space="preserve"> PAGEREF _Toc7198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806" w:history="1">
        <w:r>
          <w:rPr>
            <w:rFonts w:ascii="仿宋" w:eastAsia="仿宋" w:hAnsi="仿宋" w:cs="仿宋" w:hint="eastAsia"/>
            <w:lang w:eastAsia="zh-CN"/>
          </w:rPr>
          <w:t>(一)、质量管理体系建设</w:t>
        </w:r>
        <w:r>
          <w:tab/>
        </w:r>
        <w:r>
          <w:fldChar w:fldCharType="begin"/>
        </w:r>
        <w:r>
          <w:instrText xml:space="preserve"> PAGEREF _Toc16806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769" w:history="1">
        <w:r>
          <w:rPr>
            <w:rFonts w:ascii="仿宋" w:eastAsia="仿宋" w:hAnsi="仿宋" w:cs="仿宋" w:hint="eastAsia"/>
            <w:lang w:eastAsia="zh-CN"/>
          </w:rPr>
          <w:t>(二)、质量控制措施</w:t>
        </w:r>
        <w:r>
          <w:tab/>
        </w:r>
        <w:r>
          <w:fldChar w:fldCharType="begin"/>
        </w:r>
        <w:r>
          <w:instrText xml:space="preserve"> PAGEREF _Toc10769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40" w:history="1">
        <w:r>
          <w:rPr>
            <w:rFonts w:ascii="仿宋" w:eastAsia="仿宋" w:hAnsi="仿宋" w:cs="仿宋" w:hint="eastAsia"/>
            <w:lang w:eastAsia="zh-CN"/>
          </w:rPr>
          <w:t>十六、法律法规与政策遵循</w:t>
        </w:r>
        <w:r>
          <w:tab/>
        </w:r>
        <w:r>
          <w:fldChar w:fldCharType="begin"/>
        </w:r>
        <w:r>
          <w:instrText xml:space="preserve"> PAGEREF _Toc2040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74" w:history="1">
        <w:r>
          <w:rPr>
            <w:rFonts w:ascii="仿宋" w:eastAsia="仿宋" w:hAnsi="仿宋" w:cs="仿宋" w:hint="eastAsia"/>
            <w:lang w:eastAsia="zh-CN"/>
          </w:rPr>
          <w:t>(一)、法律法规遵守</w:t>
        </w:r>
        <w:r>
          <w:tab/>
        </w:r>
        <w:r>
          <w:fldChar w:fldCharType="begin"/>
        </w:r>
        <w:r>
          <w:instrText xml:space="preserve"> PAGEREF _Toc574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65" w:history="1">
        <w:r>
          <w:rPr>
            <w:rFonts w:ascii="仿宋" w:eastAsia="仿宋" w:hAnsi="仿宋" w:cs="仿宋" w:hint="eastAsia"/>
            <w:lang w:eastAsia="zh-CN"/>
          </w:rPr>
          <w:t>(二)、政策导向与利用</w:t>
        </w:r>
        <w:r>
          <w:tab/>
        </w:r>
        <w:r>
          <w:fldChar w:fldCharType="begin"/>
        </w:r>
        <w:r>
          <w:instrText xml:space="preserve"> PAGEREF _Toc2865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770" w:history="1">
        <w:r>
          <w:rPr>
            <w:rFonts w:ascii="仿宋" w:eastAsia="仿宋" w:hAnsi="仿宋" w:cs="仿宋" w:hint="eastAsia"/>
            <w:lang w:eastAsia="zh-CN"/>
          </w:rPr>
          <w:t>十七、产业协同与集群发展</w:t>
        </w:r>
        <w:r>
          <w:tab/>
        </w:r>
        <w:r>
          <w:fldChar w:fldCharType="begin"/>
        </w:r>
        <w:r>
          <w:instrText xml:space="preserve"> PAGEREF _Toc11770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038" w:history="1">
        <w:r>
          <w:rPr>
            <w:rFonts w:ascii="仿宋" w:eastAsia="仿宋" w:hAnsi="仿宋" w:cs="仿宋" w:hint="eastAsia"/>
            <w:lang w:eastAsia="zh-CN"/>
          </w:rPr>
          <w:t>(一)、产业协同机制建设</w:t>
        </w:r>
        <w:r>
          <w:tab/>
        </w:r>
        <w:r>
          <w:fldChar w:fldCharType="begin"/>
        </w:r>
        <w:r>
          <w:instrText xml:space="preserve"> PAGEREF _Toc24038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920" w:history="1">
        <w:r>
          <w:rPr>
            <w:rFonts w:ascii="仿宋" w:eastAsia="仿宋" w:hAnsi="仿宋" w:cs="仿宋" w:hint="eastAsia"/>
            <w:lang w:eastAsia="zh-CN"/>
          </w:rPr>
          <w:t>(二)、产业集群培育与发展</w:t>
        </w:r>
        <w:r>
          <w:tab/>
        </w:r>
        <w:r>
          <w:fldChar w:fldCharType="begin"/>
        </w:r>
        <w:r>
          <w:instrText xml:space="preserve"> PAGEREF _Toc20920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965" w:history="1">
        <w:r>
          <w:rPr>
            <w:rFonts w:ascii="仿宋" w:eastAsia="仿宋" w:hAnsi="仿宋" w:cs="仿宋" w:hint="eastAsia"/>
            <w:lang w:eastAsia="zh-CN"/>
          </w:rPr>
          <w:t>十八、项目施工方案</w:t>
        </w:r>
        <w:r>
          <w:tab/>
        </w:r>
        <w:r>
          <w:fldChar w:fldCharType="begin"/>
        </w:r>
        <w:r>
          <w:instrText xml:space="preserve"> PAGEREF _Toc17965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493" w:history="1">
        <w:r>
          <w:rPr>
            <w:rFonts w:ascii="仿宋" w:eastAsia="仿宋" w:hAnsi="仿宋" w:cs="仿宋" w:hint="eastAsia"/>
            <w:lang w:eastAsia="zh-CN"/>
          </w:rPr>
          <w:t>(一)、施工组织设计</w:t>
        </w:r>
        <w:r>
          <w:tab/>
        </w:r>
        <w:r>
          <w:fldChar w:fldCharType="begin"/>
        </w:r>
        <w:r>
          <w:instrText xml:space="preserve"> PAGEREF _Toc10493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722" w:history="1">
        <w:r>
          <w:rPr>
            <w:rFonts w:ascii="仿宋" w:eastAsia="仿宋" w:hAnsi="仿宋" w:cs="仿宋" w:hint="eastAsia"/>
            <w:lang w:eastAsia="zh-CN"/>
          </w:rPr>
          <w:t>(二)、施工工艺与技术路线</w:t>
        </w:r>
        <w:r>
          <w:tab/>
        </w:r>
        <w:r>
          <w:fldChar w:fldCharType="begin"/>
        </w:r>
        <w:r>
          <w:instrText xml:space="preserve"> PAGEREF _Toc28722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508" w:history="1">
        <w:r>
          <w:rPr>
            <w:rFonts w:ascii="仿宋" w:eastAsia="仿宋" w:hAnsi="仿宋" w:cs="仿宋" w:hint="eastAsia"/>
            <w:lang w:eastAsia="zh-CN"/>
          </w:rPr>
          <w:t>(三)、关键节点施工计划</w:t>
        </w:r>
        <w:r>
          <w:tab/>
        </w:r>
        <w:r>
          <w:fldChar w:fldCharType="begin"/>
        </w:r>
        <w:r>
          <w:instrText xml:space="preserve"> PAGEREF _Toc31508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292" w:history="1">
        <w:r>
          <w:rPr>
            <w:rFonts w:ascii="仿宋" w:eastAsia="仿宋" w:hAnsi="仿宋" w:cs="仿宋" w:hint="eastAsia"/>
            <w:lang w:eastAsia="zh-CN"/>
          </w:rPr>
          <w:t>(四)、施工现场管理</w:t>
        </w:r>
        <w:r>
          <w:tab/>
        </w:r>
        <w:r>
          <w:fldChar w:fldCharType="begin"/>
        </w:r>
        <w:r>
          <w:instrText xml:space="preserve"> PAGEREF _Toc27292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737" w:history="1">
        <w:r>
          <w:rPr>
            <w:rFonts w:ascii="仿宋" w:eastAsia="仿宋" w:hAnsi="仿宋" w:cs="仿宋" w:hint="eastAsia"/>
            <w:lang w:eastAsia="zh-CN"/>
          </w:rPr>
          <w:t>十九、人力资源管理与开发</w:t>
        </w:r>
        <w:r>
          <w:tab/>
        </w:r>
        <w:r>
          <w:fldChar w:fldCharType="begin"/>
        </w:r>
        <w:r>
          <w:instrText xml:space="preserve"> PAGEREF _Toc5737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345" w:history="1">
        <w:r>
          <w:rPr>
            <w:rFonts w:ascii="仿宋" w:eastAsia="仿宋" w:hAnsi="仿宋" w:cs="仿宋" w:hint="eastAsia"/>
            <w:lang w:eastAsia="zh-CN"/>
          </w:rPr>
          <w:t>(一)、人力资源规划</w:t>
        </w:r>
        <w:r>
          <w:tab/>
        </w:r>
        <w:r>
          <w:fldChar w:fldCharType="begin"/>
        </w:r>
        <w:r>
          <w:instrText xml:space="preserve"> PAGEREF _Toc25345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017" w:history="1">
        <w:r>
          <w:rPr>
            <w:rFonts w:ascii="仿宋" w:eastAsia="仿宋" w:hAnsi="仿宋" w:cs="仿宋" w:hint="eastAsia"/>
            <w:lang w:eastAsia="zh-CN"/>
          </w:rPr>
          <w:t>(二)、人力资源开发与培训</w:t>
        </w:r>
        <w:r>
          <w:tab/>
        </w:r>
        <w:r>
          <w:fldChar w:fldCharType="begin"/>
        </w:r>
        <w:r>
          <w:instrText xml:space="preserve"> PAGEREF _Toc4017 \h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97" w:history="1">
        <w:r>
          <w:rPr>
            <w:rFonts w:ascii="仿宋" w:eastAsia="仿宋" w:hAnsi="仿宋" w:cs="仿宋" w:hint="eastAsia"/>
            <w:lang w:eastAsia="zh-CN"/>
          </w:rPr>
          <w:t>二十、成果转化与推广应用</w:t>
        </w:r>
        <w:r>
          <w:tab/>
        </w:r>
        <w:r>
          <w:fldChar w:fldCharType="begin"/>
        </w:r>
        <w:r>
          <w:instrText xml:space="preserve"> PAGEREF _Toc2797 \h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074" w:history="1">
        <w:r>
          <w:rPr>
            <w:rFonts w:ascii="仿宋" w:eastAsia="仿宋" w:hAnsi="仿宋" w:cs="仿宋" w:hint="eastAsia"/>
            <w:lang w:eastAsia="zh-CN"/>
          </w:rPr>
          <w:t>(一)、成果转化策略制定</w:t>
        </w:r>
        <w:r>
          <w:tab/>
        </w:r>
        <w:r>
          <w:fldChar w:fldCharType="begin"/>
        </w:r>
        <w:r>
          <w:instrText xml:space="preserve"> PAGEREF _Toc11074 \h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695" w:history="1">
        <w:r>
          <w:rPr>
            <w:rFonts w:ascii="仿宋" w:eastAsia="仿宋" w:hAnsi="仿宋" w:cs="仿宋" w:hint="eastAsia"/>
            <w:lang w:eastAsia="zh-CN"/>
          </w:rPr>
          <w:t>(二)、成果推广应用方案</w:t>
        </w:r>
        <w:r>
          <w:tab/>
        </w:r>
        <w:r>
          <w:fldChar w:fldCharType="begin"/>
        </w:r>
        <w:r>
          <w:instrText xml:space="preserve"> PAGEREF _Toc4695 \h </w:instrText>
        </w:r>
        <w:r>
          <w:fldChar w:fldCharType="separate"/>
        </w:r>
        <w:r>
          <w:t>87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32290"/>
      <w:r>
        <w:rPr>
          <w:rFonts w:ascii="仿宋" w:eastAsia="仿宋" w:hAnsi="仿宋" w:cs="仿宋" w:hint="eastAsia"/>
          <w:lang w:eastAsia="zh-CN"/>
        </w:rPr>
        <w:t>序言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本项目建设方案旨在规划与实施一个完整的项目，以解决特定问题或达成特定目标。本方案概述了项目的目标、范围、计划和实施策略，并提供了必要的资源和时间安排。请注意，本方案仅供学习交流之用，不可做为商业用途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13860"/>
      <w:r>
        <w:rPr>
          <w:rFonts w:ascii="仿宋" w:eastAsia="仿宋" w:hAnsi="仿宋" w:cs="仿宋" w:hint="eastAsia"/>
          <w:sz w:val="28"/>
          <w:lang w:eastAsia="zh-CN"/>
        </w:rPr>
        <w:t>一、财务管理与成本控制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13469"/>
      <w:r>
        <w:rPr>
          <w:rFonts w:ascii="仿宋" w:eastAsia="仿宋" w:hAnsi="仿宋" w:cs="仿宋" w:hint="eastAsia"/>
          <w:lang w:eastAsia="zh-CN"/>
        </w:rPr>
        <w:t>(一)、财务管理体系建设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优化财务流程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致力于提高财务管理效率，其中关键在于对财务流程的精心设计和优化。引入高效的财务管理软件和信息化系统，实现自动化的财务数据处理，从而减轻手工操作负担，提高工作效率。同时，建立科学的财务审核机制，确保财务流程规范有序，整体财务管理水平得以提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(二) 精细预算管理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项目将建立完善的预算管理体系，目标在于全面了解项目的财务状况和资金运作情况。通过制定详实的年度财务预算，项目能够更有效地规划资源的使用和支出，降低经营风险。同时，设立预算执行监控机制，及时对比实际财务数据与预算计划，灵活调整经营策略，确保财务活动在合理轨道上运行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(三) 构建内部控制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为加强对财务风险的管控，UTM即时通讯项目将建设完备的内部控制体系。通过明晰财务职责和权限，建立严密的财务核算和审计规章，降低潜在的财务误差和不当行为。同时，强化对关键财务环节的监管，如资金管理和成本控制，确保内部控制体系全方位、有效地运作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(四) 精准资金风险管理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注重对资金风险的精准管理。通过建立完善的资金计划机制，实时监测项目的资金流向，主动防范潜在的资金风险。同时，加强与金融机构的协作，优化资金结构，以达到更低的资金成本。在面对市场波动和外部经济变化时，项目将采用灵活的资金应对策略，确保资金的安全性和流动性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2409"/>
      <w:r>
        <w:rPr>
          <w:rFonts w:ascii="仿宋" w:eastAsia="仿宋" w:hAnsi="仿宋" w:cs="仿宋" w:hint="eastAsia"/>
          <w:sz w:val="28"/>
          <w:lang w:eastAsia="zh-CN"/>
        </w:rPr>
        <w:t>(二)、成本控制措施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供应链优化： 我们通过与供应商建立紧密的合作关系，优化采购流程，降低原材料和物流成本。同时，通过合理的库存管理，减少库存占用资金，提高资金周转率。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生产效率提升： 我们持续关注生产流程，引入先进的生产技术和自动化设备，提高生产效率，降低人工成本。通过员工培训和技能提升，确保生产团队具备高效的操作技能。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2"/>
          <w:footerReference w:type="default" r:id="rId13"/>
          <w:type w:val="nextPage"/>
          <w:pgSz w:w="11906" w:h="16838"/>
          <w:pgMar w:top="1440" w:right="1800" w:bottom="1440" w:left="1800" w:header="851" w:footer="992" w:gutter="0"/>
          <w:pgNumType w:start="5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成本核算和分析：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我们建立完善的成本核算系统，对各个环节的成本进行详细分析。通过精确的数据，及时发现和解决成本异常波动，确保成本控制在可控范围内。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能源管理： 我们致力于提高能源利用效率，采用节能设备和技术，减少能源浪费。通过定期的能源审计，寻找潜在的节能机会，降低生产和运营中的能源成本。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人力资源优化： 我们通过合理的组织架构设计和人才培养计划，确保团队的高效运作。根据市场需求和业务发展，灵活调整人力资源结构，避免不必要的用人成本。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技术创新： 我们鼓励技术创新和研发投入，通过引入新技术、新工艺，提高产品质量和生产效率。技术创新不仅有助于降低生产成本，还提高了产品附加值。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采购策略： 我们采用灵活的采购策略，与供应商协商获取更有竞争力的价格和支付条件。同时，寻找多元化的供应渠道，降低对单一供应商的依赖。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定期成本审查： 我们设立定期的成本审查机制，定期对各项费用进行审查和评估。通过对成本的全面监控，及时调整和优化经营策略。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3915"/>
      <w:r>
        <w:rPr>
          <w:rFonts w:ascii="仿宋" w:eastAsia="仿宋" w:hAnsi="仿宋" w:cs="仿宋" w:hint="eastAsia"/>
          <w:sz w:val="28"/>
          <w:lang w:eastAsia="zh-CN"/>
        </w:rPr>
        <w:t>二、UTM即时通讯项目概论</w:t>
      </w:r>
      <w:bookmarkEnd w:id="5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6" w:name="_Toc20995"/>
      <w:r>
        <w:rPr>
          <w:rFonts w:ascii="仿宋" w:eastAsia="仿宋" w:hAnsi="仿宋" w:cs="仿宋" w:hint="eastAsia"/>
          <w:lang w:eastAsia="zh-CN"/>
        </w:rPr>
        <w:t>(一)、项目申报单位概况</w:t>
      </w:r>
      <w:bookmarkEnd w:id="6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项目单位名称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4"/>
          <w:footerReference w:type="default" r:id="rId15"/>
          <w:type w:val="nextPage"/>
          <w:pgSz w:w="11906" w:h="16838"/>
          <w:pgMar w:top="1440" w:right="1800" w:bottom="1440" w:left="1800" w:header="851" w:footer="992" w:gutter="0"/>
          <w:pgNumType w:start="6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UTM即时通讯项目的申报单位是“XXX实业发展公司”，这是一家在其所处行业内备受尊敬的企业。公司自成立以来，通过其在UTM即时通讯项目中表现出的创新精神和卓越执行力，在市场上赢得了显著的地位。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(二) 法定代表人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该公司的法定代表人秦XX，在UTM即时通讯项目及其他多个行业领域中都有着显著的贡献。秦XX以其出色的领导才能和敏锐的商业洞察力，带领公司在UTM即时通讯项目等多个领域实现了持续的成长和成功。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(三) 项目单位简介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X实业发展公司，成立于[具体年份]，是UTM即时通讯项目的重要合作伙伴。公司专注于[行业名称]领域，以创新作为驱动力，不断推动技术进步和市场扩张。在UTM即时通讯项目中，公司通过其深厚的行业知识和经验，展示了其作为行业领导者的实力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(四) 项目单位经营情况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经营方面，XXX实业发展公司在UTM即时通讯项目中展现了强劲的增长和稳定的财务表现。公司通过有效的策略，在UTM即时通讯项目中扩大了其市场份额并增强了盈利能力。同时，公司积极承担社会责任，参与各类社会公益项目，增强了其在UTM即时通讯项目中的品牌形象和社会影响力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7" w:name="_Toc10549"/>
      <w:r>
        <w:rPr>
          <w:rFonts w:ascii="仿宋" w:eastAsia="仿宋" w:hAnsi="仿宋" w:cs="仿宋" w:hint="eastAsia"/>
          <w:sz w:val="28"/>
          <w:lang w:eastAsia="zh-CN"/>
        </w:rPr>
        <w:t>(二)、项目概况</w:t>
      </w:r>
      <w:bookmarkEnd w:id="7"/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6"/>
          <w:footerReference w:type="default" r:id="rId17"/>
          <w:type w:val="nextPage"/>
          <w:pgSz w:w="11906" w:h="16838"/>
          <w:pgMar w:top="1440" w:right="1800" w:bottom="1440" w:left="1800" w:header="851" w:footer="992" w:gutter="0"/>
          <w:pgNumType w:start="7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(一) 项目名称及承办单位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项目名称：XXX项目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承办单位：xxx 实业发展公司，一家在[特定行业或领域]领域拥有丰富经验的企业，以其创新能力和市场影响力而闻名。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(二) 项目建设地点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项目计划在某工业园区进行建设，该园区位于[具体地区或城市]，拥有优越的交通连接、完善的基础设施，以及良好的工业发展环境，是进行此类项目开发的理想选择。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(三) 项目提出的理由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随着[行业背景，如“全球环保意识的提高”、“技术进步”等]，市场对[具体产品或服务]的需求持续增长。XXX项目旨在利用最新的技术创新，提供高效、环保的[产品或服务]，以满足这一增长的市场需求，并在竞争激烈的市场中占据领先地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(四) 建设规模与产品方案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计划在总占地面积[具体数值]的工业园区内建立[具体设施，如“生产线”、“研发中心”]。产品方案包括生产[具体产品类型，如“高效能LED灯具”]，预期产品将在[目标市场，如“商业、家庭、工业照明市场”]中推广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(五) 项目投资估算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总投资估算为[具体金额]，涵盖了从土地获取、建筑施工到设备采购、初期运营的全部费用。该投资预计将分阶段投放，以确保项目的顺利进展和资金的有效使用。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8"/>
          <w:footerReference w:type="default" r:id="rId19"/>
          <w:type w:val="nextPage"/>
          <w:pgSz w:w="11906" w:h="16838"/>
          <w:pgMar w:top="1440" w:right="1800" w:bottom="1440" w:left="1800" w:header="851" w:footer="992" w:gutter="0"/>
          <w:pgNumType w:start="8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(六) 工艺技术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采用[具体工艺技术描述，如“先进的半导体制造工艺”]，这种技术在提高生产效率、降低能耗方面具有显著优势。同时，项目还将应用[另一项技术，如“自动化装配线”]，以保证产品质量和生产的一致性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(七) 项目建设期限和进度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项目的建设预计将在[开始年份]至[结束年份]之间完成，分为三个主要阶段：准备阶段（[具体时间范围]），建设阶段（[具体时间范围]）和试运行阶段（[具体时间范围]）。每个阶段都设有明确的目标和时间表。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(八) 主要建设内容和规模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主要建设内容包括一座[具体规模]的生产车间，一座[规模]的仓储设施，以及配套的办公区域。生产车间将配备[具体设备或技术]，以满足大规模生产需求，而仓储设施则设计为支持高效的物料管理和产品分发。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(九) 设备方案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设备方案中包括了高精度的[具体机械名称，如“自动装配机”]、[另一种设备，如“测试和质量控制设备”]等关键设备。所有设备的选择将根据其性能、效率和成本效益进行，以确保项目在技术上的先进性和经济上的可行性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0"/>
          <w:footerReference w:type="default" r:id="rId21"/>
          <w:type w:val="nextPage"/>
          <w:pgSz w:w="11906" w:h="16838"/>
          <w:pgMar w:top="1440" w:right="1800" w:bottom="1440" w:left="1800" w:header="851" w:footer="992" w:gutter="0"/>
          <w:pgNumType w:start="9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综上所述，XXX项目展示了其在[特定行业或领域]领域的前瞻性和创新性。项目的成功不仅将增强xxx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实业发展公司在市场上的竞争地位，还预期对整个行业产生积极影响，推动[行业名称]领域的技术进步和可持续发展。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此外，UTM即时通讯项目的实施也将带来一系列的社会和环境效益。项目的环保性产品设计和节能生产工艺，预计将减少资源消耗和环境影响，符合全球日益增长的环保需求。同时，项目的实施还预计将在当地创造就业机会，促进经济增长，为地方社区带来长期的社会和经济效益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在项目的未来发展中，xxx 实业发展公司计划继续投资于技术创新和市场拓展，确保UTM即时通讯项目能够持续领先于行业发展趋势。公司将进一步深化与政府、行业协会及其他关键合作伙伴的关系，以提高项目的实施效率和影响力。同时，公司将持续关注项目在可持续性和社会责任方面的表现，确保其长期符合企业的核心价值和社会责任目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总而言之，XXX项目不仅是xxx 实业发展公司在[行业名称]领域的一个重要战略项目，也是公司对创新、可持续发展和社会责任的承诺的体现。项目的成功将为公司、行业乃至整个社会带来深远的正面影响。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8" w:name="_Toc12351"/>
      <w:r>
        <w:rPr>
          <w:rFonts w:ascii="仿宋" w:eastAsia="仿宋" w:hAnsi="仿宋" w:cs="仿宋" w:hint="eastAsia"/>
          <w:sz w:val="28"/>
          <w:lang w:eastAsia="zh-CN"/>
        </w:rPr>
        <w:t>三、经济影响分析</w:t>
      </w:r>
      <w:bookmarkEnd w:id="8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9" w:name="_Toc30003"/>
      <w:r>
        <w:rPr>
          <w:rFonts w:ascii="仿宋" w:eastAsia="仿宋" w:hAnsi="仿宋" w:cs="仿宋" w:hint="eastAsia"/>
          <w:lang w:eastAsia="zh-CN"/>
        </w:rPr>
        <w:t>(一)、经济费用效益或费用效果分析</w:t>
      </w:r>
      <w:bookmarkEnd w:id="9"/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2"/>
          <w:footerReference w:type="default" r:id="rId23"/>
          <w:type w:val="nextPage"/>
          <w:pgSz w:w="11906" w:h="16838"/>
          <w:pgMar w:top="1440" w:right="1800" w:bottom="1440" w:left="1800" w:header="851" w:footer="992" w:gutter="0"/>
          <w:pgNumType w:start="10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1. 项目总成本评估：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初始投资成本：假设土地购置成本为XX万元，建筑和基础设施建设成本为XX万元，设备采购和安装费用为XX万元。因此，项目的总初始投资成本估计为XX万元。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运营成本：每年的运营成本包括人力资源成本XX万元，原材料采购XX万元，能源消耗XX万元，维护和修理XX万元。因此，项目的年运营成本估计为XX万元。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环境和社会成本：环境保护措施预计年费用为XX万元，社区补偿和支持预算为XX万元，因此总计为XX万元。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预期收益分析：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直接收益：假设UTM即时通讯项目的产品或服务年销售收入为XX万元。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间接收益：包括提高品牌价值和市场份额，假设间接经济效益为XX万元。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社会和环境效益：虽难以量化，但假设其长期价值估计为XX万元。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成本效果比较：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假设项目的总成本（初始投资成本加上预计五年的运营成本和环境社会成本）为XX万元。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预期收益（直接收益加上五年的间接收益和社会环境效益）为XX万元。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4"/>
          <w:footerReference w:type="default" r:id="rId25"/>
          <w:type w:val="nextPage"/>
          <w:pgSz w:w="11906" w:h="16838"/>
          <w:pgMar w:top="1440" w:right="1800" w:bottom="1440" w:left="1800" w:header="851" w:footer="992" w:gutter="0"/>
          <w:pgNumType w:start="11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 xml:space="preserve">   因此，项目的成本效果比为XX万元（总成本）对比XX万元（总收益）。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投资回收期分析：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假设项目的总初始投资为XX万元，年运营成本为XX万元，而年直接收益为XX万元。假定直接收益和运营成本保持恒定，则项目的投资回收期为：（总初始投资） / （年直接收益 年运营成本）= XX年。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净现值（NPV）和内部收益率（IRR）分析：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净现值（NPV）是评估项目总收益与总成本现值的差额。假设项目预计持续XX年，每年的净收益为（年直接收益 年运营成本），折现率假定为XX%，则NPV计算为：NPV = ∑ [（年净收益） / （1 + 折现率）^年份] 初始投资成本。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内部收益率（IRR）是使得NPV为零的折现率，这是项目盈利能力的一个重要指标。通过财务软件或手工计算可得出IRR值。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6. 风险和灵敏度分析：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风险分析包括考虑市场波动、成本超支和收入不达预期等因素对项目经济效益的影响。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灵敏度分析则涉及改变关键假设（如销售收入、原材料成本、能源价格）来观察NPV和IRR的变化，从而评估这些变量对项目经济效益的影响程度。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7. 长期效益与可持续性考虑：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除了直接的经济效益，项目的长期效益，如提升品牌形象、增强市场竞争力和推动行业创新，虽难以量化，但对企业的长期发展极为重要。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26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https://d.book118.com/268067136112006042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27"/>
      <w:footerReference w:type="default" r:id="rId28"/>
      <w:type w:val="nextPage"/>
      <w:pgSz w:w="11906" w:h="16838"/>
      <w:pgMar w:top="1440" w:right="1800" w:bottom="1440" w:left="1800" w:header="851" w:footer="992" w:gutter="0"/>
      <w:pgNumType w:start="12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11</w:t>
    </w:r>
    <w:r>
      <w:rPr>
        <w:rStyle w:val="PageNumber"/>
      </w:rPr>
      <w:fldChar w:fldCharType="end"/>
    </w:r>
  </w:p>
  <w:p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11</w:t>
    </w:r>
    <w:r>
      <w:rPr>
        <w:rStyle w:val="PageNumber"/>
      </w:rPr>
      <w:fldChar w:fldCharType="end"/>
    </w:r>
  </w:p>
  <w:p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12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</w:p>
  <w:p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UTM即时通讯项目建设方案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UTM即时通讯项目建设方案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UTM即时通讯项目建设方案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UTM即时通讯项目建设方案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UTM即时通讯项目建设方案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UTM即时通讯项目建设方案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UTM即时通讯项目建设方案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UTM即时通讯项目建设方案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UTM即时通讯项目建设方案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UTM即时通讯项目建设方案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UTM即时通讯项目建设方案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UTM即时通讯项目建设方案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B0276A"/>
    <w:rsid w:val="48B0276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autoRedefine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eader" Target="header5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footer" Target="footer7.xml" /><Relationship Id="rId18" Type="http://schemas.openxmlformats.org/officeDocument/2006/relationships/header" Target="header8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footer" Target="footer10.xml" /><Relationship Id="rId24" Type="http://schemas.openxmlformats.org/officeDocument/2006/relationships/header" Target="header11.xml" /><Relationship Id="rId25" Type="http://schemas.openxmlformats.org/officeDocument/2006/relationships/footer" Target="footer11.xml" /><Relationship Id="rId26" Type="http://schemas.openxmlformats.org/officeDocument/2006/relationships/hyperlink" Target="https://d.book118.com/268067136112006042" TargetMode="External" /><Relationship Id="rId27" Type="http://schemas.openxmlformats.org/officeDocument/2006/relationships/header" Target="header12.xml" /><Relationship Id="rId28" Type="http://schemas.openxmlformats.org/officeDocument/2006/relationships/footer" Target="footer12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张宇峰</dc:creator>
  <cp:lastModifiedBy>张宇峰</cp:lastModifiedBy>
  <cp:revision>1</cp:revision>
  <dcterms:created xsi:type="dcterms:W3CDTF">2024-02-16T13:07:00Z</dcterms:created>
  <dcterms:modified xsi:type="dcterms:W3CDTF">2024-02-16T13:08:15Z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D7FCF97EA7854B4193DC61E59229226A_11</vt:lpwstr>
  </property>
  <property fmtid="{D5CDD505-2E9C-101B-9397-08002B2CF9AE}" pid="3" name="KSOProductBuildVer">
    <vt:lpwstr>2052-12.1.0.16250</vt:lpwstr>
  </property>
</Properties>
</file>