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PP改性新材料项目规划设计纲要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804" w:history="1">
        <w:r>
          <w:rPr>
            <w:rFonts w:ascii="仿宋" w:eastAsia="仿宋" w:hAnsi="仿宋" w:cs="仿宋" w:hint="eastAsia"/>
            <w:lang w:eastAsia="zh-CN"/>
          </w:rPr>
          <w:t>概论</w:t>
        </w:r>
        <w:r>
          <w:tab/>
        </w:r>
        <w:r>
          <w:fldChar w:fldCharType="begin"/>
        </w:r>
        <w:r>
          <w:instrText xml:space="preserve"> PAGEREF _Toc6804 \h </w:instrText>
        </w:r>
        <w:r>
          <w:fldChar w:fldCharType="separate"/>
        </w:r>
        <w:r>
          <w:t>3</w:t>
        </w:r>
        <w:r>
          <w:fldChar w:fldCharType="end"/>
        </w:r>
      </w:hyperlink>
    </w:p>
    <w:p>
      <w:pPr>
        <w:pStyle w:val="TOC1"/>
        <w:tabs>
          <w:tab w:val="right" w:leader="dot" w:pos="8306"/>
        </w:tabs>
      </w:pPr>
      <w:hyperlink w:anchor="_Toc4404" w:history="1">
        <w:r>
          <w:rPr>
            <w:rFonts w:ascii="仿宋" w:eastAsia="仿宋" w:hAnsi="仿宋" w:cs="仿宋" w:hint="eastAsia"/>
            <w:lang w:eastAsia="zh-CN"/>
          </w:rPr>
          <w:t>一、PP改性新材料项目建设单位说明</w:t>
        </w:r>
        <w:r>
          <w:tab/>
        </w:r>
        <w:r>
          <w:fldChar w:fldCharType="begin"/>
        </w:r>
        <w:r>
          <w:instrText xml:space="preserve"> PAGEREF _Toc4404 \h </w:instrText>
        </w:r>
        <w:r>
          <w:fldChar w:fldCharType="separate"/>
        </w:r>
        <w:r>
          <w:t>3</w:t>
        </w:r>
        <w:r>
          <w:fldChar w:fldCharType="end"/>
        </w:r>
      </w:hyperlink>
    </w:p>
    <w:p>
      <w:pPr>
        <w:pStyle w:val="TOC2"/>
        <w:tabs>
          <w:tab w:val="right" w:leader="dot" w:pos="8306"/>
        </w:tabs>
      </w:pPr>
      <w:hyperlink w:anchor="_Toc738" w:history="1">
        <w:r>
          <w:rPr>
            <w:rFonts w:ascii="仿宋" w:eastAsia="仿宋" w:hAnsi="仿宋" w:cs="仿宋" w:hint="eastAsia"/>
            <w:lang w:eastAsia="zh-CN"/>
          </w:rPr>
          <w:t>(一)、PP改性新材料项目承办单位基本情况</w:t>
        </w:r>
        <w:r>
          <w:tab/>
        </w:r>
        <w:r>
          <w:fldChar w:fldCharType="begin"/>
        </w:r>
        <w:r>
          <w:instrText xml:space="preserve"> PAGEREF _Toc738 \h </w:instrText>
        </w:r>
        <w:r>
          <w:fldChar w:fldCharType="separate"/>
        </w:r>
        <w:r>
          <w:t>3</w:t>
        </w:r>
        <w:r>
          <w:fldChar w:fldCharType="end"/>
        </w:r>
      </w:hyperlink>
    </w:p>
    <w:p>
      <w:pPr>
        <w:pStyle w:val="TOC2"/>
        <w:tabs>
          <w:tab w:val="right" w:leader="dot" w:pos="8306"/>
        </w:tabs>
      </w:pPr>
      <w:hyperlink w:anchor="_Toc11868" w:history="1">
        <w:r>
          <w:rPr>
            <w:rFonts w:ascii="仿宋" w:eastAsia="仿宋" w:hAnsi="仿宋" w:cs="仿宋" w:hint="eastAsia"/>
            <w:lang w:eastAsia="zh-CN"/>
          </w:rPr>
          <w:t>(二)、公司经济效益分析</w:t>
        </w:r>
        <w:r>
          <w:tab/>
        </w:r>
        <w:r>
          <w:fldChar w:fldCharType="begin"/>
        </w:r>
        <w:r>
          <w:instrText xml:space="preserve"> PAGEREF _Toc11868 \h </w:instrText>
        </w:r>
        <w:r>
          <w:fldChar w:fldCharType="separate"/>
        </w:r>
        <w:r>
          <w:t>4</w:t>
        </w:r>
        <w:r>
          <w:fldChar w:fldCharType="end"/>
        </w:r>
      </w:hyperlink>
    </w:p>
    <w:p>
      <w:pPr>
        <w:pStyle w:val="TOC1"/>
        <w:tabs>
          <w:tab w:val="right" w:leader="dot" w:pos="8306"/>
        </w:tabs>
      </w:pPr>
      <w:hyperlink w:anchor="_Toc26322" w:history="1">
        <w:r>
          <w:rPr>
            <w:rFonts w:ascii="仿宋" w:eastAsia="仿宋" w:hAnsi="仿宋" w:cs="仿宋" w:hint="eastAsia"/>
            <w:lang w:eastAsia="zh-CN"/>
          </w:rPr>
          <w:t>二、PP改性新材料项目建设背景及必要性分析</w:t>
        </w:r>
        <w:r>
          <w:tab/>
        </w:r>
        <w:r>
          <w:fldChar w:fldCharType="begin"/>
        </w:r>
        <w:r>
          <w:instrText xml:space="preserve"> PAGEREF _Toc26322 \h </w:instrText>
        </w:r>
        <w:r>
          <w:fldChar w:fldCharType="separate"/>
        </w:r>
        <w:r>
          <w:t>5</w:t>
        </w:r>
        <w:r>
          <w:fldChar w:fldCharType="end"/>
        </w:r>
      </w:hyperlink>
    </w:p>
    <w:p>
      <w:pPr>
        <w:pStyle w:val="TOC2"/>
        <w:tabs>
          <w:tab w:val="right" w:leader="dot" w:pos="8306"/>
        </w:tabs>
      </w:pPr>
      <w:hyperlink w:anchor="_Toc6007" w:history="1">
        <w:r>
          <w:rPr>
            <w:rFonts w:ascii="仿宋" w:eastAsia="仿宋" w:hAnsi="仿宋" w:cs="仿宋" w:hint="eastAsia"/>
            <w:lang w:eastAsia="zh-CN"/>
          </w:rPr>
          <w:t>(一)、PP改性新材料项目背景分析</w:t>
        </w:r>
        <w:r>
          <w:tab/>
        </w:r>
        <w:r>
          <w:fldChar w:fldCharType="begin"/>
        </w:r>
        <w:r>
          <w:instrText xml:space="preserve"> PAGEREF _Toc6007 \h </w:instrText>
        </w:r>
        <w:r>
          <w:fldChar w:fldCharType="separate"/>
        </w:r>
        <w:r>
          <w:t>5</w:t>
        </w:r>
        <w:r>
          <w:fldChar w:fldCharType="end"/>
        </w:r>
      </w:hyperlink>
    </w:p>
    <w:p>
      <w:pPr>
        <w:pStyle w:val="TOC2"/>
        <w:tabs>
          <w:tab w:val="right" w:leader="dot" w:pos="8306"/>
        </w:tabs>
      </w:pPr>
      <w:hyperlink w:anchor="_Toc5985" w:history="1">
        <w:r>
          <w:rPr>
            <w:rFonts w:ascii="仿宋" w:eastAsia="仿宋" w:hAnsi="仿宋" w:cs="仿宋" w:hint="eastAsia"/>
            <w:lang w:eastAsia="zh-CN"/>
          </w:rPr>
          <w:t>(二)、PP改性新材料项目建设必要性分析</w:t>
        </w:r>
        <w:r>
          <w:tab/>
        </w:r>
        <w:r>
          <w:fldChar w:fldCharType="begin"/>
        </w:r>
        <w:r>
          <w:instrText xml:space="preserve"> PAGEREF _Toc5985 \h </w:instrText>
        </w:r>
        <w:r>
          <w:fldChar w:fldCharType="separate"/>
        </w:r>
        <w:r>
          <w:t>6</w:t>
        </w:r>
        <w:r>
          <w:fldChar w:fldCharType="end"/>
        </w:r>
      </w:hyperlink>
    </w:p>
    <w:p>
      <w:pPr>
        <w:pStyle w:val="TOC1"/>
        <w:tabs>
          <w:tab w:val="right" w:leader="dot" w:pos="8306"/>
        </w:tabs>
      </w:pPr>
      <w:hyperlink w:anchor="_Toc16963" w:history="1">
        <w:r>
          <w:rPr>
            <w:rFonts w:ascii="仿宋" w:eastAsia="仿宋" w:hAnsi="仿宋" w:cs="仿宋" w:hint="eastAsia"/>
            <w:lang w:eastAsia="zh-CN"/>
          </w:rPr>
          <w:t>三、PP改性新材料项目绩效评估</w:t>
        </w:r>
        <w:r>
          <w:tab/>
        </w:r>
        <w:r>
          <w:fldChar w:fldCharType="begin"/>
        </w:r>
        <w:r>
          <w:instrText xml:space="preserve"> PAGEREF _Toc16963 \h </w:instrText>
        </w:r>
        <w:r>
          <w:fldChar w:fldCharType="separate"/>
        </w:r>
        <w:r>
          <w:t>8</w:t>
        </w:r>
        <w:r>
          <w:fldChar w:fldCharType="end"/>
        </w:r>
      </w:hyperlink>
    </w:p>
    <w:p>
      <w:pPr>
        <w:pStyle w:val="TOC2"/>
        <w:tabs>
          <w:tab w:val="right" w:leader="dot" w:pos="8306"/>
        </w:tabs>
      </w:pPr>
      <w:hyperlink w:anchor="_Toc24875" w:history="1">
        <w:r>
          <w:rPr>
            <w:rFonts w:ascii="仿宋" w:eastAsia="仿宋" w:hAnsi="仿宋" w:cs="仿宋" w:hint="eastAsia"/>
            <w:lang w:eastAsia="zh-CN"/>
          </w:rPr>
          <w:t>(一)、绩效评估指标</w:t>
        </w:r>
        <w:r>
          <w:tab/>
        </w:r>
        <w:r>
          <w:fldChar w:fldCharType="begin"/>
        </w:r>
        <w:r>
          <w:instrText xml:space="preserve"> PAGEREF _Toc24875 \h </w:instrText>
        </w:r>
        <w:r>
          <w:fldChar w:fldCharType="separate"/>
        </w:r>
        <w:r>
          <w:t>8</w:t>
        </w:r>
        <w:r>
          <w:fldChar w:fldCharType="end"/>
        </w:r>
      </w:hyperlink>
    </w:p>
    <w:p>
      <w:pPr>
        <w:pStyle w:val="TOC2"/>
        <w:tabs>
          <w:tab w:val="right" w:leader="dot" w:pos="8306"/>
        </w:tabs>
      </w:pPr>
      <w:hyperlink w:anchor="_Toc1915" w:history="1">
        <w:r>
          <w:rPr>
            <w:rFonts w:ascii="仿宋" w:eastAsia="仿宋" w:hAnsi="仿宋" w:cs="仿宋" w:hint="eastAsia"/>
            <w:lang w:eastAsia="zh-CN"/>
          </w:rPr>
          <w:t>(二)、绩效评估方法</w:t>
        </w:r>
        <w:r>
          <w:tab/>
        </w:r>
        <w:r>
          <w:fldChar w:fldCharType="begin"/>
        </w:r>
        <w:r>
          <w:instrText xml:space="preserve"> PAGEREF _Toc1915 \h </w:instrText>
        </w:r>
        <w:r>
          <w:fldChar w:fldCharType="separate"/>
        </w:r>
        <w:r>
          <w:t>9</w:t>
        </w:r>
        <w:r>
          <w:fldChar w:fldCharType="end"/>
        </w:r>
      </w:hyperlink>
    </w:p>
    <w:p>
      <w:pPr>
        <w:pStyle w:val="TOC2"/>
        <w:tabs>
          <w:tab w:val="right" w:leader="dot" w:pos="8306"/>
        </w:tabs>
      </w:pPr>
      <w:hyperlink w:anchor="_Toc9823" w:history="1">
        <w:r>
          <w:rPr>
            <w:rFonts w:ascii="仿宋" w:eastAsia="仿宋" w:hAnsi="仿宋" w:cs="仿宋" w:hint="eastAsia"/>
            <w:lang w:eastAsia="zh-CN"/>
          </w:rPr>
          <w:t>(三)、绩效评估周期</w:t>
        </w:r>
        <w:r>
          <w:tab/>
        </w:r>
        <w:r>
          <w:fldChar w:fldCharType="begin"/>
        </w:r>
        <w:r>
          <w:instrText xml:space="preserve"> PAGEREF _Toc9823 \h </w:instrText>
        </w:r>
        <w:r>
          <w:fldChar w:fldCharType="separate"/>
        </w:r>
        <w:r>
          <w:t>10</w:t>
        </w:r>
        <w:r>
          <w:fldChar w:fldCharType="end"/>
        </w:r>
      </w:hyperlink>
    </w:p>
    <w:p>
      <w:pPr>
        <w:pStyle w:val="TOC1"/>
        <w:tabs>
          <w:tab w:val="right" w:leader="dot" w:pos="8306"/>
        </w:tabs>
      </w:pPr>
      <w:hyperlink w:anchor="_Toc877" w:history="1">
        <w:r>
          <w:rPr>
            <w:rFonts w:ascii="仿宋" w:eastAsia="仿宋" w:hAnsi="仿宋" w:cs="仿宋" w:hint="eastAsia"/>
            <w:lang w:eastAsia="zh-CN"/>
          </w:rPr>
          <w:t>四、PP改性新材料项目危机管理</w:t>
        </w:r>
        <w:r>
          <w:tab/>
        </w:r>
        <w:r>
          <w:fldChar w:fldCharType="begin"/>
        </w:r>
        <w:r>
          <w:instrText xml:space="preserve"> PAGEREF _Toc877 \h </w:instrText>
        </w:r>
        <w:r>
          <w:fldChar w:fldCharType="separate"/>
        </w:r>
        <w:r>
          <w:t>11</w:t>
        </w:r>
        <w:r>
          <w:fldChar w:fldCharType="end"/>
        </w:r>
      </w:hyperlink>
    </w:p>
    <w:p>
      <w:pPr>
        <w:pStyle w:val="TOC2"/>
        <w:tabs>
          <w:tab w:val="right" w:leader="dot" w:pos="8306"/>
        </w:tabs>
      </w:pPr>
      <w:hyperlink w:anchor="_Toc12678" w:history="1">
        <w:r>
          <w:rPr>
            <w:rFonts w:ascii="仿宋" w:eastAsia="仿宋" w:hAnsi="仿宋" w:cs="仿宋" w:hint="eastAsia"/>
            <w:lang w:eastAsia="zh-CN"/>
          </w:rPr>
          <w:t>(一)、危机预警与识别</w:t>
        </w:r>
        <w:r>
          <w:tab/>
        </w:r>
        <w:r>
          <w:fldChar w:fldCharType="begin"/>
        </w:r>
        <w:r>
          <w:instrText xml:space="preserve"> PAGEREF _Toc12678 \h </w:instrText>
        </w:r>
        <w:r>
          <w:fldChar w:fldCharType="separate"/>
        </w:r>
        <w:r>
          <w:t>11</w:t>
        </w:r>
        <w:r>
          <w:fldChar w:fldCharType="end"/>
        </w:r>
      </w:hyperlink>
    </w:p>
    <w:p>
      <w:pPr>
        <w:pStyle w:val="TOC2"/>
        <w:tabs>
          <w:tab w:val="right" w:leader="dot" w:pos="8306"/>
        </w:tabs>
      </w:pPr>
      <w:hyperlink w:anchor="_Toc16419" w:history="1">
        <w:r>
          <w:rPr>
            <w:rFonts w:ascii="仿宋" w:eastAsia="仿宋" w:hAnsi="仿宋" w:cs="仿宋" w:hint="eastAsia"/>
            <w:lang w:eastAsia="zh-CN"/>
          </w:rPr>
          <w:t>(二)、危机应对与恢复</w:t>
        </w:r>
        <w:r>
          <w:tab/>
        </w:r>
        <w:r>
          <w:fldChar w:fldCharType="begin"/>
        </w:r>
        <w:r>
          <w:instrText xml:space="preserve"> PAGEREF _Toc16419 \h </w:instrText>
        </w:r>
        <w:r>
          <w:fldChar w:fldCharType="separate"/>
        </w:r>
        <w:r>
          <w:t>12</w:t>
        </w:r>
        <w:r>
          <w:fldChar w:fldCharType="end"/>
        </w:r>
      </w:hyperlink>
    </w:p>
    <w:p>
      <w:pPr>
        <w:pStyle w:val="TOC1"/>
        <w:tabs>
          <w:tab w:val="right" w:leader="dot" w:pos="8306"/>
        </w:tabs>
      </w:pPr>
      <w:hyperlink w:anchor="_Toc20354" w:history="1">
        <w:r>
          <w:rPr>
            <w:rFonts w:ascii="仿宋" w:eastAsia="仿宋" w:hAnsi="仿宋" w:cs="仿宋" w:hint="eastAsia"/>
            <w:lang w:eastAsia="zh-CN"/>
          </w:rPr>
          <w:t>五、PP改性新材料项目选址可行性分析</w:t>
        </w:r>
        <w:r>
          <w:tab/>
        </w:r>
        <w:r>
          <w:fldChar w:fldCharType="begin"/>
        </w:r>
        <w:r>
          <w:instrText xml:space="preserve"> PAGEREF _Toc20354 \h </w:instrText>
        </w:r>
        <w:r>
          <w:fldChar w:fldCharType="separate"/>
        </w:r>
        <w:r>
          <w:t>14</w:t>
        </w:r>
        <w:r>
          <w:fldChar w:fldCharType="end"/>
        </w:r>
      </w:hyperlink>
    </w:p>
    <w:p>
      <w:pPr>
        <w:pStyle w:val="TOC2"/>
        <w:tabs>
          <w:tab w:val="right" w:leader="dot" w:pos="8306"/>
        </w:tabs>
      </w:pPr>
      <w:hyperlink w:anchor="_Toc7667" w:history="1">
        <w:r>
          <w:rPr>
            <w:rFonts w:ascii="仿宋" w:eastAsia="仿宋" w:hAnsi="仿宋" w:cs="仿宋" w:hint="eastAsia"/>
            <w:lang w:eastAsia="zh-CN"/>
          </w:rPr>
          <w:t>(一)、PP改性新材料项目选址</w:t>
        </w:r>
        <w:r>
          <w:tab/>
        </w:r>
        <w:r>
          <w:fldChar w:fldCharType="begin"/>
        </w:r>
        <w:r>
          <w:instrText xml:space="preserve"> PAGEREF _Toc7667 \h </w:instrText>
        </w:r>
        <w:r>
          <w:fldChar w:fldCharType="separate"/>
        </w:r>
        <w:r>
          <w:t>14</w:t>
        </w:r>
        <w:r>
          <w:fldChar w:fldCharType="end"/>
        </w:r>
      </w:hyperlink>
    </w:p>
    <w:p>
      <w:pPr>
        <w:pStyle w:val="TOC2"/>
        <w:tabs>
          <w:tab w:val="right" w:leader="dot" w:pos="8306"/>
        </w:tabs>
      </w:pPr>
      <w:hyperlink w:anchor="_Toc29284" w:history="1">
        <w:r>
          <w:rPr>
            <w:rFonts w:ascii="仿宋" w:eastAsia="仿宋" w:hAnsi="仿宋" w:cs="仿宋" w:hint="eastAsia"/>
            <w:lang w:eastAsia="zh-CN"/>
          </w:rPr>
          <w:t>(二)、用地控制指标</w:t>
        </w:r>
        <w:r>
          <w:tab/>
        </w:r>
        <w:r>
          <w:fldChar w:fldCharType="begin"/>
        </w:r>
        <w:r>
          <w:instrText xml:space="preserve"> PAGEREF _Toc29284 \h </w:instrText>
        </w:r>
        <w:r>
          <w:fldChar w:fldCharType="separate"/>
        </w:r>
        <w:r>
          <w:t>14</w:t>
        </w:r>
        <w:r>
          <w:fldChar w:fldCharType="end"/>
        </w:r>
      </w:hyperlink>
    </w:p>
    <w:p>
      <w:pPr>
        <w:pStyle w:val="TOC2"/>
        <w:tabs>
          <w:tab w:val="right" w:leader="dot" w:pos="8306"/>
        </w:tabs>
      </w:pPr>
      <w:hyperlink w:anchor="_Toc21876" w:history="1">
        <w:r>
          <w:rPr>
            <w:rFonts w:ascii="仿宋" w:eastAsia="仿宋" w:hAnsi="仿宋" w:cs="仿宋" w:hint="eastAsia"/>
            <w:lang w:eastAsia="zh-CN"/>
          </w:rPr>
          <w:t>(三)、节约用地措施</w:t>
        </w:r>
        <w:r>
          <w:tab/>
        </w:r>
        <w:r>
          <w:fldChar w:fldCharType="begin"/>
        </w:r>
        <w:r>
          <w:instrText xml:space="preserve"> PAGEREF _Toc21876 \h </w:instrText>
        </w:r>
        <w:r>
          <w:fldChar w:fldCharType="separate"/>
        </w:r>
        <w:r>
          <w:t>16</w:t>
        </w:r>
        <w:r>
          <w:fldChar w:fldCharType="end"/>
        </w:r>
      </w:hyperlink>
    </w:p>
    <w:p>
      <w:pPr>
        <w:pStyle w:val="TOC2"/>
        <w:tabs>
          <w:tab w:val="right" w:leader="dot" w:pos="8306"/>
        </w:tabs>
      </w:pPr>
      <w:hyperlink w:anchor="_Toc27659" w:history="1">
        <w:r>
          <w:rPr>
            <w:rFonts w:ascii="仿宋" w:eastAsia="仿宋" w:hAnsi="仿宋" w:cs="仿宋" w:hint="eastAsia"/>
            <w:lang w:eastAsia="zh-CN"/>
          </w:rPr>
          <w:t>(四)、总图布置方案</w:t>
        </w:r>
        <w:r>
          <w:tab/>
        </w:r>
        <w:r>
          <w:fldChar w:fldCharType="begin"/>
        </w:r>
        <w:r>
          <w:instrText xml:space="preserve"> PAGEREF _Toc27659 \h </w:instrText>
        </w:r>
        <w:r>
          <w:fldChar w:fldCharType="separate"/>
        </w:r>
        <w:r>
          <w:t>17</w:t>
        </w:r>
        <w:r>
          <w:fldChar w:fldCharType="end"/>
        </w:r>
      </w:hyperlink>
    </w:p>
    <w:p>
      <w:pPr>
        <w:pStyle w:val="TOC2"/>
        <w:tabs>
          <w:tab w:val="right" w:leader="dot" w:pos="8306"/>
        </w:tabs>
      </w:pPr>
      <w:hyperlink w:anchor="_Toc1571" w:history="1">
        <w:r>
          <w:rPr>
            <w:rFonts w:ascii="仿宋" w:eastAsia="仿宋" w:hAnsi="仿宋" w:cs="仿宋" w:hint="eastAsia"/>
            <w:lang w:eastAsia="zh-CN"/>
          </w:rPr>
          <w:t>(五)、选址综合评价</w:t>
        </w:r>
        <w:r>
          <w:tab/>
        </w:r>
        <w:r>
          <w:fldChar w:fldCharType="begin"/>
        </w:r>
        <w:r>
          <w:instrText xml:space="preserve"> PAGEREF _Toc1571 \h </w:instrText>
        </w:r>
        <w:r>
          <w:fldChar w:fldCharType="separate"/>
        </w:r>
        <w:r>
          <w:t>18</w:t>
        </w:r>
        <w:r>
          <w:fldChar w:fldCharType="end"/>
        </w:r>
      </w:hyperlink>
    </w:p>
    <w:p>
      <w:pPr>
        <w:pStyle w:val="TOC1"/>
        <w:tabs>
          <w:tab w:val="right" w:leader="dot" w:pos="8306"/>
        </w:tabs>
      </w:pPr>
      <w:hyperlink w:anchor="_Toc1710" w:history="1">
        <w:r>
          <w:rPr>
            <w:rFonts w:ascii="仿宋" w:eastAsia="仿宋" w:hAnsi="仿宋" w:cs="仿宋" w:hint="eastAsia"/>
            <w:lang w:eastAsia="zh-CN"/>
          </w:rPr>
          <w:t>六、市场分析、调研</w:t>
        </w:r>
        <w:r>
          <w:tab/>
        </w:r>
        <w:r>
          <w:fldChar w:fldCharType="begin"/>
        </w:r>
        <w:r>
          <w:instrText xml:space="preserve"> PAGEREF _Toc1710 \h </w:instrText>
        </w:r>
        <w:r>
          <w:fldChar w:fldCharType="separate"/>
        </w:r>
        <w:r>
          <w:t>19</w:t>
        </w:r>
        <w:r>
          <w:fldChar w:fldCharType="end"/>
        </w:r>
      </w:hyperlink>
    </w:p>
    <w:p>
      <w:pPr>
        <w:pStyle w:val="TOC2"/>
        <w:tabs>
          <w:tab w:val="right" w:leader="dot" w:pos="8306"/>
        </w:tabs>
      </w:pPr>
      <w:hyperlink w:anchor="_Toc8009" w:history="1">
        <w:r>
          <w:rPr>
            <w:rFonts w:ascii="仿宋" w:eastAsia="仿宋" w:hAnsi="仿宋" w:cs="仿宋" w:hint="eastAsia"/>
            <w:lang w:eastAsia="zh-CN"/>
          </w:rPr>
          <w:t>(一)、PP改性新材料行业分析</w:t>
        </w:r>
        <w:r>
          <w:tab/>
        </w:r>
        <w:r>
          <w:fldChar w:fldCharType="begin"/>
        </w:r>
        <w:r>
          <w:instrText xml:space="preserve"> PAGEREF _Toc8009 \h </w:instrText>
        </w:r>
        <w:r>
          <w:fldChar w:fldCharType="separate"/>
        </w:r>
        <w:r>
          <w:t>19</w:t>
        </w:r>
        <w:r>
          <w:fldChar w:fldCharType="end"/>
        </w:r>
      </w:hyperlink>
    </w:p>
    <w:p>
      <w:pPr>
        <w:pStyle w:val="TOC2"/>
        <w:tabs>
          <w:tab w:val="right" w:leader="dot" w:pos="8306"/>
        </w:tabs>
      </w:pPr>
      <w:hyperlink w:anchor="_Toc12985" w:history="1">
        <w:r>
          <w:rPr>
            <w:rFonts w:ascii="仿宋" w:eastAsia="仿宋" w:hAnsi="仿宋" w:cs="仿宋" w:hint="eastAsia"/>
            <w:lang w:eastAsia="zh-CN"/>
          </w:rPr>
          <w:t>(二)、PP改性新材料市场分析预测</w:t>
        </w:r>
        <w:r>
          <w:tab/>
        </w:r>
        <w:r>
          <w:fldChar w:fldCharType="begin"/>
        </w:r>
        <w:r>
          <w:instrText xml:space="preserve"> PAGEREF _Toc12985 \h </w:instrText>
        </w:r>
        <w:r>
          <w:fldChar w:fldCharType="separate"/>
        </w:r>
        <w:r>
          <w:t>20</w:t>
        </w:r>
        <w:r>
          <w:fldChar w:fldCharType="end"/>
        </w:r>
      </w:hyperlink>
    </w:p>
    <w:p>
      <w:pPr>
        <w:pStyle w:val="TOC1"/>
        <w:tabs>
          <w:tab w:val="right" w:leader="dot" w:pos="8306"/>
        </w:tabs>
      </w:pPr>
      <w:hyperlink w:anchor="_Toc7380" w:history="1">
        <w:r>
          <w:rPr>
            <w:rFonts w:ascii="仿宋" w:eastAsia="仿宋" w:hAnsi="仿宋" w:cs="仿宋" w:hint="eastAsia"/>
            <w:lang w:eastAsia="zh-CN"/>
          </w:rPr>
          <w:t>七、PP改性新材料项目投资规划</w:t>
        </w:r>
        <w:r>
          <w:tab/>
        </w:r>
        <w:r>
          <w:fldChar w:fldCharType="begin"/>
        </w:r>
        <w:r>
          <w:instrText xml:space="preserve"> PAGEREF _Toc7380 \h </w:instrText>
        </w:r>
        <w:r>
          <w:fldChar w:fldCharType="separate"/>
        </w:r>
        <w:r>
          <w:t>21</w:t>
        </w:r>
        <w:r>
          <w:fldChar w:fldCharType="end"/>
        </w:r>
      </w:hyperlink>
    </w:p>
    <w:p>
      <w:pPr>
        <w:pStyle w:val="TOC2"/>
        <w:tabs>
          <w:tab w:val="right" w:leader="dot" w:pos="8306"/>
        </w:tabs>
      </w:pPr>
      <w:hyperlink w:anchor="_Toc31920" w:history="1">
        <w:r>
          <w:rPr>
            <w:rFonts w:ascii="仿宋" w:eastAsia="仿宋" w:hAnsi="仿宋" w:cs="仿宋" w:hint="eastAsia"/>
            <w:lang w:eastAsia="zh-CN"/>
          </w:rPr>
          <w:t>(一)、PP改性新材料项目总投资估算</w:t>
        </w:r>
        <w:r>
          <w:tab/>
        </w:r>
        <w:r>
          <w:fldChar w:fldCharType="begin"/>
        </w:r>
        <w:r>
          <w:instrText xml:space="preserve"> PAGEREF _Toc31920 \h </w:instrText>
        </w:r>
        <w:r>
          <w:fldChar w:fldCharType="separate"/>
        </w:r>
        <w:r>
          <w:t>21</w:t>
        </w:r>
        <w:r>
          <w:fldChar w:fldCharType="end"/>
        </w:r>
      </w:hyperlink>
    </w:p>
    <w:p>
      <w:pPr>
        <w:pStyle w:val="TOC2"/>
        <w:tabs>
          <w:tab w:val="right" w:leader="dot" w:pos="8306"/>
        </w:tabs>
      </w:pPr>
      <w:hyperlink w:anchor="_Toc8263" w:history="1">
        <w:r>
          <w:rPr>
            <w:rFonts w:ascii="仿宋" w:eastAsia="仿宋" w:hAnsi="仿宋" w:cs="仿宋" w:hint="eastAsia"/>
            <w:lang w:eastAsia="zh-CN"/>
          </w:rPr>
          <w:t>(二)、资金筹措</w:t>
        </w:r>
        <w:r>
          <w:tab/>
        </w:r>
        <w:r>
          <w:fldChar w:fldCharType="begin"/>
        </w:r>
        <w:r>
          <w:instrText xml:space="preserve"> PAGEREF _Toc8263 \h </w:instrText>
        </w:r>
        <w:r>
          <w:fldChar w:fldCharType="separate"/>
        </w:r>
        <w:r>
          <w:t>22</w:t>
        </w:r>
        <w:r>
          <w:fldChar w:fldCharType="end"/>
        </w:r>
      </w:hyperlink>
    </w:p>
    <w:p>
      <w:pPr>
        <w:pStyle w:val="TOC1"/>
        <w:tabs>
          <w:tab w:val="right" w:leader="dot" w:pos="8306"/>
        </w:tabs>
      </w:pPr>
      <w:hyperlink w:anchor="_Toc21226" w:history="1">
        <w:r>
          <w:rPr>
            <w:rFonts w:ascii="仿宋" w:eastAsia="仿宋" w:hAnsi="仿宋" w:cs="仿宋" w:hint="eastAsia"/>
            <w:lang w:eastAsia="zh-CN"/>
          </w:rPr>
          <w:t>八、PP改性新材料项目财务管理</w:t>
        </w:r>
        <w:r>
          <w:tab/>
        </w:r>
        <w:r>
          <w:fldChar w:fldCharType="begin"/>
        </w:r>
        <w:r>
          <w:instrText xml:space="preserve"> PAGEREF _Toc21226 \h </w:instrText>
        </w:r>
        <w:r>
          <w:fldChar w:fldCharType="separate"/>
        </w:r>
        <w:r>
          <w:t>23</w:t>
        </w:r>
        <w:r>
          <w:fldChar w:fldCharType="end"/>
        </w:r>
      </w:hyperlink>
    </w:p>
    <w:p>
      <w:pPr>
        <w:pStyle w:val="TOC2"/>
        <w:tabs>
          <w:tab w:val="right" w:leader="dot" w:pos="8306"/>
        </w:tabs>
      </w:pPr>
      <w:hyperlink w:anchor="_Toc28150" w:history="1">
        <w:r>
          <w:rPr>
            <w:rFonts w:ascii="仿宋" w:eastAsia="仿宋" w:hAnsi="仿宋" w:cs="仿宋" w:hint="eastAsia"/>
            <w:lang w:eastAsia="zh-CN"/>
          </w:rPr>
          <w:t>(一)、资金需求大</w:t>
        </w:r>
        <w:r>
          <w:tab/>
        </w:r>
        <w:r>
          <w:fldChar w:fldCharType="begin"/>
        </w:r>
        <w:r>
          <w:instrText xml:space="preserve"> PAGEREF _Toc28150 \h </w:instrText>
        </w:r>
        <w:r>
          <w:fldChar w:fldCharType="separate"/>
        </w:r>
        <w:r>
          <w:t>23</w:t>
        </w:r>
        <w:r>
          <w:fldChar w:fldCharType="end"/>
        </w:r>
      </w:hyperlink>
    </w:p>
    <w:p>
      <w:pPr>
        <w:pStyle w:val="TOC2"/>
        <w:tabs>
          <w:tab w:val="right" w:leader="dot" w:pos="8306"/>
        </w:tabs>
      </w:pPr>
      <w:hyperlink w:anchor="_Toc8805" w:history="1">
        <w:r>
          <w:rPr>
            <w:rFonts w:ascii="仿宋" w:eastAsia="仿宋" w:hAnsi="仿宋" w:cs="仿宋" w:hint="eastAsia"/>
            <w:lang w:eastAsia="zh-CN"/>
          </w:rPr>
          <w:t>(二)、研发周期长</w:t>
        </w:r>
        <w:r>
          <w:tab/>
        </w:r>
        <w:r>
          <w:fldChar w:fldCharType="begin"/>
        </w:r>
        <w:r>
          <w:instrText xml:space="preserve"> PAGEREF _Toc8805 \h </w:instrText>
        </w:r>
        <w:r>
          <w:fldChar w:fldCharType="separate"/>
        </w:r>
        <w:r>
          <w:t>24</w:t>
        </w:r>
        <w:r>
          <w:fldChar w:fldCharType="end"/>
        </w:r>
      </w:hyperlink>
    </w:p>
    <w:p>
      <w:pPr>
        <w:pStyle w:val="TOC2"/>
        <w:tabs>
          <w:tab w:val="right" w:leader="dot" w:pos="8306"/>
        </w:tabs>
      </w:pPr>
      <w:hyperlink w:anchor="_Toc22804" w:history="1">
        <w:r>
          <w:rPr>
            <w:rFonts w:ascii="仿宋" w:eastAsia="仿宋" w:hAnsi="仿宋" w:cs="仿宋" w:hint="eastAsia"/>
            <w:lang w:eastAsia="zh-CN"/>
          </w:rPr>
          <w:t>(三)、市场风险大</w:t>
        </w:r>
        <w:r>
          <w:tab/>
        </w:r>
        <w:r>
          <w:fldChar w:fldCharType="begin"/>
        </w:r>
        <w:r>
          <w:instrText xml:space="preserve"> PAGEREF _Toc22804 \h </w:instrText>
        </w:r>
        <w:r>
          <w:fldChar w:fldCharType="separate"/>
        </w:r>
        <w:r>
          <w:t>25</w:t>
        </w:r>
        <w:r>
          <w:fldChar w:fldCharType="end"/>
        </w:r>
      </w:hyperlink>
    </w:p>
    <w:p>
      <w:pPr>
        <w:pStyle w:val="TOC2"/>
        <w:tabs>
          <w:tab w:val="right" w:leader="dot" w:pos="8306"/>
        </w:tabs>
      </w:pPr>
      <w:hyperlink w:anchor="_Toc19204" w:history="1">
        <w:r>
          <w:rPr>
            <w:rFonts w:ascii="仿宋" w:eastAsia="仿宋" w:hAnsi="仿宋" w:cs="仿宋" w:hint="eastAsia"/>
            <w:lang w:eastAsia="zh-CN"/>
          </w:rPr>
          <w:t>(四)、利润率高</w:t>
        </w:r>
        <w:r>
          <w:tab/>
        </w:r>
        <w:r>
          <w:fldChar w:fldCharType="begin"/>
        </w:r>
        <w:r>
          <w:instrText xml:space="preserve"> PAGEREF _Toc19204 \h </w:instrText>
        </w:r>
        <w:r>
          <w:fldChar w:fldCharType="separate"/>
        </w:r>
        <w:r>
          <w:t>28</w:t>
        </w:r>
        <w:r>
          <w:fldChar w:fldCharType="end"/>
        </w:r>
      </w:hyperlink>
    </w:p>
    <w:p>
      <w:pPr>
        <w:pStyle w:val="TOC1"/>
        <w:tabs>
          <w:tab w:val="right" w:leader="dot" w:pos="8306"/>
        </w:tabs>
      </w:pPr>
      <w:hyperlink w:anchor="_Toc15725" w:history="1">
        <w:r>
          <w:rPr>
            <w:rFonts w:ascii="仿宋" w:eastAsia="仿宋" w:hAnsi="仿宋" w:cs="仿宋" w:hint="eastAsia"/>
            <w:lang w:eastAsia="zh-CN"/>
          </w:rPr>
          <w:t>九、PP改性新材料项目计划安排</w:t>
        </w:r>
        <w:r>
          <w:tab/>
        </w:r>
        <w:r>
          <w:fldChar w:fldCharType="begin"/>
        </w:r>
        <w:r>
          <w:instrText xml:space="preserve"> PAGEREF _Toc15725 \h </w:instrText>
        </w:r>
        <w:r>
          <w:fldChar w:fldCharType="separate"/>
        </w:r>
        <w:r>
          <w:t>30</w:t>
        </w:r>
        <w:r>
          <w:fldChar w:fldCharType="end"/>
        </w:r>
      </w:hyperlink>
    </w:p>
    <w:p>
      <w:pPr>
        <w:pStyle w:val="TOC2"/>
        <w:tabs>
          <w:tab w:val="right" w:leader="dot" w:pos="8306"/>
        </w:tabs>
      </w:pPr>
      <w:hyperlink w:anchor="_Toc12021" w:history="1">
        <w:r>
          <w:rPr>
            <w:rFonts w:ascii="仿宋" w:eastAsia="仿宋" w:hAnsi="仿宋" w:cs="仿宋" w:hint="eastAsia"/>
            <w:lang w:eastAsia="zh-CN"/>
          </w:rPr>
          <w:t>(一)、建设周期</w:t>
        </w:r>
        <w:r>
          <w:tab/>
        </w:r>
        <w:r>
          <w:fldChar w:fldCharType="begin"/>
        </w:r>
        <w:r>
          <w:instrText xml:space="preserve"> PAGEREF _Toc12021 \h </w:instrText>
        </w:r>
        <w:r>
          <w:fldChar w:fldCharType="separate"/>
        </w:r>
        <w:r>
          <w:t>30</w:t>
        </w:r>
        <w:r>
          <w:fldChar w:fldCharType="end"/>
        </w:r>
      </w:hyperlink>
    </w:p>
    <w:p>
      <w:pPr>
        <w:pStyle w:val="TOC2"/>
        <w:tabs>
          <w:tab w:val="right" w:leader="dot" w:pos="8306"/>
        </w:tabs>
      </w:pPr>
      <w:hyperlink w:anchor="_Toc23492" w:history="1">
        <w:r>
          <w:rPr>
            <w:rFonts w:ascii="仿宋" w:eastAsia="仿宋" w:hAnsi="仿宋" w:cs="仿宋" w:hint="eastAsia"/>
            <w:lang w:eastAsia="zh-CN"/>
          </w:rPr>
          <w:t>(二)、建设进度</w:t>
        </w:r>
        <w:r>
          <w:tab/>
        </w:r>
        <w:r>
          <w:fldChar w:fldCharType="begin"/>
        </w:r>
        <w:r>
          <w:instrText xml:space="preserve"> PAGEREF _Toc23492 \h </w:instrText>
        </w:r>
        <w:r>
          <w:fldChar w:fldCharType="separate"/>
        </w:r>
        <w:r>
          <w:t>31</w:t>
        </w:r>
        <w:r>
          <w:fldChar w:fldCharType="end"/>
        </w:r>
      </w:hyperlink>
    </w:p>
    <w:p>
      <w:pPr>
        <w:pStyle w:val="TOC2"/>
        <w:tabs>
          <w:tab w:val="right" w:leader="dot" w:pos="8306"/>
        </w:tabs>
      </w:pPr>
      <w:hyperlink w:anchor="_Toc32275" w:history="1">
        <w:r>
          <w:rPr>
            <w:rFonts w:ascii="仿宋" w:eastAsia="仿宋" w:hAnsi="仿宋" w:cs="仿宋" w:hint="eastAsia"/>
            <w:lang w:eastAsia="zh-CN"/>
          </w:rPr>
          <w:t>(三)、进度安排注意事项</w:t>
        </w:r>
        <w:r>
          <w:tab/>
        </w:r>
        <w:r>
          <w:fldChar w:fldCharType="begin"/>
        </w:r>
        <w:r>
          <w:instrText xml:space="preserve"> PAGEREF _Toc32275 \h </w:instrText>
        </w:r>
        <w:r>
          <w:fldChar w:fldCharType="separate"/>
        </w:r>
        <w:r>
          <w:t>32</w:t>
        </w:r>
        <w:r>
          <w:fldChar w:fldCharType="end"/>
        </w:r>
      </w:hyperlink>
    </w:p>
    <w:p>
      <w:pPr>
        <w:pStyle w:val="TOC2"/>
        <w:tabs>
          <w:tab w:val="right" w:leader="dot" w:pos="8306"/>
        </w:tabs>
      </w:pPr>
      <w:hyperlink w:anchor="_Toc22048" w:history="1">
        <w:r>
          <w:rPr>
            <w:rFonts w:ascii="仿宋" w:eastAsia="仿宋" w:hAnsi="仿宋" w:cs="仿宋" w:hint="eastAsia"/>
            <w:lang w:eastAsia="zh-CN"/>
          </w:rPr>
          <w:t>(四)、人力资源配置</w:t>
        </w:r>
        <w:r>
          <w:tab/>
        </w:r>
        <w:r>
          <w:fldChar w:fldCharType="begin"/>
        </w:r>
        <w:r>
          <w:instrText xml:space="preserve"> PAGEREF _Toc22048 \h </w:instrText>
        </w:r>
        <w:r>
          <w:fldChar w:fldCharType="separate"/>
        </w:r>
        <w:r>
          <w:t>34</w:t>
        </w:r>
        <w:r>
          <w:fldChar w:fldCharType="end"/>
        </w:r>
      </w:hyperlink>
    </w:p>
    <w:p>
      <w:pPr>
        <w:pStyle w:val="TOC1"/>
        <w:tabs>
          <w:tab w:val="right" w:leader="dot" w:pos="8306"/>
        </w:tabs>
      </w:pPr>
      <w:hyperlink w:anchor="_Toc9596" w:history="1">
        <w:r>
          <w:rPr>
            <w:rFonts w:ascii="仿宋" w:eastAsia="仿宋" w:hAnsi="仿宋" w:cs="仿宋" w:hint="eastAsia"/>
            <w:lang w:eastAsia="zh-CN"/>
          </w:rPr>
          <w:t>十、PP改性新材料项目环境影响分析</w:t>
        </w:r>
        <w:r>
          <w:tab/>
        </w:r>
        <w:r>
          <w:fldChar w:fldCharType="begin"/>
        </w:r>
        <w:r>
          <w:instrText xml:space="preserve"> PAGEREF _Toc9596 \h </w:instrText>
        </w:r>
        <w:r>
          <w:fldChar w:fldCharType="separate"/>
        </w:r>
        <w:r>
          <w:t>34</w:t>
        </w:r>
        <w:r>
          <w:fldChar w:fldCharType="end"/>
        </w:r>
      </w:hyperlink>
    </w:p>
    <w:p>
      <w:pPr>
        <w:pStyle w:val="TOC2"/>
        <w:tabs>
          <w:tab w:val="right" w:leader="dot" w:pos="8306"/>
        </w:tabs>
      </w:pPr>
      <w:hyperlink w:anchor="_Toc13204" w:history="1">
        <w:r>
          <w:rPr>
            <w:rFonts w:ascii="仿宋" w:eastAsia="仿宋" w:hAnsi="仿宋" w:cs="仿宋" w:hint="eastAsia"/>
            <w:lang w:eastAsia="zh-CN"/>
          </w:rPr>
          <w:t>(一)、建设区域环境质量现状</w:t>
        </w:r>
        <w:r>
          <w:tab/>
        </w:r>
        <w:r>
          <w:fldChar w:fldCharType="begin"/>
        </w:r>
        <w:r>
          <w:instrText xml:space="preserve"> PAGEREF _Toc13204 \h </w:instrText>
        </w:r>
        <w:r>
          <w:fldChar w:fldCharType="separate"/>
        </w:r>
        <w:r>
          <w:t>34</w:t>
        </w:r>
        <w:r>
          <w:fldChar w:fldCharType="end"/>
        </w:r>
      </w:hyperlink>
    </w:p>
    <w:p>
      <w:pPr>
        <w:pStyle w:val="TOC2"/>
        <w:tabs>
          <w:tab w:val="right" w:leader="dot" w:pos="8306"/>
        </w:tabs>
      </w:pPr>
      <w:hyperlink w:anchor="_Toc19636" w:history="1">
        <w:r>
          <w:rPr>
            <w:rFonts w:ascii="仿宋" w:eastAsia="仿宋" w:hAnsi="仿宋" w:cs="仿宋" w:hint="eastAsia"/>
            <w:lang w:eastAsia="zh-CN"/>
          </w:rPr>
          <w:t>(二)、建设期环境保护</w:t>
        </w:r>
        <w:r>
          <w:tab/>
        </w:r>
        <w:r>
          <w:fldChar w:fldCharType="begin"/>
        </w:r>
        <w:r>
          <w:instrText xml:space="preserve"> PAGEREF _Toc19636 \h </w:instrText>
        </w:r>
        <w:r>
          <w:fldChar w:fldCharType="separate"/>
        </w:r>
        <w:r>
          <w:t>36</w:t>
        </w:r>
        <w:r>
          <w:fldChar w:fldCharType="end"/>
        </w:r>
      </w:hyperlink>
    </w:p>
    <w:p>
      <w:pPr>
        <w:pStyle w:val="TOC2"/>
        <w:tabs>
          <w:tab w:val="right" w:leader="dot" w:pos="8306"/>
        </w:tabs>
      </w:pPr>
      <w:hyperlink w:anchor="_Toc20300" w:history="1">
        <w:r>
          <w:rPr>
            <w:rFonts w:ascii="仿宋" w:eastAsia="仿宋" w:hAnsi="仿宋" w:cs="仿宋" w:hint="eastAsia"/>
            <w:lang w:eastAsia="zh-CN"/>
          </w:rPr>
          <w:t>(三)、运营期环境保护</w:t>
        </w:r>
        <w:r>
          <w:tab/>
        </w:r>
        <w:r>
          <w:fldChar w:fldCharType="begin"/>
        </w:r>
        <w:r>
          <w:instrText xml:space="preserve"> PAGEREF _Toc20300 \h </w:instrText>
        </w:r>
        <w:r>
          <w:fldChar w:fldCharType="separate"/>
        </w:r>
        <w:r>
          <w:t>37</w:t>
        </w:r>
        <w:r>
          <w:fldChar w:fldCharType="end"/>
        </w:r>
      </w:hyperlink>
    </w:p>
    <w:p>
      <w:pPr>
        <w:pStyle w:val="TOC2"/>
        <w:tabs>
          <w:tab w:val="right" w:leader="dot" w:pos="8306"/>
        </w:tabs>
      </w:pPr>
      <w:hyperlink w:anchor="_Toc21773" w:history="1">
        <w:r>
          <w:rPr>
            <w:rFonts w:ascii="仿宋" w:eastAsia="仿宋" w:hAnsi="仿宋" w:cs="仿宋" w:hint="eastAsia"/>
            <w:lang w:eastAsia="zh-CN"/>
          </w:rPr>
          <w:t>(四)、PP改性新材料项目建设对区域经济的影响</w:t>
        </w:r>
        <w:r>
          <w:tab/>
        </w:r>
        <w:r>
          <w:fldChar w:fldCharType="begin"/>
        </w:r>
        <w:r>
          <w:instrText xml:space="preserve"> PAGEREF _Toc21773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915" w:history="1">
        <w:r>
          <w:rPr>
            <w:rFonts w:ascii="仿宋" w:eastAsia="仿宋" w:hAnsi="仿宋" w:cs="仿宋" w:hint="eastAsia"/>
            <w:lang w:eastAsia="zh-CN"/>
          </w:rPr>
          <w:t>(五)、废弃物处理</w:t>
        </w:r>
        <w:r>
          <w:tab/>
        </w:r>
        <w:r>
          <w:fldChar w:fldCharType="begin"/>
        </w:r>
        <w:r>
          <w:instrText xml:space="preserve"> PAGEREF _Toc29915 \h </w:instrText>
        </w:r>
        <w:r>
          <w:fldChar w:fldCharType="separate"/>
        </w:r>
        <w:r>
          <w:t>40</w:t>
        </w:r>
        <w:r>
          <w:fldChar w:fldCharType="end"/>
        </w:r>
      </w:hyperlink>
    </w:p>
    <w:p>
      <w:pPr>
        <w:pStyle w:val="TOC2"/>
        <w:tabs>
          <w:tab w:val="right" w:leader="dot" w:pos="8306"/>
        </w:tabs>
      </w:pPr>
      <w:hyperlink w:anchor="_Toc13617" w:history="1">
        <w:r>
          <w:rPr>
            <w:rFonts w:ascii="仿宋" w:eastAsia="仿宋" w:hAnsi="仿宋" w:cs="仿宋" w:hint="eastAsia"/>
            <w:lang w:eastAsia="zh-CN"/>
          </w:rPr>
          <w:t>(六)、特殊环境影响分析</w:t>
        </w:r>
        <w:r>
          <w:tab/>
        </w:r>
        <w:r>
          <w:fldChar w:fldCharType="begin"/>
        </w:r>
        <w:r>
          <w:instrText xml:space="preserve"> PAGEREF _Toc13617 \h </w:instrText>
        </w:r>
        <w:r>
          <w:fldChar w:fldCharType="separate"/>
        </w:r>
        <w:r>
          <w:t>42</w:t>
        </w:r>
        <w:r>
          <w:fldChar w:fldCharType="end"/>
        </w:r>
      </w:hyperlink>
    </w:p>
    <w:p>
      <w:pPr>
        <w:pStyle w:val="TOC2"/>
        <w:tabs>
          <w:tab w:val="right" w:leader="dot" w:pos="8306"/>
        </w:tabs>
      </w:pPr>
      <w:hyperlink w:anchor="_Toc15391" w:history="1">
        <w:r>
          <w:rPr>
            <w:rFonts w:ascii="仿宋" w:eastAsia="仿宋" w:hAnsi="仿宋" w:cs="仿宋" w:hint="eastAsia"/>
            <w:lang w:eastAsia="zh-CN"/>
          </w:rPr>
          <w:t>(七)、清洁生产</w:t>
        </w:r>
        <w:r>
          <w:tab/>
        </w:r>
        <w:r>
          <w:fldChar w:fldCharType="begin"/>
        </w:r>
        <w:r>
          <w:instrText xml:space="preserve"> PAGEREF _Toc15391 \h </w:instrText>
        </w:r>
        <w:r>
          <w:fldChar w:fldCharType="separate"/>
        </w:r>
        <w:r>
          <w:t>43</w:t>
        </w:r>
        <w:r>
          <w:fldChar w:fldCharType="end"/>
        </w:r>
      </w:hyperlink>
    </w:p>
    <w:p>
      <w:pPr>
        <w:pStyle w:val="TOC2"/>
        <w:tabs>
          <w:tab w:val="right" w:leader="dot" w:pos="8306"/>
        </w:tabs>
      </w:pPr>
      <w:hyperlink w:anchor="_Toc6647" w:history="1">
        <w:r>
          <w:rPr>
            <w:rFonts w:ascii="仿宋" w:eastAsia="仿宋" w:hAnsi="仿宋" w:cs="仿宋" w:hint="eastAsia"/>
            <w:lang w:eastAsia="zh-CN"/>
          </w:rPr>
          <w:t>(八)、环境保护综合评价</w:t>
        </w:r>
        <w:r>
          <w:tab/>
        </w:r>
        <w:r>
          <w:fldChar w:fldCharType="begin"/>
        </w:r>
        <w:r>
          <w:instrText xml:space="preserve"> PAGEREF _Toc6647 \h </w:instrText>
        </w:r>
        <w:r>
          <w:fldChar w:fldCharType="separate"/>
        </w:r>
        <w:r>
          <w:t>44</w:t>
        </w:r>
        <w:r>
          <w:fldChar w:fldCharType="end"/>
        </w:r>
      </w:hyperlink>
    </w:p>
    <w:p>
      <w:pPr>
        <w:pStyle w:val="TOC1"/>
        <w:tabs>
          <w:tab w:val="right" w:leader="dot" w:pos="8306"/>
        </w:tabs>
      </w:pPr>
      <w:hyperlink w:anchor="_Toc2365" w:history="1">
        <w:r>
          <w:rPr>
            <w:rFonts w:ascii="仿宋" w:eastAsia="仿宋" w:hAnsi="仿宋" w:cs="仿宋" w:hint="eastAsia"/>
            <w:lang w:eastAsia="zh-CN"/>
          </w:rPr>
          <w:t>十一、PP改性新材料项目经营效益</w:t>
        </w:r>
        <w:r>
          <w:tab/>
        </w:r>
        <w:r>
          <w:fldChar w:fldCharType="begin"/>
        </w:r>
        <w:r>
          <w:instrText xml:space="preserve"> PAGEREF _Toc2365 \h </w:instrText>
        </w:r>
        <w:r>
          <w:fldChar w:fldCharType="separate"/>
        </w:r>
        <w:r>
          <w:t>45</w:t>
        </w:r>
        <w:r>
          <w:fldChar w:fldCharType="end"/>
        </w:r>
      </w:hyperlink>
    </w:p>
    <w:p>
      <w:pPr>
        <w:pStyle w:val="TOC2"/>
        <w:tabs>
          <w:tab w:val="right" w:leader="dot" w:pos="8306"/>
        </w:tabs>
      </w:pPr>
      <w:hyperlink w:anchor="_Toc16109" w:history="1">
        <w:r>
          <w:rPr>
            <w:rFonts w:ascii="仿宋" w:eastAsia="仿宋" w:hAnsi="仿宋" w:cs="仿宋" w:hint="eastAsia"/>
            <w:lang w:eastAsia="zh-CN"/>
          </w:rPr>
          <w:t>(一)、经济评价财务测算</w:t>
        </w:r>
        <w:r>
          <w:tab/>
        </w:r>
        <w:r>
          <w:fldChar w:fldCharType="begin"/>
        </w:r>
        <w:r>
          <w:instrText xml:space="preserve"> PAGEREF _Toc16109 \h </w:instrText>
        </w:r>
        <w:r>
          <w:fldChar w:fldCharType="separate"/>
        </w:r>
        <w:r>
          <w:t>45</w:t>
        </w:r>
        <w:r>
          <w:fldChar w:fldCharType="end"/>
        </w:r>
      </w:hyperlink>
    </w:p>
    <w:p>
      <w:pPr>
        <w:pStyle w:val="TOC2"/>
        <w:tabs>
          <w:tab w:val="right" w:leader="dot" w:pos="8306"/>
        </w:tabs>
      </w:pPr>
      <w:hyperlink w:anchor="_Toc31106" w:history="1">
        <w:r>
          <w:rPr>
            <w:rFonts w:ascii="仿宋" w:eastAsia="仿宋" w:hAnsi="仿宋" w:cs="仿宋" w:hint="eastAsia"/>
            <w:lang w:eastAsia="zh-CN"/>
          </w:rPr>
          <w:t>(二)、PP改性新材料项目盈利能力分析</w:t>
        </w:r>
        <w:r>
          <w:tab/>
        </w:r>
        <w:r>
          <w:fldChar w:fldCharType="begin"/>
        </w:r>
        <w:r>
          <w:instrText xml:space="preserve"> PAGEREF _Toc31106 \h </w:instrText>
        </w:r>
        <w:r>
          <w:fldChar w:fldCharType="separate"/>
        </w:r>
        <w:r>
          <w:t>47</w:t>
        </w:r>
        <w:r>
          <w:fldChar w:fldCharType="end"/>
        </w:r>
      </w:hyperlink>
    </w:p>
    <w:p>
      <w:pPr>
        <w:pStyle w:val="TOC1"/>
        <w:tabs>
          <w:tab w:val="right" w:leader="dot" w:pos="8306"/>
        </w:tabs>
      </w:pPr>
      <w:hyperlink w:anchor="_Toc17478" w:history="1">
        <w:r>
          <w:rPr>
            <w:rFonts w:ascii="仿宋" w:eastAsia="仿宋" w:hAnsi="仿宋" w:cs="仿宋" w:hint="eastAsia"/>
            <w:lang w:eastAsia="zh-CN"/>
          </w:rPr>
          <w:t>十二、PP改性新材料项目风险管理</w:t>
        </w:r>
        <w:r>
          <w:tab/>
        </w:r>
        <w:r>
          <w:fldChar w:fldCharType="begin"/>
        </w:r>
        <w:r>
          <w:instrText xml:space="preserve"> PAGEREF _Toc17478 \h </w:instrText>
        </w:r>
        <w:r>
          <w:fldChar w:fldCharType="separate"/>
        </w:r>
        <w:r>
          <w:t>47</w:t>
        </w:r>
        <w:r>
          <w:fldChar w:fldCharType="end"/>
        </w:r>
      </w:hyperlink>
    </w:p>
    <w:p>
      <w:pPr>
        <w:pStyle w:val="TOC2"/>
        <w:tabs>
          <w:tab w:val="right" w:leader="dot" w:pos="8306"/>
        </w:tabs>
      </w:pPr>
      <w:hyperlink w:anchor="_Toc3106" w:history="1">
        <w:r>
          <w:rPr>
            <w:rFonts w:ascii="仿宋" w:eastAsia="仿宋" w:hAnsi="仿宋" w:cs="仿宋" w:hint="eastAsia"/>
            <w:lang w:eastAsia="zh-CN"/>
          </w:rPr>
          <w:t>(一)、风险识别与评估</w:t>
        </w:r>
        <w:r>
          <w:tab/>
        </w:r>
        <w:r>
          <w:fldChar w:fldCharType="begin"/>
        </w:r>
        <w:r>
          <w:instrText xml:space="preserve"> PAGEREF _Toc3106 \h </w:instrText>
        </w:r>
        <w:r>
          <w:fldChar w:fldCharType="separate"/>
        </w:r>
        <w:r>
          <w:t>47</w:t>
        </w:r>
        <w:r>
          <w:fldChar w:fldCharType="end"/>
        </w:r>
      </w:hyperlink>
    </w:p>
    <w:p>
      <w:pPr>
        <w:pStyle w:val="TOC2"/>
        <w:tabs>
          <w:tab w:val="right" w:leader="dot" w:pos="8306"/>
        </w:tabs>
      </w:pPr>
      <w:hyperlink w:anchor="_Toc13571" w:history="1">
        <w:r>
          <w:rPr>
            <w:rFonts w:ascii="仿宋" w:eastAsia="仿宋" w:hAnsi="仿宋" w:cs="仿宋" w:hint="eastAsia"/>
            <w:lang w:eastAsia="zh-CN"/>
          </w:rPr>
          <w:t>(二)、风险应对策略</w:t>
        </w:r>
        <w:r>
          <w:tab/>
        </w:r>
        <w:r>
          <w:fldChar w:fldCharType="begin"/>
        </w:r>
        <w:r>
          <w:instrText xml:space="preserve"> PAGEREF _Toc13571 \h </w:instrText>
        </w:r>
        <w:r>
          <w:fldChar w:fldCharType="separate"/>
        </w:r>
        <w:r>
          <w:t>48</w:t>
        </w:r>
        <w:r>
          <w:fldChar w:fldCharType="end"/>
        </w:r>
      </w:hyperlink>
    </w:p>
    <w:p>
      <w:pPr>
        <w:pStyle w:val="TOC2"/>
        <w:tabs>
          <w:tab w:val="right" w:leader="dot" w:pos="8306"/>
        </w:tabs>
      </w:pPr>
      <w:hyperlink w:anchor="_Toc3638" w:history="1">
        <w:r>
          <w:rPr>
            <w:rFonts w:ascii="仿宋" w:eastAsia="仿宋" w:hAnsi="仿宋" w:cs="仿宋" w:hint="eastAsia"/>
            <w:lang w:eastAsia="zh-CN"/>
          </w:rPr>
          <w:t>(三)、风险监控与控制</w:t>
        </w:r>
        <w:r>
          <w:tab/>
        </w:r>
        <w:r>
          <w:fldChar w:fldCharType="begin"/>
        </w:r>
        <w:r>
          <w:instrText xml:space="preserve"> PAGEREF _Toc3638 \h </w:instrText>
        </w:r>
        <w:r>
          <w:fldChar w:fldCharType="separate"/>
        </w:r>
        <w:r>
          <w:t>50</w:t>
        </w:r>
        <w:r>
          <w:fldChar w:fldCharType="end"/>
        </w:r>
      </w:hyperlink>
    </w:p>
    <w:p>
      <w:pPr>
        <w:pStyle w:val="TOC1"/>
        <w:tabs>
          <w:tab w:val="right" w:leader="dot" w:pos="8306"/>
        </w:tabs>
      </w:pPr>
      <w:hyperlink w:anchor="_Toc18317" w:history="1">
        <w:r>
          <w:rPr>
            <w:rFonts w:ascii="仿宋" w:eastAsia="仿宋" w:hAnsi="仿宋" w:cs="仿宋" w:hint="eastAsia"/>
            <w:lang w:eastAsia="zh-CN"/>
          </w:rPr>
          <w:t>十三、风险识别与分类</w:t>
        </w:r>
        <w:r>
          <w:tab/>
        </w:r>
        <w:r>
          <w:fldChar w:fldCharType="begin"/>
        </w:r>
        <w:r>
          <w:instrText xml:space="preserve"> PAGEREF _Toc18317 \h </w:instrText>
        </w:r>
        <w:r>
          <w:fldChar w:fldCharType="separate"/>
        </w:r>
        <w:r>
          <w:t>51</w:t>
        </w:r>
        <w:r>
          <w:fldChar w:fldCharType="end"/>
        </w:r>
      </w:hyperlink>
    </w:p>
    <w:p>
      <w:pPr>
        <w:pStyle w:val="TOC2"/>
        <w:tabs>
          <w:tab w:val="right" w:leader="dot" w:pos="8306"/>
        </w:tabs>
      </w:pPr>
      <w:hyperlink w:anchor="_Toc19302" w:history="1">
        <w:r>
          <w:rPr>
            <w:rFonts w:ascii="仿宋" w:eastAsia="仿宋" w:hAnsi="仿宋" w:cs="仿宋" w:hint="eastAsia"/>
            <w:lang w:eastAsia="zh-CN"/>
          </w:rPr>
          <w:t>(一)、风险识别</w:t>
        </w:r>
        <w:r>
          <w:tab/>
        </w:r>
        <w:r>
          <w:fldChar w:fldCharType="begin"/>
        </w:r>
        <w:r>
          <w:instrText xml:space="preserve"> PAGEREF _Toc19302 \h </w:instrText>
        </w:r>
        <w:r>
          <w:fldChar w:fldCharType="separate"/>
        </w:r>
        <w:r>
          <w:t>51</w:t>
        </w:r>
        <w:r>
          <w:fldChar w:fldCharType="end"/>
        </w:r>
      </w:hyperlink>
    </w:p>
    <w:p>
      <w:pPr>
        <w:pStyle w:val="TOC2"/>
        <w:tabs>
          <w:tab w:val="right" w:leader="dot" w:pos="8306"/>
        </w:tabs>
      </w:pPr>
      <w:hyperlink w:anchor="_Toc29738" w:history="1">
        <w:r>
          <w:rPr>
            <w:rFonts w:ascii="仿宋" w:eastAsia="仿宋" w:hAnsi="仿宋" w:cs="仿宋" w:hint="eastAsia"/>
            <w:lang w:eastAsia="zh-CN"/>
          </w:rPr>
          <w:t>(二)、风险分类</w:t>
        </w:r>
        <w:r>
          <w:tab/>
        </w:r>
        <w:r>
          <w:fldChar w:fldCharType="begin"/>
        </w:r>
        <w:r>
          <w:instrText xml:space="preserve"> PAGEREF _Toc29738 \h </w:instrText>
        </w:r>
        <w:r>
          <w:fldChar w:fldCharType="separate"/>
        </w:r>
        <w:r>
          <w:t>53</w:t>
        </w:r>
        <w:r>
          <w:fldChar w:fldCharType="end"/>
        </w:r>
      </w:hyperlink>
    </w:p>
    <w:p>
      <w:pPr>
        <w:pStyle w:val="TOC1"/>
        <w:tabs>
          <w:tab w:val="right" w:leader="dot" w:pos="8306"/>
        </w:tabs>
      </w:pPr>
      <w:hyperlink w:anchor="_Toc20770" w:history="1">
        <w:r>
          <w:rPr>
            <w:rFonts w:ascii="仿宋" w:eastAsia="仿宋" w:hAnsi="仿宋" w:cs="仿宋" w:hint="eastAsia"/>
            <w:lang w:eastAsia="zh-CN"/>
          </w:rPr>
          <w:t>十四、营销与推广策略</w:t>
        </w:r>
        <w:r>
          <w:tab/>
        </w:r>
        <w:r>
          <w:fldChar w:fldCharType="begin"/>
        </w:r>
        <w:r>
          <w:instrText xml:space="preserve"> PAGEREF _Toc20770 \h </w:instrText>
        </w:r>
        <w:r>
          <w:fldChar w:fldCharType="separate"/>
        </w:r>
        <w:r>
          <w:t>55</w:t>
        </w:r>
        <w:r>
          <w:fldChar w:fldCharType="end"/>
        </w:r>
      </w:hyperlink>
    </w:p>
    <w:p>
      <w:pPr>
        <w:pStyle w:val="TOC2"/>
        <w:tabs>
          <w:tab w:val="right" w:leader="dot" w:pos="8306"/>
        </w:tabs>
      </w:pPr>
      <w:hyperlink w:anchor="_Toc6115" w:history="1">
        <w:r>
          <w:rPr>
            <w:rFonts w:ascii="仿宋" w:eastAsia="仿宋" w:hAnsi="仿宋" w:cs="仿宋" w:hint="eastAsia"/>
            <w:lang w:eastAsia="zh-CN"/>
          </w:rPr>
          <w:t>(一)、产品/服务定位与特点</w:t>
        </w:r>
        <w:r>
          <w:tab/>
        </w:r>
        <w:r>
          <w:fldChar w:fldCharType="begin"/>
        </w:r>
        <w:r>
          <w:instrText xml:space="preserve"> PAGEREF _Toc6115 \h </w:instrText>
        </w:r>
        <w:r>
          <w:fldChar w:fldCharType="separate"/>
        </w:r>
        <w:r>
          <w:t>55</w:t>
        </w:r>
        <w:r>
          <w:fldChar w:fldCharType="end"/>
        </w:r>
      </w:hyperlink>
    </w:p>
    <w:p>
      <w:pPr>
        <w:pStyle w:val="TOC2"/>
        <w:tabs>
          <w:tab w:val="right" w:leader="dot" w:pos="8306"/>
        </w:tabs>
      </w:pPr>
      <w:hyperlink w:anchor="_Toc16467" w:history="1">
        <w:r>
          <w:rPr>
            <w:rFonts w:ascii="仿宋" w:eastAsia="仿宋" w:hAnsi="仿宋" w:cs="仿宋" w:hint="eastAsia"/>
            <w:lang w:eastAsia="zh-CN"/>
          </w:rPr>
          <w:t>(二)、市场定位与竞争分析</w:t>
        </w:r>
        <w:r>
          <w:tab/>
        </w:r>
        <w:r>
          <w:fldChar w:fldCharType="begin"/>
        </w:r>
        <w:r>
          <w:instrText xml:space="preserve"> PAGEREF _Toc16467 \h </w:instrText>
        </w:r>
        <w:r>
          <w:fldChar w:fldCharType="separate"/>
        </w:r>
        <w:r>
          <w:t>56</w:t>
        </w:r>
        <w:r>
          <w:fldChar w:fldCharType="end"/>
        </w:r>
      </w:hyperlink>
    </w:p>
    <w:p>
      <w:pPr>
        <w:pStyle w:val="TOC2"/>
        <w:tabs>
          <w:tab w:val="right" w:leader="dot" w:pos="8306"/>
        </w:tabs>
      </w:pPr>
      <w:hyperlink w:anchor="_Toc20444" w:history="1">
        <w:r>
          <w:rPr>
            <w:rFonts w:ascii="仿宋" w:eastAsia="仿宋" w:hAnsi="仿宋" w:cs="仿宋" w:hint="eastAsia"/>
            <w:lang w:eastAsia="zh-CN"/>
          </w:rPr>
          <w:t>(三)、营销渠道与策略</w:t>
        </w:r>
        <w:r>
          <w:tab/>
        </w:r>
        <w:r>
          <w:fldChar w:fldCharType="begin"/>
        </w:r>
        <w:r>
          <w:instrText xml:space="preserve"> PAGEREF _Toc20444 \h </w:instrText>
        </w:r>
        <w:r>
          <w:fldChar w:fldCharType="separate"/>
        </w:r>
        <w:r>
          <w:t>57</w:t>
        </w:r>
        <w:r>
          <w:fldChar w:fldCharType="end"/>
        </w:r>
      </w:hyperlink>
    </w:p>
    <w:p>
      <w:pPr>
        <w:pStyle w:val="TOC2"/>
        <w:tabs>
          <w:tab w:val="right" w:leader="dot" w:pos="8306"/>
        </w:tabs>
      </w:pPr>
      <w:hyperlink w:anchor="_Toc18923" w:history="1">
        <w:r>
          <w:rPr>
            <w:rFonts w:ascii="仿宋" w:eastAsia="仿宋" w:hAnsi="仿宋" w:cs="仿宋" w:hint="eastAsia"/>
            <w:lang w:eastAsia="zh-CN"/>
          </w:rPr>
          <w:t>(四)、推广与宣传活动</w:t>
        </w:r>
        <w:r>
          <w:tab/>
        </w:r>
        <w:r>
          <w:fldChar w:fldCharType="begin"/>
        </w:r>
        <w:r>
          <w:instrText xml:space="preserve"> PAGEREF _Toc18923 \h </w:instrText>
        </w:r>
        <w:r>
          <w:fldChar w:fldCharType="separate"/>
        </w:r>
        <w:r>
          <w:t>58</w:t>
        </w:r>
        <w:r>
          <w:fldChar w:fldCharType="end"/>
        </w:r>
      </w:hyperlink>
    </w:p>
    <w:p>
      <w:pPr>
        <w:pStyle w:val="TOC1"/>
        <w:tabs>
          <w:tab w:val="right" w:leader="dot" w:pos="8306"/>
        </w:tabs>
      </w:pPr>
      <w:hyperlink w:anchor="_Toc22572" w:history="1">
        <w:r>
          <w:rPr>
            <w:rFonts w:ascii="仿宋" w:eastAsia="仿宋" w:hAnsi="仿宋" w:cs="仿宋" w:hint="eastAsia"/>
            <w:lang w:eastAsia="zh-CN"/>
          </w:rPr>
          <w:t>十五、PP改性新材料项目变更管理</w:t>
        </w:r>
        <w:r>
          <w:tab/>
        </w:r>
        <w:r>
          <w:fldChar w:fldCharType="begin"/>
        </w:r>
        <w:r>
          <w:instrText xml:space="preserve"> PAGEREF _Toc22572 \h </w:instrText>
        </w:r>
        <w:r>
          <w:fldChar w:fldCharType="separate"/>
        </w:r>
        <w:r>
          <w:t>64</w:t>
        </w:r>
        <w:r>
          <w:fldChar w:fldCharType="end"/>
        </w:r>
      </w:hyperlink>
    </w:p>
    <w:p>
      <w:pPr>
        <w:pStyle w:val="TOC2"/>
        <w:tabs>
          <w:tab w:val="right" w:leader="dot" w:pos="8306"/>
        </w:tabs>
      </w:pPr>
      <w:hyperlink w:anchor="_Toc5324" w:history="1">
        <w:r>
          <w:rPr>
            <w:rFonts w:ascii="仿宋" w:eastAsia="仿宋" w:hAnsi="仿宋" w:cs="仿宋" w:hint="eastAsia"/>
            <w:lang w:eastAsia="zh-CN"/>
          </w:rPr>
          <w:t>(一)、变更申请与评估</w:t>
        </w:r>
        <w:r>
          <w:tab/>
        </w:r>
        <w:r>
          <w:fldChar w:fldCharType="begin"/>
        </w:r>
        <w:r>
          <w:instrText xml:space="preserve"> PAGEREF _Toc5324 \h </w:instrText>
        </w:r>
        <w:r>
          <w:fldChar w:fldCharType="separate"/>
        </w:r>
        <w:r>
          <w:t>64</w:t>
        </w:r>
        <w:r>
          <w:fldChar w:fldCharType="end"/>
        </w:r>
      </w:hyperlink>
    </w:p>
    <w:p>
      <w:pPr>
        <w:pStyle w:val="TOC2"/>
        <w:tabs>
          <w:tab w:val="right" w:leader="dot" w:pos="8306"/>
        </w:tabs>
      </w:pPr>
      <w:hyperlink w:anchor="_Toc21175" w:history="1">
        <w:r>
          <w:rPr>
            <w:rFonts w:ascii="仿宋" w:eastAsia="仿宋" w:hAnsi="仿宋" w:cs="仿宋" w:hint="eastAsia"/>
            <w:lang w:eastAsia="zh-CN"/>
          </w:rPr>
          <w:t>(二)、变更实施与控制</w:t>
        </w:r>
        <w:r>
          <w:tab/>
        </w:r>
        <w:r>
          <w:fldChar w:fldCharType="begin"/>
        </w:r>
        <w:r>
          <w:instrText xml:space="preserve"> PAGEREF _Toc21175 \h </w:instrText>
        </w:r>
        <w:r>
          <w:fldChar w:fldCharType="separate"/>
        </w:r>
        <w:r>
          <w:t>64</w:t>
        </w:r>
        <w:r>
          <w:fldChar w:fldCharType="end"/>
        </w:r>
      </w:hyperlink>
    </w:p>
    <w:p>
      <w:pPr>
        <w:pStyle w:val="TOC1"/>
        <w:tabs>
          <w:tab w:val="right" w:leader="dot" w:pos="8306"/>
        </w:tabs>
      </w:pPr>
      <w:hyperlink w:anchor="_Toc32710" w:history="1">
        <w:r>
          <w:rPr>
            <w:rFonts w:ascii="仿宋" w:eastAsia="仿宋" w:hAnsi="仿宋" w:cs="仿宋" w:hint="eastAsia"/>
            <w:lang w:eastAsia="zh-CN"/>
          </w:rPr>
          <w:t>十六、PP改性新材料项目实施保障措施</w:t>
        </w:r>
        <w:r>
          <w:tab/>
        </w:r>
        <w:r>
          <w:fldChar w:fldCharType="begin"/>
        </w:r>
        <w:r>
          <w:instrText xml:space="preserve"> PAGEREF _Toc32710 \h </w:instrText>
        </w:r>
        <w:r>
          <w:fldChar w:fldCharType="separate"/>
        </w:r>
        <w:r>
          <w:t>65</w:t>
        </w:r>
        <w:r>
          <w:fldChar w:fldCharType="end"/>
        </w:r>
      </w:hyperlink>
    </w:p>
    <w:p>
      <w:pPr>
        <w:pStyle w:val="TOC2"/>
        <w:tabs>
          <w:tab w:val="right" w:leader="dot" w:pos="8306"/>
        </w:tabs>
      </w:pPr>
      <w:hyperlink w:anchor="_Toc15770" w:history="1">
        <w:r>
          <w:rPr>
            <w:rFonts w:ascii="仿宋" w:eastAsia="仿宋" w:hAnsi="仿宋" w:cs="仿宋" w:hint="eastAsia"/>
            <w:lang w:eastAsia="zh-CN"/>
          </w:rPr>
          <w:t>(一)、PP改性新材料项目实施保障机制</w:t>
        </w:r>
        <w:r>
          <w:tab/>
        </w:r>
        <w:r>
          <w:fldChar w:fldCharType="begin"/>
        </w:r>
        <w:r>
          <w:instrText xml:space="preserve"> PAGEREF _Toc15770 \h </w:instrText>
        </w:r>
        <w:r>
          <w:fldChar w:fldCharType="separate"/>
        </w:r>
        <w:r>
          <w:t>65</w:t>
        </w:r>
        <w:r>
          <w:fldChar w:fldCharType="end"/>
        </w:r>
      </w:hyperlink>
    </w:p>
    <w:p>
      <w:pPr>
        <w:pStyle w:val="TOC2"/>
        <w:tabs>
          <w:tab w:val="right" w:leader="dot" w:pos="8306"/>
        </w:tabs>
      </w:pPr>
      <w:hyperlink w:anchor="_Toc2250" w:history="1">
        <w:r>
          <w:rPr>
            <w:rFonts w:ascii="仿宋" w:eastAsia="仿宋" w:hAnsi="仿宋" w:cs="仿宋" w:hint="eastAsia"/>
            <w:lang w:eastAsia="zh-CN"/>
          </w:rPr>
          <w:t>(二)、PP改性新材料项目法律合规要求</w:t>
        </w:r>
        <w:r>
          <w:tab/>
        </w:r>
        <w:r>
          <w:fldChar w:fldCharType="begin"/>
        </w:r>
        <w:r>
          <w:instrText xml:space="preserve"> PAGEREF _Toc2250 \h </w:instrText>
        </w:r>
        <w:r>
          <w:fldChar w:fldCharType="separate"/>
        </w:r>
        <w:r>
          <w:t>69</w:t>
        </w:r>
        <w:r>
          <w:fldChar w:fldCharType="end"/>
        </w:r>
      </w:hyperlink>
    </w:p>
    <w:p>
      <w:pPr>
        <w:pStyle w:val="TOC2"/>
        <w:tabs>
          <w:tab w:val="right" w:leader="dot" w:pos="8306"/>
        </w:tabs>
      </w:pPr>
      <w:hyperlink w:anchor="_Toc24099" w:history="1">
        <w:r>
          <w:rPr>
            <w:rFonts w:ascii="仿宋" w:eastAsia="仿宋" w:hAnsi="仿宋" w:cs="仿宋" w:hint="eastAsia"/>
            <w:lang w:eastAsia="zh-CN"/>
          </w:rPr>
          <w:t>(三)、PP改性新材料项目合同管理与法律事务</w:t>
        </w:r>
        <w:r>
          <w:tab/>
        </w:r>
        <w:r>
          <w:fldChar w:fldCharType="begin"/>
        </w:r>
        <w:r>
          <w:instrText xml:space="preserve"> PAGEREF _Toc24099 \h </w:instrText>
        </w:r>
        <w:r>
          <w:fldChar w:fldCharType="separate"/>
        </w:r>
        <w:r>
          <w:t>73</w:t>
        </w:r>
        <w:r>
          <w:fldChar w:fldCharType="end"/>
        </w:r>
      </w:hyperlink>
    </w:p>
    <w:p>
      <w:pPr>
        <w:pStyle w:val="TOC2"/>
        <w:tabs>
          <w:tab w:val="right" w:leader="dot" w:pos="8306"/>
        </w:tabs>
      </w:pPr>
      <w:hyperlink w:anchor="_Toc10890" w:history="1">
        <w:r>
          <w:rPr>
            <w:rFonts w:ascii="仿宋" w:eastAsia="仿宋" w:hAnsi="仿宋" w:cs="仿宋" w:hint="eastAsia"/>
            <w:lang w:eastAsia="zh-CN"/>
          </w:rPr>
          <w:t>(四)、PP改性新材料项目知识产权保护策略</w:t>
        </w:r>
        <w:r>
          <w:tab/>
        </w:r>
        <w:r>
          <w:fldChar w:fldCharType="begin"/>
        </w:r>
        <w:r>
          <w:instrText xml:space="preserve"> PAGEREF _Toc10890 \h </w:instrText>
        </w:r>
        <w:r>
          <w:fldChar w:fldCharType="separate"/>
        </w:r>
        <w:r>
          <w:t>79</w:t>
        </w:r>
        <w:r>
          <w:fldChar w:fldCharType="end"/>
        </w:r>
      </w:hyperlink>
    </w:p>
    <w:p>
      <w:pPr>
        <w:pStyle w:val="TOC1"/>
        <w:tabs>
          <w:tab w:val="right" w:leader="dot" w:pos="8306"/>
        </w:tabs>
      </w:pPr>
      <w:hyperlink w:anchor="_Toc19571" w:history="1">
        <w:r>
          <w:rPr>
            <w:rFonts w:ascii="仿宋" w:eastAsia="仿宋" w:hAnsi="仿宋" w:cs="仿宋" w:hint="eastAsia"/>
            <w:lang w:eastAsia="zh-CN"/>
          </w:rPr>
          <w:t>十七、供应链管理</w:t>
        </w:r>
        <w:r>
          <w:tab/>
        </w:r>
        <w:r>
          <w:fldChar w:fldCharType="begin"/>
        </w:r>
        <w:r>
          <w:instrText xml:space="preserve"> PAGEREF _Toc19571 \h </w:instrText>
        </w:r>
        <w:r>
          <w:fldChar w:fldCharType="separate"/>
        </w:r>
        <w:r>
          <w:t>82</w:t>
        </w:r>
        <w:r>
          <w:fldChar w:fldCharType="end"/>
        </w:r>
      </w:hyperlink>
    </w:p>
    <w:p>
      <w:pPr>
        <w:pStyle w:val="TOC2"/>
        <w:tabs>
          <w:tab w:val="right" w:leader="dot" w:pos="8306"/>
        </w:tabs>
      </w:pPr>
      <w:hyperlink w:anchor="_Toc19469" w:history="1">
        <w:r>
          <w:rPr>
            <w:rFonts w:ascii="仿宋" w:eastAsia="仿宋" w:hAnsi="仿宋" w:cs="仿宋" w:hint="eastAsia"/>
            <w:lang w:eastAsia="zh-CN"/>
          </w:rPr>
          <w:t>(一)、供应链战略规划</w:t>
        </w:r>
        <w:r>
          <w:tab/>
        </w:r>
        <w:r>
          <w:fldChar w:fldCharType="begin"/>
        </w:r>
        <w:r>
          <w:instrText xml:space="preserve"> PAGEREF _Toc19469 \h </w:instrText>
        </w:r>
        <w:r>
          <w:fldChar w:fldCharType="separate"/>
        </w:r>
        <w:r>
          <w:t>82</w:t>
        </w:r>
        <w:r>
          <w:fldChar w:fldCharType="end"/>
        </w:r>
      </w:hyperlink>
    </w:p>
    <w:p>
      <w:pPr>
        <w:pStyle w:val="TOC2"/>
        <w:tabs>
          <w:tab w:val="right" w:leader="dot" w:pos="8306"/>
        </w:tabs>
      </w:pPr>
      <w:hyperlink w:anchor="_Toc27957" w:history="1">
        <w:r>
          <w:rPr>
            <w:rFonts w:ascii="仿宋" w:eastAsia="仿宋" w:hAnsi="仿宋" w:cs="仿宋" w:hint="eastAsia"/>
            <w:lang w:eastAsia="zh-CN"/>
          </w:rPr>
          <w:t>(二)、供应商选择与合作</w:t>
        </w:r>
        <w:r>
          <w:tab/>
        </w:r>
        <w:r>
          <w:fldChar w:fldCharType="begin"/>
        </w:r>
        <w:r>
          <w:instrText xml:space="preserve"> PAGEREF _Toc27957 \h </w:instrText>
        </w:r>
        <w:r>
          <w:fldChar w:fldCharType="separate"/>
        </w:r>
        <w:r>
          <w:t>84</w:t>
        </w:r>
        <w:r>
          <w:fldChar w:fldCharType="end"/>
        </w:r>
      </w:hyperlink>
    </w:p>
    <w:p>
      <w:pPr>
        <w:pStyle w:val="TOC2"/>
        <w:tabs>
          <w:tab w:val="right" w:leader="dot" w:pos="8306"/>
        </w:tabs>
      </w:pPr>
      <w:hyperlink w:anchor="_Toc31242" w:history="1">
        <w:r>
          <w:rPr>
            <w:rFonts w:ascii="仿宋" w:eastAsia="仿宋" w:hAnsi="仿宋" w:cs="仿宋" w:hint="eastAsia"/>
            <w:lang w:eastAsia="zh-CN"/>
          </w:rPr>
          <w:t>(三)、物流与库存管理</w:t>
        </w:r>
        <w:r>
          <w:tab/>
        </w:r>
        <w:r>
          <w:fldChar w:fldCharType="begin"/>
        </w:r>
        <w:r>
          <w:instrText xml:space="preserve"> PAGEREF _Toc31242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80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4404"/>
      <w:r>
        <w:rPr>
          <w:rFonts w:ascii="仿宋" w:eastAsia="仿宋" w:hAnsi="仿宋" w:cs="仿宋" w:hint="eastAsia"/>
          <w:sz w:val="28"/>
          <w:lang w:eastAsia="zh-CN"/>
        </w:rPr>
        <w:t>一、PP改性新材料项目建设单位说明</w:t>
      </w:r>
      <w:bookmarkEnd w:id="2"/>
    </w:p>
    <w:p>
      <w:pPr>
        <w:pStyle w:val="Heading2"/>
        <w:rPr>
          <w:rFonts w:ascii="仿宋" w:eastAsia="仿宋" w:hAnsi="仿宋" w:cs="仿宋" w:hint="eastAsia"/>
          <w:lang w:eastAsia="zh-CN"/>
        </w:rPr>
      </w:pPr>
      <w:bookmarkStart w:id="3" w:name="_Toc738"/>
      <w:r>
        <w:rPr>
          <w:rFonts w:ascii="仿宋" w:eastAsia="仿宋" w:hAnsi="仿宋" w:cs="仿宋" w:hint="eastAsia"/>
          <w:lang w:eastAsia="zh-CN"/>
        </w:rPr>
        <w:t>(一)、PP改性新材料项目承办单位基本情况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1868"/>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PP改性新材料项目承办单位的XXXX，我们着眼于实现可持续的经济效益。通过技术创新和解决方案的提供，公司预计在PP改性新材料项目执行期间将获得可观的收入增长。这一收入来源主要包括PP改性新材料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同时，我们注重成本控制和效率提升，以确保PP改性新材料项目的可持续盈利。透过精细的管理和资源优化，公司期望实现PP改性新材料项目利润最大化。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PP改性新材料项目实施进行全面的投资评估，包括PP改性新材料项目启动阶段的资金投入和后续运营成本。通过对PP改性新材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PP改性新材料项目实施过程中具备足够的资金流动性，公司将进行详尽的现金流分析。这包括资金需求的合理预测、PP改性新材料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6322"/>
      <w:r>
        <w:rPr>
          <w:rFonts w:ascii="仿宋" w:eastAsia="仿宋" w:hAnsi="仿宋" w:cs="仿宋" w:hint="eastAsia"/>
          <w:sz w:val="28"/>
          <w:lang w:eastAsia="zh-CN"/>
        </w:rPr>
        <w:t>二、PP改性新材料项目建设背景及必要性分析</w:t>
      </w:r>
      <w:bookmarkEnd w:id="5"/>
    </w:p>
    <w:p>
      <w:pPr>
        <w:pStyle w:val="Heading2"/>
        <w:rPr>
          <w:rFonts w:ascii="仿宋" w:eastAsia="仿宋" w:hAnsi="仿宋" w:cs="仿宋" w:hint="eastAsia"/>
          <w:lang w:eastAsia="zh-CN"/>
        </w:rPr>
      </w:pPr>
      <w:bookmarkStart w:id="6" w:name="_Toc6007"/>
      <w:r>
        <w:rPr>
          <w:rFonts w:ascii="仿宋" w:eastAsia="仿宋" w:hAnsi="仿宋" w:cs="仿宋" w:hint="eastAsia"/>
          <w:lang w:eastAsia="zh-CN"/>
        </w:rPr>
        <w:t>(一)、PP改性新材料项目背景分析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PP改性新材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PP改性新材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PP改性新材料项目在这个潮流中的定位。同时，我们将关注行业内涌现的新兴机遇，以便PP改性新材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PP改性新材料项目提供了强大的发展动力。我们将聚焦于行业内最新的技术发展趋势，包括但不限于人工智能、大数据分析、物联网等领域。通过深度的技术研究，我们将确保PP改性新材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PP改性新材料项目发展的源泉。我们将投入更多的精力对市场需求进行深入剖析，超越表面的需求，深入挖掘潜在的市场痛点和机遇。通过对市场需求的细致了解，PP改性新材料项目将更有针对性地设计解决方案，满足市场的多样化需求，从而更好地促进PP改性新材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PP改性新材料项目战略至关重要。我们将对竞争态势进行更为深入的分析，包括但不限于市场份额、产品特点、客户满意度等多个维度。通过深度的竞争分析，PP改性新材料项目将能够更准确地把握市场脉搏，制定具有竞争力的PP改性新材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PP改性新材料项目的发展具有直接的影响。我们将进行更为全面的法规和政策分析，了解行业发展中的潜在法律风险和合规挑战。通过充分了解和遵守相关法规，PP改性新材料项目将确保在法律框架内合法合规运营，为PP改性新材料项目的稳健发展提供有力支持。</w:t>
      </w:r>
    </w:p>
    <w:p>
      <w:pPr>
        <w:pStyle w:val="Heading2"/>
        <w:ind w:firstLine="560" w:firstLineChars="200"/>
        <w:rPr>
          <w:rFonts w:ascii="仿宋" w:eastAsia="仿宋" w:hAnsi="仿宋" w:cs="仿宋" w:hint="eastAsia"/>
          <w:sz w:val="28"/>
          <w:lang w:eastAsia="zh-CN"/>
        </w:rPr>
      </w:pPr>
      <w:bookmarkStart w:id="7" w:name="_Toc5985"/>
      <w:r>
        <w:rPr>
          <w:rFonts w:ascii="仿宋" w:eastAsia="仿宋" w:hAnsi="仿宋" w:cs="仿宋" w:hint="eastAsia"/>
          <w:sz w:val="28"/>
          <w:lang w:eastAsia="zh-CN"/>
        </w:rPr>
        <w:t>(二)、PP改性新材料项目建设必要性分析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PP改性新材料项目建设的迫切性源于对行业发展趋势的深刻洞察。我们正处于一个行业变革的时代，科技创新、数字化转型成为企业发展的关键动力。PP改性新材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PP改性新材料项目建设不仅仅是为了跟上潮流，更是为了通过技术创新推动企业的持续发展。通过引入先进的技术和解决方案，PP改性新材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PP改性新材料项目的建设成为必然选择，通过提高产品质量、拓展服务领域，从而在竞争中获得更多的机会。PP改性新材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PP改性新材料项目建设的必要性体现在对客户需求更精准的满足。通过PP改性新材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PP改性新材料项目建设的背后是对企业持续创新的追求。只有通过不断创新，企业才能在竞争中立于不败之地。PP改性新材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16963"/>
      <w:r>
        <w:rPr>
          <w:rFonts w:ascii="仿宋" w:eastAsia="仿宋" w:hAnsi="仿宋" w:cs="仿宋" w:hint="eastAsia"/>
          <w:sz w:val="28"/>
          <w:lang w:eastAsia="zh-CN"/>
        </w:rPr>
        <w:t>三、PP改性新材料项目绩效评估</w:t>
      </w:r>
      <w:bookmarkEnd w:id="8"/>
    </w:p>
    <w:p>
      <w:pPr>
        <w:pStyle w:val="Heading2"/>
        <w:rPr>
          <w:rFonts w:ascii="仿宋" w:eastAsia="仿宋" w:hAnsi="仿宋" w:cs="仿宋" w:hint="eastAsia"/>
          <w:lang w:eastAsia="zh-CN"/>
        </w:rPr>
      </w:pPr>
      <w:bookmarkStart w:id="9" w:name="_Toc24875"/>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PP改性新材料项目中，我们设计了一套全面的绩效评估指标，以确保PP改性新材料项目的可控和成功交付。这些指标跨足PP改性新材料项目目标、成本、进度和质量等多个维度，为我们提供了全面洞察PP改性新材料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PP改性新材料项目目标达成率是我们关注的首要指标。我们设定了明确的目标，并通过定期监测和评估，迅速发现并应对潜在的目标偏差。这为PP改性新材料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成本绩效是另一个核心关注点。通过实际成本与预算成本的对比分析，我们深入了解成本差异的原因，及时调整资源分配，保持PP改性新材料项目在经济效益方面的合理水平。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PP改性新材料项目进度作为关键的绩效指标之一，得到了精心的关注。我们制定了详细的PP改性新材料项目进度计划，并设立了进度符合度指标，确保实际进度与计划进度保持一致。这使我们能够快速发现和解决潜在的进度问题，保持PP改性新材料项目的正常推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PP改性新材料项目绩效的不可或缺的一环。我们引入了一系列的质量标准和客户满意度指标，以确保PP改性新材料项目交付的成果在质量上达到或超越预期水平。通过持续监测这些指标，我们努力提升PP改性新材料项目整体质量水平，为PP改性新材料项目的成功交付提供有力保障。通过这些科学且全面的绩效评估，我们能够更好地引导PP改性新材料项目的持续改进，确保PP改性新材料项目目标的顺利达成。</w:t>
      </w:r>
    </w:p>
    <w:p>
      <w:pPr>
        <w:pStyle w:val="Heading2"/>
        <w:ind w:firstLine="560" w:firstLineChars="200"/>
        <w:rPr>
          <w:rFonts w:ascii="仿宋" w:eastAsia="仿宋" w:hAnsi="仿宋" w:cs="仿宋" w:hint="eastAsia"/>
          <w:sz w:val="28"/>
          <w:lang w:eastAsia="zh-CN"/>
        </w:rPr>
      </w:pPr>
      <w:bookmarkStart w:id="10" w:name="_Toc1915"/>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绩效评估是PP改性新材料项目中的关键环节，为确保PP改性新材料项目达到预期目标，我们采用了多层次、多维度的绩效评估方法。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PP改性新材料项目的战略目标对齐，确保每个决策和行动都与PP改性新材料项目整体目标保持一致。团队会定期召开战略对齐会议，审视当前工作与PP改性新材料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PP改性新材料项目进度、质量、成本和风险等方面。这些指标通过数据收集和分析，为PP改性新材料项目管理团队提供了客观的评估依据。例如，我们通过PP改性新材料项目管理软件追踪进度，使用成本绩效分析（CPI）评估成本控制情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绩效评估不仅仅停留在PP改性新材料项目内部，还考虑了PP改性新材料项目对外部环境的影响。我们定期进行干系人满意度调查，以了解各利益相关方对PP改性新材料项目的期望和满意度，并及时做出调整。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这种多层次、多角度的绩效评估方法，使得我们能够全面了解PP改性新材料项目的运行状态，及时做出调整，确保PP改性新材料项目在不断变化的环境中保持稳健前行。</w:t>
      </w:r>
    </w:p>
    <w:p>
      <w:pPr>
        <w:pStyle w:val="Heading2"/>
        <w:ind w:firstLine="560" w:firstLineChars="200"/>
        <w:rPr>
          <w:rFonts w:ascii="仿宋" w:eastAsia="仿宋" w:hAnsi="仿宋" w:cs="仿宋" w:hint="eastAsia"/>
          <w:sz w:val="28"/>
          <w:lang w:eastAsia="zh-CN"/>
        </w:rPr>
      </w:pPr>
      <w:bookmarkStart w:id="11" w:name="_Toc9823"/>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为了确保PP改性新材料项目的有效管理和不断优化，我们采用了精心设计的绩效评估周期。这个周期旨在实现灵活、实时和全面的评估，以适应PP改性新材料项目执行中的各种挑战。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PP改性新材料项目的不同需求，分为短期、中期和长期。短期评估关注每个迭代或工作周期，以及时发现和解决当前任务中的问题。中期评估涵盖几个迭代，深入了解整体PP改性新材料项目的趋势和性能。长期评估则着眼于整个PP改性新材料项目阶段，确保PP改性新材料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PP改性新材料项目管理工具和协作平台，团队成员能够随时更新和分享PP改性新材料项目数据。这种实时性的反馈机制使我们能够及时察觉潜在问题，快速调整，保持PP改性新材料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PP改性新材料项目的决策制定密不可分。每个周期的PP改性新材料项目回顾会议成为集体总结经验、识别问题深层次原因并找到创新解决方案的平台。这种定期的反思与调整机制使PP改性新材料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877"/>
      <w:r>
        <w:rPr>
          <w:rFonts w:ascii="仿宋" w:eastAsia="仿宋" w:hAnsi="仿宋" w:cs="仿宋" w:hint="eastAsia"/>
          <w:sz w:val="28"/>
          <w:lang w:eastAsia="zh-CN"/>
        </w:rPr>
        <w:t>四、PP改性新材料项目危机管理</w:t>
      </w:r>
      <w:bookmarkEnd w:id="12"/>
    </w:p>
    <w:p>
      <w:pPr>
        <w:pStyle w:val="Heading2"/>
        <w:rPr>
          <w:rFonts w:ascii="仿宋" w:eastAsia="仿宋" w:hAnsi="仿宋" w:cs="仿宋" w:hint="eastAsia"/>
          <w:lang w:eastAsia="zh-CN"/>
        </w:rPr>
      </w:pPr>
      <w:bookmarkStart w:id="13" w:name="_Toc12678"/>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PP改性新材料项目危机管理中，危机预警与识别是确保PP改性新材料项目稳健运行的核心步骤。通过建立全面的监测机制，PP改性新材料项目团队旨在及时发现和理解潜在的风险和危机因素，以便采取及时的预防和应对措施，确保PP改性新材料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首先，通过深入的风险评估，PP改性新材料项目团队全面分析了整个PP改性新材料项目和各个阶段可能存在的威胁。这包括准确评估每个潜在风险的发生概率和可能影响的程度，为后续危机预警提供了有力支持。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PP改性新材料项目团队着重于明确定义PP改性新材料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PP改性新材料项目进展的持续监控，团队能够及时发现潜在问题并作出迅速反应。PP改性新材料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在这一阶段，团队的专业素养和反应速度将发挥至关重要的作用，以确保潜在危机能够在初期得到有效的处理，最大程度地减轻负面影响。通过危机预警与识别，PP改性新材料项目得以更有序、可控地推进。</w:t>
      </w:r>
    </w:p>
    <w:p>
      <w:pPr>
        <w:pStyle w:val="Heading2"/>
        <w:ind w:firstLine="560" w:firstLineChars="200"/>
        <w:rPr>
          <w:rFonts w:ascii="仿宋" w:eastAsia="仿宋" w:hAnsi="仿宋" w:cs="仿宋" w:hint="eastAsia"/>
          <w:sz w:val="28"/>
          <w:lang w:eastAsia="zh-CN"/>
        </w:rPr>
      </w:pPr>
      <w:bookmarkStart w:id="14" w:name="_Toc16419"/>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在危机发生时，PP改性新材料项目团队立即行动，成立了应急小组。该小组的任务是迅速制定并实施紧急应对措施，以最小化潜在损失。以下是采取的主要措施：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暂停PP改性新材料项目进度：为遏制危机蔓延，PP改性新材料项目暂时停止进行，以便全面评估当前状况。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资源重新分配：重新评估PP改性新材料项目资源的分配，确保最大限度地减小损失。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实时沟通：与关键利益相关者建立实时沟通机制，向他们传递PP改性新材料项目危机的实际状况，保障PP改性新材料项目核心利益。</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在紧急应对的同时，PP改性新材料项目团队强调了团队协作和有效沟通的重要性。以下是团队协作的关键举措：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信息共享机制：建立了信息共享平台，确保团队成员能够及时获取PP改性新材料项目危机的实时信息。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领导者沟通：PP改性新材料项目领导者通过定期会议和即时沟通工具，指导团队应对危机，保持团队稳定运行。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随着危机得到初步控制，PP改性新材料项目团队转向制定恢复计划，以确保PP改性新材料项目能够从中迅速恢复。主要恢复计划包括：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修复受损的进度计划：重新评估PP改性新材料项目进度，制定修复计划，确保PP改性新材料项目尽快回归正常进程。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重新调整资源分配：优化资源分配，确保PP改性新材料项目在有限资源下高效运转。</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风险管理机制加强：对PP改性新材料项目风险进行全面评估，制定更强化的风险管理策略，以预防未来可能的危机。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20354"/>
      <w:r>
        <w:rPr>
          <w:rFonts w:ascii="仿宋" w:eastAsia="仿宋" w:hAnsi="仿宋" w:cs="仿宋" w:hint="eastAsia"/>
          <w:sz w:val="28"/>
          <w:lang w:eastAsia="zh-CN"/>
        </w:rPr>
        <w:t>五、PP改性新材料项目选址可行性分析</w:t>
      </w:r>
      <w:bookmarkEnd w:id="15"/>
    </w:p>
    <w:p>
      <w:pPr>
        <w:pStyle w:val="Heading2"/>
        <w:rPr>
          <w:rFonts w:ascii="仿宋" w:eastAsia="仿宋" w:hAnsi="仿宋" w:cs="仿宋" w:hint="eastAsia"/>
          <w:lang w:eastAsia="zh-CN"/>
        </w:rPr>
      </w:pPr>
      <w:bookmarkStart w:id="16" w:name="_Toc7667"/>
      <w:r>
        <w:rPr>
          <w:rFonts w:ascii="仿宋" w:eastAsia="仿宋" w:hAnsi="仿宋" w:cs="仿宋" w:hint="eastAsia"/>
          <w:lang w:eastAsia="zh-CN"/>
        </w:rPr>
        <w:t>(一)、PP改性新材料项目选址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该PP改性新材料项目选址位于XX省XX市XX区XXX街道</w:t>
      </w:r>
    </w:p>
    <w:p>
      <w:pPr>
        <w:pStyle w:val="Heading2"/>
        <w:ind w:firstLine="560" w:firstLineChars="200"/>
        <w:rPr>
          <w:rFonts w:ascii="仿宋" w:eastAsia="仿宋" w:hAnsi="仿宋" w:cs="仿宋" w:hint="eastAsia"/>
          <w:sz w:val="28"/>
          <w:lang w:eastAsia="zh-CN"/>
        </w:rPr>
      </w:pPr>
      <w:bookmarkStart w:id="17" w:name="_Toc29284"/>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PP改性新材料项目的征地面积将根据PP改性新材料项目的实际规模和需求进行精确规划。具体面积XXX平方米，旨在确保PP改性新材料项目不仅能够满足当前的发展需求，还能够预留空间以适应未来的扩展。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净用地面积是在征地面积基础上去除不可利用面积后的实际可开发用地。具体面积XXX平方米，考虑到环保、交通、安全等多方面因素，以确保PP改性新材料项目在整体利用效率上达到最优。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PP改性新材料项目计划建设的建筑总规模具体面积XXX平方米。这一规模的确定综合考虑了PP改性新材料项目的性质、规模，以及城市规划的相关要求，确保建筑布局与周边环境协调一致。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 绿地率： 绿地率是PP改性新材料项目用地中被规划为绿地的比例。具体面积XXX平方米，旨在通过合理规划绿地，改善PP改性新材料项目周边环境，提升居民生活质量，并符合城市整体绿化规划。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容积率是用地上可以建设的建筑总体积与用地面积之比。具体面积XXX，通过合理的容积率规划，确保PP改性新材料项目建筑规模与周边环境和谐共生。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PP改性新材料项目选址与当地城市规划相一致，具体面积XXX平方米。通过与城市规划部门深入沟通，确保PP改性新材料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PP改性新材料项目选址符合当地产业政策，具体面积XXX平方米。这包括PP改性新材料项目对当地经济的促进作用，以及对相关产业的带动效应，确保PP改性新材料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用地总体要求必须符合环保和可持续发展的原则，具体面积XXX平方米。通过采用绿色建筑设计、节能减排等措施，确保PP改性新材料项目在建设和运营过程中对环境的影响最小化，达到可持续发展的要求。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确保PP改性新材料项目选址具备必要的公共设施配套，具体面积XXX平方米。这包括交通便利性、教育、医疗等基础设施，以提高居民生活品质，使得PP改性新材料项目选址更具吸引力。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考虑用地总体要求对当地社会稳定性的影响，具体面积XXX平方米。通过深入了解当地社区反馈，确保PP改性新材料项目的选址和建设过程对当地社会和谐稳定产生积极作用。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PP改性新材料项目选址不仅符合法规和规划，还在实际操作中具有可行性。这一全面规划将为PP改性新材料项目的成功实施提供坚实的基础，确保PP改性新材料项目选址阶段就能够奠定良好的发展基础。</w:t>
      </w:r>
    </w:p>
    <w:p>
      <w:pPr>
        <w:pStyle w:val="Heading2"/>
        <w:ind w:firstLine="560" w:firstLineChars="200"/>
        <w:rPr>
          <w:rFonts w:ascii="仿宋" w:eastAsia="仿宋" w:hAnsi="仿宋" w:cs="仿宋" w:hint="eastAsia"/>
          <w:sz w:val="28"/>
          <w:lang w:eastAsia="zh-CN"/>
        </w:rPr>
      </w:pPr>
      <w:bookmarkStart w:id="18" w:name="_Toc21876"/>
      <w:r>
        <w:rPr>
          <w:rFonts w:ascii="仿宋" w:eastAsia="仿宋" w:hAnsi="仿宋" w:cs="仿宋" w:hint="eastAsia"/>
          <w:sz w:val="28"/>
          <w:lang w:eastAsia="zh-CN"/>
        </w:rPr>
        <w:t>(三)、节约用地措施</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PP改性新材料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PP改性新材料项目的设备规划和空间设计中，我们将采取灵活设备布局的措施。设备布局将根据实际需求进行灵活设计，避免不必要的浪费。通过合理规划设备摆放位置，我们将提高设备的利用率，减少设备间距，以确保PP改性新材料项目的生产效率和能源利用效率得到最大程度的提升。同时，我们将引入多功能空间设计理念，使得建筑内部空间具备多种功能。这样的设计能够减少不同功能区域之间的空间浪费，进而提高整体空间利用效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https://d.book118.com/268072110024006034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PP改性新材料项目规划设计纲要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AD49B2"/>
    <w:rsid w:val="21AD49B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6807211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2024-02-03T19:08:00Z</dcterms:created>
  <dcterms:modified xsi:type="dcterms:W3CDTF">2024-02-03T19:08:56Z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A6C99FEC189B41CDAD88DC328D0231C8_11</vt:lpwstr>
  </property>
  <property fmtid="{D5CDD505-2E9C-101B-9397-08002B2CF9AE}" pid="3" name="KSOProductBuildVer">
    <vt:lpwstr>2052-12.1.0.16250</vt:lpwstr>
  </property>
</Properties>
</file>