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消化系统用药战略市场规划报告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6022" w:history="1">
        <w:r>
          <w:rPr>
            <w:rFonts w:ascii="仿宋" w:eastAsia="仿宋" w:hAnsi="仿宋" w:cs="仿宋" w:hint="eastAsia"/>
            <w:lang w:val="en-GB"/>
          </w:rPr>
          <w:t>概论</w:t>
        </w:r>
        <w:r>
          <w:tab/>
        </w:r>
        <w:r>
          <w:fldChar w:fldCharType="begin"/>
        </w:r>
        <w:r>
          <w:instrText xml:space="preserve"> PAGEREF _Toc6022 \h </w:instrText>
        </w:r>
        <w:r>
          <w:fldChar w:fldCharType="separate"/>
        </w:r>
        <w:r>
          <w:t>3</w:t>
        </w:r>
        <w:r>
          <w:fldChar w:fldCharType="end"/>
        </w:r>
      </w:hyperlink>
    </w:p>
    <w:p>
      <w:pPr>
        <w:pStyle w:val="TOC1"/>
        <w:tabs>
          <w:tab w:val="right" w:leader="dot" w:pos="8306"/>
        </w:tabs>
      </w:pPr>
      <w:hyperlink w:anchor="_Toc32653" w:history="1">
        <w:r>
          <w:rPr>
            <w:rFonts w:ascii="仿宋" w:eastAsia="仿宋" w:hAnsi="仿宋" w:cs="仿宋" w:hint="eastAsia"/>
            <w:lang w:val="en-GB"/>
          </w:rPr>
          <w:t>一、公司简介</w:t>
        </w:r>
        <w:r>
          <w:tab/>
        </w:r>
        <w:r>
          <w:fldChar w:fldCharType="begin"/>
        </w:r>
        <w:r>
          <w:instrText xml:space="preserve"> PAGEREF _Toc32653 \h </w:instrText>
        </w:r>
        <w:r>
          <w:fldChar w:fldCharType="separate"/>
        </w:r>
        <w:r>
          <w:t>3</w:t>
        </w:r>
        <w:r>
          <w:fldChar w:fldCharType="end"/>
        </w:r>
      </w:hyperlink>
    </w:p>
    <w:p>
      <w:pPr>
        <w:pStyle w:val="TOC2"/>
        <w:tabs>
          <w:tab w:val="right" w:leader="dot" w:pos="8306"/>
        </w:tabs>
      </w:pPr>
      <w:hyperlink w:anchor="_Toc30534" w:history="1">
        <w:r>
          <w:rPr>
            <w:rFonts w:ascii="仿宋" w:eastAsia="仿宋" w:hAnsi="仿宋" w:cs="仿宋" w:hint="eastAsia"/>
            <w:lang w:val="en-GB"/>
          </w:rPr>
          <w:t>(一)、公司基本信息</w:t>
        </w:r>
        <w:r>
          <w:tab/>
        </w:r>
        <w:r>
          <w:fldChar w:fldCharType="begin"/>
        </w:r>
        <w:r>
          <w:instrText xml:space="preserve"> PAGEREF _Toc30534 \h </w:instrText>
        </w:r>
        <w:r>
          <w:fldChar w:fldCharType="separate"/>
        </w:r>
        <w:r>
          <w:t>3</w:t>
        </w:r>
        <w:r>
          <w:fldChar w:fldCharType="end"/>
        </w:r>
      </w:hyperlink>
    </w:p>
    <w:p>
      <w:pPr>
        <w:pStyle w:val="TOC2"/>
        <w:tabs>
          <w:tab w:val="right" w:leader="dot" w:pos="8306"/>
        </w:tabs>
      </w:pPr>
      <w:hyperlink w:anchor="_Toc17886" w:history="1">
        <w:r>
          <w:rPr>
            <w:rFonts w:ascii="仿宋" w:eastAsia="仿宋" w:hAnsi="仿宋" w:cs="仿宋" w:hint="eastAsia"/>
            <w:lang w:val="en-GB"/>
          </w:rPr>
          <w:t>(二)、公司简介</w:t>
        </w:r>
        <w:r>
          <w:tab/>
        </w:r>
        <w:r>
          <w:fldChar w:fldCharType="begin"/>
        </w:r>
        <w:r>
          <w:instrText xml:space="preserve"> PAGEREF _Toc17886 \h </w:instrText>
        </w:r>
        <w:r>
          <w:fldChar w:fldCharType="separate"/>
        </w:r>
        <w:r>
          <w:t>4</w:t>
        </w:r>
        <w:r>
          <w:fldChar w:fldCharType="end"/>
        </w:r>
      </w:hyperlink>
    </w:p>
    <w:p>
      <w:pPr>
        <w:pStyle w:val="TOC1"/>
        <w:tabs>
          <w:tab w:val="right" w:leader="dot" w:pos="8306"/>
        </w:tabs>
      </w:pPr>
      <w:hyperlink w:anchor="_Toc10561" w:history="1">
        <w:r>
          <w:rPr>
            <w:rFonts w:ascii="仿宋" w:eastAsia="仿宋" w:hAnsi="仿宋" w:cs="仿宋" w:hint="eastAsia"/>
            <w:lang w:val="en-GB"/>
          </w:rPr>
          <w:t>二、消化系统用药行业前景</w:t>
        </w:r>
        <w:r>
          <w:tab/>
        </w:r>
        <w:r>
          <w:fldChar w:fldCharType="begin"/>
        </w:r>
        <w:r>
          <w:instrText xml:space="preserve"> PAGEREF _Toc10561 \h </w:instrText>
        </w:r>
        <w:r>
          <w:fldChar w:fldCharType="separate"/>
        </w:r>
        <w:r>
          <w:t>4</w:t>
        </w:r>
        <w:r>
          <w:fldChar w:fldCharType="end"/>
        </w:r>
      </w:hyperlink>
    </w:p>
    <w:p>
      <w:pPr>
        <w:pStyle w:val="TOC2"/>
        <w:tabs>
          <w:tab w:val="right" w:leader="dot" w:pos="8306"/>
        </w:tabs>
      </w:pPr>
      <w:hyperlink w:anchor="_Toc67" w:history="1">
        <w:r>
          <w:rPr>
            <w:rFonts w:ascii="仿宋" w:eastAsia="仿宋" w:hAnsi="仿宋" w:cs="仿宋" w:hint="eastAsia"/>
            <w:lang w:val="en-GB"/>
          </w:rPr>
          <w:t>(一)、市场增长预测</w:t>
        </w:r>
        <w:r>
          <w:tab/>
        </w:r>
        <w:r>
          <w:fldChar w:fldCharType="begin"/>
        </w:r>
        <w:r>
          <w:instrText xml:space="preserve"> PAGEREF _Toc67 \h </w:instrText>
        </w:r>
        <w:r>
          <w:fldChar w:fldCharType="separate"/>
        </w:r>
        <w:r>
          <w:t>4</w:t>
        </w:r>
        <w:r>
          <w:fldChar w:fldCharType="end"/>
        </w:r>
      </w:hyperlink>
    </w:p>
    <w:p>
      <w:pPr>
        <w:pStyle w:val="TOC2"/>
        <w:tabs>
          <w:tab w:val="right" w:leader="dot" w:pos="8306"/>
        </w:tabs>
      </w:pPr>
      <w:hyperlink w:anchor="_Toc27561" w:history="1">
        <w:r>
          <w:rPr>
            <w:rFonts w:ascii="仿宋" w:eastAsia="仿宋" w:hAnsi="仿宋" w:cs="仿宋" w:hint="eastAsia"/>
            <w:lang w:val="en-GB"/>
          </w:rPr>
          <w:t>(二)、新兴市场机会</w:t>
        </w:r>
        <w:r>
          <w:tab/>
        </w:r>
        <w:r>
          <w:fldChar w:fldCharType="begin"/>
        </w:r>
        <w:r>
          <w:instrText xml:space="preserve"> PAGEREF _Toc27561 \h </w:instrText>
        </w:r>
        <w:r>
          <w:fldChar w:fldCharType="separate"/>
        </w:r>
        <w:r>
          <w:t>5</w:t>
        </w:r>
        <w:r>
          <w:fldChar w:fldCharType="end"/>
        </w:r>
      </w:hyperlink>
    </w:p>
    <w:p>
      <w:pPr>
        <w:pStyle w:val="TOC2"/>
        <w:tabs>
          <w:tab w:val="right" w:leader="dot" w:pos="8306"/>
        </w:tabs>
      </w:pPr>
      <w:hyperlink w:anchor="_Toc15461" w:history="1">
        <w:r>
          <w:rPr>
            <w:rFonts w:ascii="仿宋" w:eastAsia="仿宋" w:hAnsi="仿宋" w:cs="仿宋" w:hint="eastAsia"/>
            <w:lang w:val="en-GB"/>
          </w:rPr>
          <w:t>(三)、技术前景展望</w:t>
        </w:r>
        <w:r>
          <w:tab/>
        </w:r>
        <w:r>
          <w:fldChar w:fldCharType="begin"/>
        </w:r>
        <w:r>
          <w:instrText xml:space="preserve"> PAGEREF _Toc15461 \h </w:instrText>
        </w:r>
        <w:r>
          <w:fldChar w:fldCharType="separate"/>
        </w:r>
        <w:r>
          <w:t>6</w:t>
        </w:r>
        <w:r>
          <w:fldChar w:fldCharType="end"/>
        </w:r>
      </w:hyperlink>
    </w:p>
    <w:p>
      <w:pPr>
        <w:pStyle w:val="TOC2"/>
        <w:tabs>
          <w:tab w:val="right" w:leader="dot" w:pos="8306"/>
        </w:tabs>
      </w:pPr>
      <w:hyperlink w:anchor="_Toc9433" w:history="1">
        <w:r>
          <w:rPr>
            <w:rFonts w:ascii="仿宋" w:eastAsia="仿宋" w:hAnsi="仿宋" w:cs="仿宋" w:hint="eastAsia"/>
            <w:lang w:val="en-GB"/>
          </w:rPr>
          <w:t>(四)、政策环境变化</w:t>
        </w:r>
        <w:r>
          <w:tab/>
        </w:r>
        <w:r>
          <w:fldChar w:fldCharType="begin"/>
        </w:r>
        <w:r>
          <w:instrText xml:space="preserve"> PAGEREF _Toc9433 \h </w:instrText>
        </w:r>
        <w:r>
          <w:fldChar w:fldCharType="separate"/>
        </w:r>
        <w:r>
          <w:t>7</w:t>
        </w:r>
        <w:r>
          <w:fldChar w:fldCharType="end"/>
        </w:r>
      </w:hyperlink>
    </w:p>
    <w:p>
      <w:pPr>
        <w:pStyle w:val="TOC1"/>
        <w:tabs>
          <w:tab w:val="right" w:leader="dot" w:pos="8306"/>
        </w:tabs>
      </w:pPr>
      <w:hyperlink w:anchor="_Toc24891" w:history="1">
        <w:r>
          <w:rPr>
            <w:rFonts w:ascii="仿宋" w:eastAsia="仿宋" w:hAnsi="仿宋" w:cs="仿宋" w:hint="eastAsia"/>
            <w:lang w:val="en-GB"/>
          </w:rPr>
          <w:t>三、消化系统用药危机管理与应对策略</w:t>
        </w:r>
        <w:r>
          <w:tab/>
        </w:r>
        <w:r>
          <w:fldChar w:fldCharType="begin"/>
        </w:r>
        <w:r>
          <w:instrText xml:space="preserve"> PAGEREF _Toc24891 \h </w:instrText>
        </w:r>
        <w:r>
          <w:fldChar w:fldCharType="separate"/>
        </w:r>
        <w:r>
          <w:t>8</w:t>
        </w:r>
        <w:r>
          <w:fldChar w:fldCharType="end"/>
        </w:r>
      </w:hyperlink>
    </w:p>
    <w:p>
      <w:pPr>
        <w:pStyle w:val="TOC2"/>
        <w:tabs>
          <w:tab w:val="right" w:leader="dot" w:pos="8306"/>
        </w:tabs>
      </w:pPr>
      <w:hyperlink w:anchor="_Toc31174" w:history="1">
        <w:r>
          <w:rPr>
            <w:rFonts w:ascii="仿宋" w:eastAsia="仿宋" w:hAnsi="仿宋" w:cs="仿宋" w:hint="eastAsia"/>
            <w:lang w:val="en-GB"/>
          </w:rPr>
          <w:t>(一)、危机预警与应急计划</w:t>
        </w:r>
        <w:r>
          <w:tab/>
        </w:r>
        <w:r>
          <w:fldChar w:fldCharType="begin"/>
        </w:r>
        <w:r>
          <w:instrText xml:space="preserve"> PAGEREF _Toc31174 \h </w:instrText>
        </w:r>
        <w:r>
          <w:fldChar w:fldCharType="separate"/>
        </w:r>
        <w:r>
          <w:t>8</w:t>
        </w:r>
        <w:r>
          <w:fldChar w:fldCharType="end"/>
        </w:r>
      </w:hyperlink>
    </w:p>
    <w:p>
      <w:pPr>
        <w:pStyle w:val="TOC2"/>
        <w:tabs>
          <w:tab w:val="right" w:leader="dot" w:pos="8306"/>
        </w:tabs>
      </w:pPr>
      <w:hyperlink w:anchor="_Toc31293" w:history="1">
        <w:r>
          <w:rPr>
            <w:rFonts w:ascii="仿宋" w:eastAsia="仿宋" w:hAnsi="仿宋" w:cs="仿宋" w:hint="eastAsia"/>
            <w:lang w:val="en-GB"/>
          </w:rPr>
          <w:t>(二)、公关与危机沟通</w:t>
        </w:r>
        <w:r>
          <w:tab/>
        </w:r>
        <w:r>
          <w:fldChar w:fldCharType="begin"/>
        </w:r>
        <w:r>
          <w:instrText xml:space="preserve"> PAGEREF _Toc31293 \h </w:instrText>
        </w:r>
        <w:r>
          <w:fldChar w:fldCharType="separate"/>
        </w:r>
        <w:r>
          <w:t>9</w:t>
        </w:r>
        <w:r>
          <w:fldChar w:fldCharType="end"/>
        </w:r>
      </w:hyperlink>
    </w:p>
    <w:p>
      <w:pPr>
        <w:pStyle w:val="TOC2"/>
        <w:tabs>
          <w:tab w:val="right" w:leader="dot" w:pos="8306"/>
        </w:tabs>
      </w:pPr>
      <w:hyperlink w:anchor="_Toc16643" w:history="1">
        <w:r>
          <w:rPr>
            <w:rFonts w:ascii="仿宋" w:eastAsia="仿宋" w:hAnsi="仿宋" w:cs="仿宋" w:hint="eastAsia"/>
            <w:lang w:val="en-GB"/>
          </w:rPr>
          <w:t>(三)、媒体关系与舆情管理</w:t>
        </w:r>
        <w:r>
          <w:tab/>
        </w:r>
        <w:r>
          <w:fldChar w:fldCharType="begin"/>
        </w:r>
        <w:r>
          <w:instrText xml:space="preserve"> PAGEREF _Toc16643 \h </w:instrText>
        </w:r>
        <w:r>
          <w:fldChar w:fldCharType="separate"/>
        </w:r>
        <w:r>
          <w:t>11</w:t>
        </w:r>
        <w:r>
          <w:fldChar w:fldCharType="end"/>
        </w:r>
      </w:hyperlink>
    </w:p>
    <w:p>
      <w:pPr>
        <w:pStyle w:val="TOC2"/>
        <w:tabs>
          <w:tab w:val="right" w:leader="dot" w:pos="8306"/>
        </w:tabs>
      </w:pPr>
      <w:hyperlink w:anchor="_Toc24800" w:history="1">
        <w:r>
          <w:rPr>
            <w:rFonts w:ascii="仿宋" w:eastAsia="仿宋" w:hAnsi="仿宋" w:cs="仿宋" w:hint="eastAsia"/>
            <w:lang w:val="en-GB"/>
          </w:rPr>
          <w:t>(四)、企业社会责任与危机回应</w:t>
        </w:r>
        <w:r>
          <w:tab/>
        </w:r>
        <w:r>
          <w:fldChar w:fldCharType="begin"/>
        </w:r>
        <w:r>
          <w:instrText xml:space="preserve"> PAGEREF _Toc24800 \h </w:instrText>
        </w:r>
        <w:r>
          <w:fldChar w:fldCharType="separate"/>
        </w:r>
        <w:r>
          <w:t>12</w:t>
        </w:r>
        <w:r>
          <w:fldChar w:fldCharType="end"/>
        </w:r>
      </w:hyperlink>
    </w:p>
    <w:p>
      <w:pPr>
        <w:pStyle w:val="TOC1"/>
        <w:tabs>
          <w:tab w:val="right" w:leader="dot" w:pos="8306"/>
        </w:tabs>
      </w:pPr>
      <w:hyperlink w:anchor="_Toc32430" w:history="1">
        <w:r>
          <w:rPr>
            <w:rFonts w:ascii="仿宋" w:eastAsia="仿宋" w:hAnsi="仿宋" w:cs="仿宋" w:hint="eastAsia"/>
            <w:lang w:val="en-GB"/>
          </w:rPr>
          <w:t>四、消化系统用药行业发展现状</w:t>
        </w:r>
        <w:r>
          <w:tab/>
        </w:r>
        <w:r>
          <w:fldChar w:fldCharType="begin"/>
        </w:r>
        <w:r>
          <w:instrText xml:space="preserve"> PAGEREF _Toc32430 \h </w:instrText>
        </w:r>
        <w:r>
          <w:fldChar w:fldCharType="separate"/>
        </w:r>
        <w:r>
          <w:t>13</w:t>
        </w:r>
        <w:r>
          <w:fldChar w:fldCharType="end"/>
        </w:r>
      </w:hyperlink>
    </w:p>
    <w:p>
      <w:pPr>
        <w:pStyle w:val="TOC2"/>
        <w:tabs>
          <w:tab w:val="right" w:leader="dot" w:pos="8306"/>
        </w:tabs>
      </w:pPr>
      <w:hyperlink w:anchor="_Toc24385" w:history="1">
        <w:r>
          <w:rPr>
            <w:rFonts w:ascii="仿宋" w:eastAsia="仿宋" w:hAnsi="仿宋" w:cs="仿宋" w:hint="eastAsia"/>
            <w:lang w:val="en-GB"/>
          </w:rPr>
          <w:t>(一)、消化系统用药行业整体概况</w:t>
        </w:r>
        <w:r>
          <w:tab/>
        </w:r>
        <w:r>
          <w:fldChar w:fldCharType="begin"/>
        </w:r>
        <w:r>
          <w:instrText xml:space="preserve"> PAGEREF _Toc24385 \h </w:instrText>
        </w:r>
        <w:r>
          <w:fldChar w:fldCharType="separate"/>
        </w:r>
        <w:r>
          <w:t>13</w:t>
        </w:r>
        <w:r>
          <w:fldChar w:fldCharType="end"/>
        </w:r>
      </w:hyperlink>
    </w:p>
    <w:p>
      <w:pPr>
        <w:pStyle w:val="TOC2"/>
        <w:tabs>
          <w:tab w:val="right" w:leader="dot" w:pos="8306"/>
        </w:tabs>
      </w:pPr>
      <w:hyperlink w:anchor="_Toc14598" w:history="1">
        <w:r>
          <w:rPr>
            <w:rFonts w:ascii="仿宋" w:eastAsia="仿宋" w:hAnsi="仿宋" w:cs="仿宋" w:hint="eastAsia"/>
            <w:lang w:val="en-GB"/>
          </w:rPr>
          <w:t>(二)、技术创新与发展</w:t>
        </w:r>
        <w:r>
          <w:tab/>
        </w:r>
        <w:r>
          <w:fldChar w:fldCharType="begin"/>
        </w:r>
        <w:r>
          <w:instrText xml:space="preserve"> PAGEREF _Toc14598 \h </w:instrText>
        </w:r>
        <w:r>
          <w:fldChar w:fldCharType="separate"/>
        </w:r>
        <w:r>
          <w:t>14</w:t>
        </w:r>
        <w:r>
          <w:fldChar w:fldCharType="end"/>
        </w:r>
      </w:hyperlink>
    </w:p>
    <w:p>
      <w:pPr>
        <w:pStyle w:val="TOC2"/>
        <w:tabs>
          <w:tab w:val="right" w:leader="dot" w:pos="8306"/>
        </w:tabs>
      </w:pPr>
      <w:hyperlink w:anchor="_Toc31982" w:history="1">
        <w:r>
          <w:rPr>
            <w:rFonts w:ascii="仿宋" w:eastAsia="仿宋" w:hAnsi="仿宋" w:cs="仿宋" w:hint="eastAsia"/>
            <w:lang w:val="en-GB"/>
          </w:rPr>
          <w:t>(三)、政策与法规</w:t>
        </w:r>
        <w:r>
          <w:tab/>
        </w:r>
        <w:r>
          <w:fldChar w:fldCharType="begin"/>
        </w:r>
        <w:r>
          <w:instrText xml:space="preserve"> PAGEREF _Toc31982 \h </w:instrText>
        </w:r>
        <w:r>
          <w:fldChar w:fldCharType="separate"/>
        </w:r>
        <w:r>
          <w:t>15</w:t>
        </w:r>
        <w:r>
          <w:fldChar w:fldCharType="end"/>
        </w:r>
      </w:hyperlink>
    </w:p>
    <w:p>
      <w:pPr>
        <w:pStyle w:val="TOC2"/>
        <w:tabs>
          <w:tab w:val="right" w:leader="dot" w:pos="8306"/>
        </w:tabs>
      </w:pPr>
      <w:hyperlink w:anchor="_Toc12925" w:history="1">
        <w:r>
          <w:rPr>
            <w:rFonts w:ascii="仿宋" w:eastAsia="仿宋" w:hAnsi="仿宋" w:cs="仿宋" w:hint="eastAsia"/>
            <w:lang w:val="en-GB"/>
          </w:rPr>
          <w:t>(四)、消费者需求变化</w:t>
        </w:r>
        <w:r>
          <w:tab/>
        </w:r>
        <w:r>
          <w:fldChar w:fldCharType="begin"/>
        </w:r>
        <w:r>
          <w:instrText xml:space="preserve"> PAGEREF _Toc12925 \h </w:instrText>
        </w:r>
        <w:r>
          <w:fldChar w:fldCharType="separate"/>
        </w:r>
        <w:r>
          <w:t>16</w:t>
        </w:r>
        <w:r>
          <w:fldChar w:fldCharType="end"/>
        </w:r>
      </w:hyperlink>
    </w:p>
    <w:p>
      <w:pPr>
        <w:pStyle w:val="TOC1"/>
        <w:tabs>
          <w:tab w:val="right" w:leader="dot" w:pos="8306"/>
        </w:tabs>
      </w:pPr>
      <w:hyperlink w:anchor="_Toc28459" w:history="1">
        <w:r>
          <w:rPr>
            <w:rFonts w:ascii="仿宋" w:eastAsia="仿宋" w:hAnsi="仿宋" w:cs="仿宋" w:hint="eastAsia"/>
            <w:lang w:val="en-GB"/>
          </w:rPr>
          <w:t>五、员工培训与绩效提升</w:t>
        </w:r>
        <w:r>
          <w:tab/>
        </w:r>
        <w:r>
          <w:fldChar w:fldCharType="begin"/>
        </w:r>
        <w:r>
          <w:instrText xml:space="preserve"> PAGEREF _Toc28459 \h </w:instrText>
        </w:r>
        <w:r>
          <w:fldChar w:fldCharType="separate"/>
        </w:r>
        <w:r>
          <w:t>18</w:t>
        </w:r>
        <w:r>
          <w:fldChar w:fldCharType="end"/>
        </w:r>
      </w:hyperlink>
    </w:p>
    <w:p>
      <w:pPr>
        <w:pStyle w:val="TOC2"/>
        <w:tabs>
          <w:tab w:val="right" w:leader="dot" w:pos="8306"/>
        </w:tabs>
      </w:pPr>
      <w:hyperlink w:anchor="_Toc15741" w:history="1">
        <w:r>
          <w:rPr>
            <w:rFonts w:ascii="仿宋" w:eastAsia="仿宋" w:hAnsi="仿宋" w:cs="仿宋" w:hint="eastAsia"/>
            <w:lang w:val="en-GB"/>
          </w:rPr>
          <w:t>(一)、培训需求分析与计划</w:t>
        </w:r>
        <w:r>
          <w:tab/>
        </w:r>
        <w:r>
          <w:fldChar w:fldCharType="begin"/>
        </w:r>
        <w:r>
          <w:instrText xml:space="preserve"> PAGEREF _Toc15741 \h </w:instrText>
        </w:r>
        <w:r>
          <w:fldChar w:fldCharType="separate"/>
        </w:r>
        <w:r>
          <w:t>18</w:t>
        </w:r>
        <w:r>
          <w:fldChar w:fldCharType="end"/>
        </w:r>
      </w:hyperlink>
    </w:p>
    <w:p>
      <w:pPr>
        <w:pStyle w:val="TOC2"/>
        <w:tabs>
          <w:tab w:val="right" w:leader="dot" w:pos="8306"/>
        </w:tabs>
      </w:pPr>
      <w:hyperlink w:anchor="_Toc12326" w:history="1">
        <w:r>
          <w:rPr>
            <w:rFonts w:ascii="仿宋" w:eastAsia="仿宋" w:hAnsi="仿宋" w:cs="仿宋" w:hint="eastAsia"/>
            <w:lang w:val="en-GB"/>
          </w:rPr>
          <w:t>(二)、绩效评价体系与激励机制</w:t>
        </w:r>
        <w:r>
          <w:tab/>
        </w:r>
        <w:r>
          <w:fldChar w:fldCharType="begin"/>
        </w:r>
        <w:r>
          <w:instrText xml:space="preserve"> PAGEREF _Toc12326 \h </w:instrText>
        </w:r>
        <w:r>
          <w:fldChar w:fldCharType="separate"/>
        </w:r>
        <w:r>
          <w:t>19</w:t>
        </w:r>
        <w:r>
          <w:fldChar w:fldCharType="end"/>
        </w:r>
      </w:hyperlink>
    </w:p>
    <w:p>
      <w:pPr>
        <w:pStyle w:val="TOC2"/>
        <w:tabs>
          <w:tab w:val="right" w:leader="dot" w:pos="8306"/>
        </w:tabs>
      </w:pPr>
      <w:hyperlink w:anchor="_Toc16189" w:history="1">
        <w:r>
          <w:rPr>
            <w:rFonts w:ascii="仿宋" w:eastAsia="仿宋" w:hAnsi="仿宋" w:cs="仿宋" w:hint="eastAsia"/>
            <w:lang w:val="en-GB"/>
          </w:rPr>
          <w:t>(三)、职业发展规划与晋升通道</w:t>
        </w:r>
        <w:r>
          <w:tab/>
        </w:r>
        <w:r>
          <w:fldChar w:fldCharType="begin"/>
        </w:r>
        <w:r>
          <w:instrText xml:space="preserve"> PAGEREF _Toc16189 \h </w:instrText>
        </w:r>
        <w:r>
          <w:fldChar w:fldCharType="separate"/>
        </w:r>
        <w:r>
          <w:t>21</w:t>
        </w:r>
        <w:r>
          <w:fldChar w:fldCharType="end"/>
        </w:r>
      </w:hyperlink>
    </w:p>
    <w:p>
      <w:pPr>
        <w:pStyle w:val="TOC2"/>
        <w:tabs>
          <w:tab w:val="right" w:leader="dot" w:pos="8306"/>
        </w:tabs>
      </w:pPr>
      <w:hyperlink w:anchor="_Toc7410" w:history="1">
        <w:r>
          <w:rPr>
            <w:rFonts w:ascii="仿宋" w:eastAsia="仿宋" w:hAnsi="仿宋" w:cs="仿宋" w:hint="eastAsia"/>
            <w:lang w:val="en-GB"/>
          </w:rPr>
          <w:t>(四)、员工满意度与团队凝聚力</w:t>
        </w:r>
        <w:r>
          <w:tab/>
        </w:r>
        <w:r>
          <w:fldChar w:fldCharType="begin"/>
        </w:r>
        <w:r>
          <w:instrText xml:space="preserve"> PAGEREF _Toc7410 \h </w:instrText>
        </w:r>
        <w:r>
          <w:fldChar w:fldCharType="separate"/>
        </w:r>
        <w:r>
          <w:t>23</w:t>
        </w:r>
        <w:r>
          <w:fldChar w:fldCharType="end"/>
        </w:r>
      </w:hyperlink>
    </w:p>
    <w:p>
      <w:pPr>
        <w:pStyle w:val="TOC1"/>
        <w:tabs>
          <w:tab w:val="right" w:leader="dot" w:pos="8306"/>
        </w:tabs>
      </w:pPr>
      <w:hyperlink w:anchor="_Toc25176" w:history="1">
        <w:r>
          <w:rPr>
            <w:rFonts w:ascii="仿宋" w:eastAsia="仿宋" w:hAnsi="仿宋" w:cs="仿宋" w:hint="eastAsia"/>
            <w:lang w:val="en-GB"/>
          </w:rPr>
          <w:t>六、消化系统用药市场地位与竞争战略</w:t>
        </w:r>
        <w:r>
          <w:tab/>
        </w:r>
        <w:r>
          <w:fldChar w:fldCharType="begin"/>
        </w:r>
        <w:r>
          <w:instrText xml:space="preserve"> PAGEREF _Toc25176 \h </w:instrText>
        </w:r>
        <w:r>
          <w:fldChar w:fldCharType="separate"/>
        </w:r>
        <w:r>
          <w:t>25</w:t>
        </w:r>
        <w:r>
          <w:fldChar w:fldCharType="end"/>
        </w:r>
      </w:hyperlink>
    </w:p>
    <w:p>
      <w:pPr>
        <w:pStyle w:val="TOC2"/>
        <w:tabs>
          <w:tab w:val="right" w:leader="dot" w:pos="8306"/>
        </w:tabs>
      </w:pPr>
      <w:hyperlink w:anchor="_Toc14406" w:history="1">
        <w:r>
          <w:rPr>
            <w:rFonts w:ascii="仿宋" w:eastAsia="仿宋" w:hAnsi="仿宋" w:cs="仿宋" w:hint="eastAsia"/>
            <w:lang w:val="en-GB"/>
          </w:rPr>
          <w:t>(一)、公司市场地位</w:t>
        </w:r>
        <w:r>
          <w:tab/>
        </w:r>
        <w:r>
          <w:fldChar w:fldCharType="begin"/>
        </w:r>
        <w:r>
          <w:instrText xml:space="preserve"> PAGEREF _Toc14406 \h </w:instrText>
        </w:r>
        <w:r>
          <w:fldChar w:fldCharType="separate"/>
        </w:r>
        <w:r>
          <w:t>25</w:t>
        </w:r>
        <w:r>
          <w:fldChar w:fldCharType="end"/>
        </w:r>
      </w:hyperlink>
    </w:p>
    <w:p>
      <w:pPr>
        <w:pStyle w:val="TOC2"/>
        <w:tabs>
          <w:tab w:val="right" w:leader="dot" w:pos="8306"/>
        </w:tabs>
      </w:pPr>
      <w:hyperlink w:anchor="_Toc16135" w:history="1">
        <w:r>
          <w:rPr>
            <w:rFonts w:ascii="仿宋" w:eastAsia="仿宋" w:hAnsi="仿宋" w:cs="仿宋" w:hint="eastAsia"/>
            <w:lang w:val="en-GB"/>
          </w:rPr>
          <w:t>(二)、竞争对手分析</w:t>
        </w:r>
        <w:r>
          <w:tab/>
        </w:r>
        <w:r>
          <w:fldChar w:fldCharType="begin"/>
        </w:r>
        <w:r>
          <w:instrText xml:space="preserve"> PAGEREF _Toc16135 \h </w:instrText>
        </w:r>
        <w:r>
          <w:fldChar w:fldCharType="separate"/>
        </w:r>
        <w:r>
          <w:t>26</w:t>
        </w:r>
        <w:r>
          <w:fldChar w:fldCharType="end"/>
        </w:r>
      </w:hyperlink>
    </w:p>
    <w:p>
      <w:pPr>
        <w:pStyle w:val="TOC2"/>
        <w:tabs>
          <w:tab w:val="right" w:leader="dot" w:pos="8306"/>
        </w:tabs>
      </w:pPr>
      <w:hyperlink w:anchor="_Toc24662" w:history="1">
        <w:r>
          <w:rPr>
            <w:rFonts w:ascii="仿宋" w:eastAsia="仿宋" w:hAnsi="仿宋" w:cs="仿宋" w:hint="eastAsia"/>
            <w:lang w:val="en-GB"/>
          </w:rPr>
          <w:t>(三)、竞争战略</w:t>
        </w:r>
        <w:r>
          <w:tab/>
        </w:r>
        <w:r>
          <w:fldChar w:fldCharType="begin"/>
        </w:r>
        <w:r>
          <w:instrText xml:space="preserve"> PAGEREF _Toc24662 \h </w:instrText>
        </w:r>
        <w:r>
          <w:fldChar w:fldCharType="separate"/>
        </w:r>
        <w:r>
          <w:t>27</w:t>
        </w:r>
        <w:r>
          <w:fldChar w:fldCharType="end"/>
        </w:r>
      </w:hyperlink>
    </w:p>
    <w:p>
      <w:pPr>
        <w:pStyle w:val="TOC2"/>
        <w:tabs>
          <w:tab w:val="right" w:leader="dot" w:pos="8306"/>
        </w:tabs>
      </w:pPr>
      <w:hyperlink w:anchor="_Toc11813" w:history="1">
        <w:r>
          <w:rPr>
            <w:rFonts w:ascii="仿宋" w:eastAsia="仿宋" w:hAnsi="仿宋" w:cs="仿宋" w:hint="eastAsia"/>
            <w:lang w:val="en-GB"/>
          </w:rPr>
          <w:t>(四)、市场定位</w:t>
        </w:r>
        <w:r>
          <w:tab/>
        </w:r>
        <w:r>
          <w:fldChar w:fldCharType="begin"/>
        </w:r>
        <w:r>
          <w:instrText xml:space="preserve"> PAGEREF _Toc11813 \h </w:instrText>
        </w:r>
        <w:r>
          <w:fldChar w:fldCharType="separate"/>
        </w:r>
        <w:r>
          <w:t>28</w:t>
        </w:r>
        <w:r>
          <w:fldChar w:fldCharType="end"/>
        </w:r>
      </w:hyperlink>
    </w:p>
    <w:p>
      <w:pPr>
        <w:pStyle w:val="TOC1"/>
        <w:tabs>
          <w:tab w:val="right" w:leader="dot" w:pos="8306"/>
        </w:tabs>
      </w:pPr>
      <w:hyperlink w:anchor="_Toc30776" w:history="1">
        <w:r>
          <w:rPr>
            <w:rFonts w:ascii="仿宋" w:eastAsia="仿宋" w:hAnsi="仿宋" w:cs="仿宋" w:hint="eastAsia"/>
            <w:lang w:val="en-GB"/>
          </w:rPr>
          <w:t>七、市场趋势与消费者洞察</w:t>
        </w:r>
        <w:r>
          <w:tab/>
        </w:r>
        <w:r>
          <w:fldChar w:fldCharType="begin"/>
        </w:r>
        <w:r>
          <w:instrText xml:space="preserve"> PAGEREF _Toc30776 \h </w:instrText>
        </w:r>
        <w:r>
          <w:fldChar w:fldCharType="separate"/>
        </w:r>
        <w:r>
          <w:t>29</w:t>
        </w:r>
        <w:r>
          <w:fldChar w:fldCharType="end"/>
        </w:r>
      </w:hyperlink>
    </w:p>
    <w:p>
      <w:pPr>
        <w:pStyle w:val="TOC2"/>
        <w:tabs>
          <w:tab w:val="right" w:leader="dot" w:pos="8306"/>
        </w:tabs>
      </w:pPr>
      <w:hyperlink w:anchor="_Toc25963" w:history="1">
        <w:r>
          <w:rPr>
            <w:rFonts w:ascii="仿宋" w:eastAsia="仿宋" w:hAnsi="仿宋" w:cs="仿宋" w:hint="eastAsia"/>
            <w:lang w:val="en-GB"/>
          </w:rPr>
          <w:t>(一)、市场趋势分析与预测</w:t>
        </w:r>
        <w:r>
          <w:tab/>
        </w:r>
        <w:r>
          <w:fldChar w:fldCharType="begin"/>
        </w:r>
        <w:r>
          <w:instrText xml:space="preserve"> PAGEREF _Toc25963 \h </w:instrText>
        </w:r>
        <w:r>
          <w:fldChar w:fldCharType="separate"/>
        </w:r>
        <w:r>
          <w:t>29</w:t>
        </w:r>
        <w:r>
          <w:fldChar w:fldCharType="end"/>
        </w:r>
      </w:hyperlink>
    </w:p>
    <w:p>
      <w:pPr>
        <w:pStyle w:val="TOC2"/>
        <w:tabs>
          <w:tab w:val="right" w:leader="dot" w:pos="8306"/>
        </w:tabs>
      </w:pPr>
      <w:hyperlink w:anchor="_Toc18872" w:history="1">
        <w:r>
          <w:rPr>
            <w:rFonts w:ascii="仿宋" w:eastAsia="仿宋" w:hAnsi="仿宋" w:cs="仿宋" w:hint="eastAsia"/>
            <w:lang w:val="en-GB"/>
          </w:rPr>
          <w:t>(二)、消费者洞察与行为研究</w:t>
        </w:r>
        <w:r>
          <w:tab/>
        </w:r>
        <w:r>
          <w:fldChar w:fldCharType="begin"/>
        </w:r>
        <w:r>
          <w:instrText xml:space="preserve"> PAGEREF _Toc18872 \h </w:instrText>
        </w:r>
        <w:r>
          <w:fldChar w:fldCharType="separate"/>
        </w:r>
        <w:r>
          <w:t>30</w:t>
        </w:r>
        <w:r>
          <w:fldChar w:fldCharType="end"/>
        </w:r>
      </w:hyperlink>
    </w:p>
    <w:p>
      <w:pPr>
        <w:pStyle w:val="TOC2"/>
        <w:tabs>
          <w:tab w:val="right" w:leader="dot" w:pos="8306"/>
        </w:tabs>
      </w:pPr>
      <w:hyperlink w:anchor="_Toc11918" w:history="1">
        <w:r>
          <w:rPr>
            <w:rFonts w:ascii="仿宋" w:eastAsia="仿宋" w:hAnsi="仿宋" w:cs="仿宋" w:hint="eastAsia"/>
            <w:lang w:val="en-GB"/>
          </w:rPr>
          <w:t>(三)、产品创新与市场适应性</w:t>
        </w:r>
        <w:r>
          <w:tab/>
        </w:r>
        <w:r>
          <w:fldChar w:fldCharType="begin"/>
        </w:r>
        <w:r>
          <w:instrText xml:space="preserve"> PAGEREF _Toc11918 \h </w:instrText>
        </w:r>
        <w:r>
          <w:fldChar w:fldCharType="separate"/>
        </w:r>
        <w:r>
          <w:t>32</w:t>
        </w:r>
        <w:r>
          <w:fldChar w:fldCharType="end"/>
        </w:r>
      </w:hyperlink>
    </w:p>
    <w:p>
      <w:pPr>
        <w:pStyle w:val="TOC2"/>
        <w:tabs>
          <w:tab w:val="right" w:leader="dot" w:pos="8306"/>
        </w:tabs>
      </w:pPr>
      <w:hyperlink w:anchor="_Toc19082" w:history="1">
        <w:r>
          <w:rPr>
            <w:rFonts w:ascii="仿宋" w:eastAsia="仿宋" w:hAnsi="仿宋" w:cs="仿宋" w:hint="eastAsia"/>
            <w:lang w:val="en-GB"/>
          </w:rPr>
          <w:t>(四)、服务体验与客户满意度</w:t>
        </w:r>
        <w:r>
          <w:tab/>
        </w:r>
        <w:r>
          <w:fldChar w:fldCharType="begin"/>
        </w:r>
        <w:r>
          <w:instrText xml:space="preserve"> PAGEREF _Toc19082 \h </w:instrText>
        </w:r>
        <w:r>
          <w:fldChar w:fldCharType="separate"/>
        </w:r>
        <w:r>
          <w:t>34</w:t>
        </w:r>
        <w:r>
          <w:fldChar w:fldCharType="end"/>
        </w:r>
      </w:hyperlink>
    </w:p>
    <w:p>
      <w:pPr>
        <w:pStyle w:val="TOC1"/>
        <w:tabs>
          <w:tab w:val="right" w:leader="dot" w:pos="8306"/>
        </w:tabs>
      </w:pPr>
      <w:hyperlink w:anchor="_Toc22547" w:history="1">
        <w:r>
          <w:rPr>
            <w:rFonts w:ascii="仿宋" w:eastAsia="仿宋" w:hAnsi="仿宋" w:cs="仿宋" w:hint="eastAsia"/>
            <w:lang w:val="en-GB"/>
          </w:rPr>
          <w:t>八、消化系统用药定价策略</w:t>
        </w:r>
        <w:r>
          <w:tab/>
        </w:r>
        <w:r>
          <w:fldChar w:fldCharType="begin"/>
        </w:r>
        <w:r>
          <w:instrText xml:space="preserve"> PAGEREF _Toc22547 \h </w:instrText>
        </w:r>
        <w:r>
          <w:fldChar w:fldCharType="separate"/>
        </w:r>
        <w:r>
          <w:t>35</w:t>
        </w:r>
        <w:r>
          <w:fldChar w:fldCharType="end"/>
        </w:r>
      </w:hyperlink>
    </w:p>
    <w:p>
      <w:pPr>
        <w:pStyle w:val="TOC2"/>
        <w:tabs>
          <w:tab w:val="right" w:leader="dot" w:pos="8306"/>
        </w:tabs>
      </w:pPr>
      <w:hyperlink w:anchor="_Toc2096" w:history="1">
        <w:r>
          <w:rPr>
            <w:rFonts w:ascii="仿宋" w:eastAsia="仿宋" w:hAnsi="仿宋" w:cs="仿宋" w:hint="eastAsia"/>
            <w:lang w:val="en-GB"/>
          </w:rPr>
          <w:t>(一)、定价策略概述</w:t>
        </w:r>
        <w:r>
          <w:tab/>
        </w:r>
        <w:r>
          <w:fldChar w:fldCharType="begin"/>
        </w:r>
        <w:r>
          <w:instrText xml:space="preserve"> PAGEREF _Toc2096 \h </w:instrText>
        </w:r>
        <w:r>
          <w:fldChar w:fldCharType="separate"/>
        </w:r>
        <w:r>
          <w:t>35</w:t>
        </w:r>
        <w:r>
          <w:fldChar w:fldCharType="end"/>
        </w:r>
      </w:hyperlink>
    </w:p>
    <w:p>
      <w:pPr>
        <w:pStyle w:val="TOC2"/>
        <w:tabs>
          <w:tab w:val="right" w:leader="dot" w:pos="8306"/>
        </w:tabs>
      </w:pPr>
      <w:hyperlink w:anchor="_Toc13858" w:history="1">
        <w:r>
          <w:rPr>
            <w:rFonts w:ascii="仿宋" w:eastAsia="仿宋" w:hAnsi="仿宋" w:cs="仿宋" w:hint="eastAsia"/>
            <w:lang w:val="en-GB"/>
          </w:rPr>
          <w:t>(二)、成本分析</w:t>
        </w:r>
        <w:r>
          <w:tab/>
        </w:r>
        <w:r>
          <w:fldChar w:fldCharType="begin"/>
        </w:r>
        <w:r>
          <w:instrText xml:space="preserve"> PAGEREF _Toc13858 \h </w:instrText>
        </w:r>
        <w:r>
          <w:fldChar w:fldCharType="separate"/>
        </w:r>
        <w:r>
          <w:t>37</w:t>
        </w:r>
        <w:r>
          <w:fldChar w:fldCharType="end"/>
        </w:r>
      </w:hyperlink>
    </w:p>
    <w:p>
      <w:pPr>
        <w:pStyle w:val="TOC2"/>
        <w:tabs>
          <w:tab w:val="right" w:leader="dot" w:pos="8306"/>
        </w:tabs>
      </w:pPr>
      <w:hyperlink w:anchor="_Toc22558" w:history="1">
        <w:r>
          <w:rPr>
            <w:rFonts w:ascii="仿宋" w:eastAsia="仿宋" w:hAnsi="仿宋" w:cs="仿宋" w:hint="eastAsia"/>
            <w:lang w:val="en-GB"/>
          </w:rPr>
          <w:t>(三)、市场需求与弹性</w:t>
        </w:r>
        <w:r>
          <w:tab/>
        </w:r>
        <w:r>
          <w:fldChar w:fldCharType="begin"/>
        </w:r>
        <w:r>
          <w:instrText xml:space="preserve"> PAGEREF _Toc22558 \h </w:instrText>
        </w:r>
        <w:r>
          <w:fldChar w:fldCharType="separate"/>
        </w:r>
        <w:r>
          <w:t>39</w:t>
        </w:r>
        <w:r>
          <w:fldChar w:fldCharType="end"/>
        </w:r>
      </w:hyperlink>
    </w:p>
    <w:p>
      <w:pPr>
        <w:pStyle w:val="TOC2"/>
        <w:tabs>
          <w:tab w:val="right" w:leader="dot" w:pos="8306"/>
        </w:tabs>
      </w:pPr>
      <w:hyperlink w:anchor="_Toc31394" w:history="1">
        <w:r>
          <w:rPr>
            <w:rFonts w:ascii="仿宋" w:eastAsia="仿宋" w:hAnsi="仿宋" w:cs="仿宋" w:hint="eastAsia"/>
            <w:lang w:val="en-GB"/>
          </w:rPr>
          <w:t>(四)、竞争对手定价</w:t>
        </w:r>
        <w:r>
          <w:tab/>
        </w:r>
        <w:r>
          <w:fldChar w:fldCharType="begin"/>
        </w:r>
        <w:r>
          <w:instrText xml:space="preserve"> PAGEREF _Toc31394 \h </w:instrText>
        </w:r>
        <w:r>
          <w:fldChar w:fldCharType="separate"/>
        </w:r>
        <w:r>
          <w:t>40</w:t>
        </w:r>
        <w:r>
          <w:fldChar w:fldCharType="end"/>
        </w:r>
      </w:hyperlink>
    </w:p>
    <w:p>
      <w:pPr>
        <w:pStyle w:val="TOC1"/>
        <w:tabs>
          <w:tab w:val="right" w:leader="dot" w:pos="8306"/>
        </w:tabs>
      </w:pPr>
      <w:hyperlink w:anchor="_Toc5594" w:history="1">
        <w:r>
          <w:rPr>
            <w:rFonts w:ascii="仿宋" w:eastAsia="仿宋" w:hAnsi="仿宋" w:cs="仿宋" w:hint="eastAsia"/>
            <w:lang w:val="en-GB"/>
          </w:rPr>
          <w:t>九、技术与生产管理</w:t>
        </w:r>
        <w:r>
          <w:tab/>
        </w:r>
        <w:r>
          <w:fldChar w:fldCharType="begin"/>
        </w:r>
        <w:r>
          <w:instrText xml:space="preserve"> PAGEREF _Toc5594 \h </w:instrText>
        </w:r>
        <w:r>
          <w:fldChar w:fldCharType="separate"/>
        </w:r>
        <w:r>
          <w:t>42</w:t>
        </w:r>
        <w:r>
          <w:fldChar w:fldCharType="end"/>
        </w:r>
      </w:hyperlink>
    </w:p>
    <w:p>
      <w:pPr>
        <w:pStyle w:val="TOC2"/>
        <w:tabs>
          <w:tab w:val="right" w:leader="dot" w:pos="8306"/>
        </w:tabs>
      </w:pPr>
      <w:hyperlink w:anchor="_Toc10072" w:history="1">
        <w:r>
          <w:rPr>
            <w:rFonts w:ascii="仿宋" w:eastAsia="仿宋" w:hAnsi="仿宋" w:cs="仿宋" w:hint="eastAsia"/>
            <w:lang w:val="en-GB"/>
          </w:rPr>
          <w:t>(一)、生产流程与工艺优化</w:t>
        </w:r>
        <w:r>
          <w:tab/>
        </w:r>
        <w:r>
          <w:fldChar w:fldCharType="begin"/>
        </w:r>
        <w:r>
          <w:instrText xml:space="preserve"> PAGEREF _Toc10072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1" w:history="1">
        <w:r>
          <w:rPr>
            <w:rFonts w:ascii="仿宋" w:eastAsia="仿宋" w:hAnsi="仿宋" w:cs="仿宋" w:hint="eastAsia"/>
            <w:lang w:val="en-GB"/>
          </w:rPr>
          <w:t>(二)、技术创新与研发投入</w:t>
        </w:r>
        <w:r>
          <w:tab/>
        </w:r>
        <w:r>
          <w:fldChar w:fldCharType="begin"/>
        </w:r>
        <w:r>
          <w:instrText xml:space="preserve"> PAGEREF _Toc18211 \h </w:instrText>
        </w:r>
        <w:r>
          <w:fldChar w:fldCharType="separate"/>
        </w:r>
        <w:r>
          <w:t>43</w:t>
        </w:r>
        <w:r>
          <w:fldChar w:fldCharType="end"/>
        </w:r>
      </w:hyperlink>
    </w:p>
    <w:p>
      <w:pPr>
        <w:pStyle w:val="TOC2"/>
        <w:tabs>
          <w:tab w:val="right" w:leader="dot" w:pos="8306"/>
        </w:tabs>
      </w:pPr>
      <w:hyperlink w:anchor="_Toc12770" w:history="1">
        <w:r>
          <w:rPr>
            <w:rFonts w:ascii="仿宋" w:eastAsia="仿宋" w:hAnsi="仿宋" w:cs="仿宋" w:hint="eastAsia"/>
            <w:lang w:val="en-GB"/>
          </w:rPr>
          <w:t>(三)、设备与技术更新计划</w:t>
        </w:r>
        <w:r>
          <w:tab/>
        </w:r>
        <w:r>
          <w:fldChar w:fldCharType="begin"/>
        </w:r>
        <w:r>
          <w:instrText xml:space="preserve"> PAGEREF _Toc12770 \h </w:instrText>
        </w:r>
        <w:r>
          <w:fldChar w:fldCharType="separate"/>
        </w:r>
        <w:r>
          <w:t>44</w:t>
        </w:r>
        <w:r>
          <w:fldChar w:fldCharType="end"/>
        </w:r>
      </w:hyperlink>
    </w:p>
    <w:p>
      <w:pPr>
        <w:pStyle w:val="TOC2"/>
        <w:tabs>
          <w:tab w:val="right" w:leader="dot" w:pos="8306"/>
        </w:tabs>
      </w:pPr>
      <w:hyperlink w:anchor="_Toc32368" w:history="1">
        <w:r>
          <w:rPr>
            <w:rFonts w:ascii="仿宋" w:eastAsia="仿宋" w:hAnsi="仿宋" w:cs="仿宋" w:hint="eastAsia"/>
            <w:lang w:val="en-GB"/>
          </w:rPr>
          <w:t>(四)、质量管理与生产效率提升</w:t>
        </w:r>
        <w:r>
          <w:tab/>
        </w:r>
        <w:r>
          <w:fldChar w:fldCharType="begin"/>
        </w:r>
        <w:r>
          <w:instrText xml:space="preserve"> PAGEREF _Toc32368 \h </w:instrText>
        </w:r>
        <w:r>
          <w:fldChar w:fldCharType="separate"/>
        </w:r>
        <w:r>
          <w:t>45</w:t>
        </w:r>
        <w:r>
          <w:fldChar w:fldCharType="end"/>
        </w:r>
      </w:hyperlink>
    </w:p>
    <w:p>
      <w:pPr>
        <w:pStyle w:val="TOC1"/>
        <w:tabs>
          <w:tab w:val="right" w:leader="dot" w:pos="8306"/>
        </w:tabs>
      </w:pPr>
      <w:hyperlink w:anchor="_Toc28880" w:history="1">
        <w:r>
          <w:rPr>
            <w:rFonts w:ascii="仿宋" w:eastAsia="仿宋" w:hAnsi="仿宋" w:cs="仿宋" w:hint="eastAsia"/>
            <w:lang w:val="en-GB"/>
          </w:rPr>
          <w:t>十、消化系统用药整合营销</w:t>
        </w:r>
        <w:r>
          <w:tab/>
        </w:r>
        <w:r>
          <w:fldChar w:fldCharType="begin"/>
        </w:r>
        <w:r>
          <w:instrText xml:space="preserve"> PAGEREF _Toc28880 \h </w:instrText>
        </w:r>
        <w:r>
          <w:fldChar w:fldCharType="separate"/>
        </w:r>
        <w:r>
          <w:t>46</w:t>
        </w:r>
        <w:r>
          <w:fldChar w:fldCharType="end"/>
        </w:r>
      </w:hyperlink>
    </w:p>
    <w:p>
      <w:pPr>
        <w:pStyle w:val="TOC2"/>
        <w:tabs>
          <w:tab w:val="right" w:leader="dot" w:pos="8306"/>
        </w:tabs>
      </w:pPr>
      <w:hyperlink w:anchor="_Toc22083" w:history="1">
        <w:r>
          <w:rPr>
            <w:rFonts w:ascii="仿宋" w:eastAsia="仿宋" w:hAnsi="仿宋" w:cs="仿宋" w:hint="eastAsia"/>
            <w:lang w:val="en-GB"/>
          </w:rPr>
          <w:t>(一)、跨渠道整合</w:t>
        </w:r>
        <w:r>
          <w:tab/>
        </w:r>
        <w:r>
          <w:fldChar w:fldCharType="begin"/>
        </w:r>
        <w:r>
          <w:instrText xml:space="preserve"> PAGEREF _Toc22083 \h </w:instrText>
        </w:r>
        <w:r>
          <w:fldChar w:fldCharType="separate"/>
        </w:r>
        <w:r>
          <w:t>46</w:t>
        </w:r>
        <w:r>
          <w:fldChar w:fldCharType="end"/>
        </w:r>
      </w:hyperlink>
    </w:p>
    <w:p>
      <w:pPr>
        <w:pStyle w:val="TOC2"/>
        <w:tabs>
          <w:tab w:val="right" w:leader="dot" w:pos="8306"/>
        </w:tabs>
      </w:pPr>
      <w:hyperlink w:anchor="_Toc25119" w:history="1">
        <w:r>
          <w:rPr>
            <w:rFonts w:ascii="仿宋" w:eastAsia="仿宋" w:hAnsi="仿宋" w:cs="仿宋" w:hint="eastAsia"/>
            <w:lang w:val="en-GB"/>
          </w:rPr>
          <w:t>(二)、品牌一体化</w:t>
        </w:r>
        <w:r>
          <w:tab/>
        </w:r>
        <w:r>
          <w:fldChar w:fldCharType="begin"/>
        </w:r>
        <w:r>
          <w:instrText xml:space="preserve"> PAGEREF _Toc25119 \h </w:instrText>
        </w:r>
        <w:r>
          <w:fldChar w:fldCharType="separate"/>
        </w:r>
        <w:r>
          <w:t>48</w:t>
        </w:r>
        <w:r>
          <w:fldChar w:fldCharType="end"/>
        </w:r>
      </w:hyperlink>
    </w:p>
    <w:p>
      <w:pPr>
        <w:pStyle w:val="TOC2"/>
        <w:tabs>
          <w:tab w:val="right" w:leader="dot" w:pos="8306"/>
        </w:tabs>
      </w:pPr>
      <w:hyperlink w:anchor="_Toc29726" w:history="1">
        <w:r>
          <w:rPr>
            <w:rFonts w:ascii="仿宋" w:eastAsia="仿宋" w:hAnsi="仿宋" w:cs="仿宋" w:hint="eastAsia"/>
            <w:lang w:val="en-GB"/>
          </w:rPr>
          <w:t>(三)、数据整合</w:t>
        </w:r>
        <w:r>
          <w:tab/>
        </w:r>
        <w:r>
          <w:fldChar w:fldCharType="begin"/>
        </w:r>
        <w:r>
          <w:instrText xml:space="preserve"> PAGEREF _Toc29726 \h </w:instrText>
        </w:r>
        <w:r>
          <w:fldChar w:fldCharType="separate"/>
        </w:r>
        <w:r>
          <w:t>49</w:t>
        </w:r>
        <w:r>
          <w:fldChar w:fldCharType="end"/>
        </w:r>
      </w:hyperlink>
    </w:p>
    <w:p>
      <w:pPr>
        <w:pStyle w:val="TOC2"/>
        <w:tabs>
          <w:tab w:val="right" w:leader="dot" w:pos="8306"/>
        </w:tabs>
      </w:pPr>
      <w:hyperlink w:anchor="_Toc7901" w:history="1">
        <w:r>
          <w:rPr>
            <w:rFonts w:ascii="仿宋" w:eastAsia="仿宋" w:hAnsi="仿宋" w:cs="仿宋" w:hint="eastAsia"/>
            <w:lang w:val="en-GB"/>
          </w:rPr>
          <w:t>(四)、客户关系管理</w:t>
        </w:r>
        <w:r>
          <w:tab/>
        </w:r>
        <w:r>
          <w:fldChar w:fldCharType="begin"/>
        </w:r>
        <w:r>
          <w:instrText xml:space="preserve"> PAGEREF _Toc7901 \h </w:instrText>
        </w:r>
        <w:r>
          <w:fldChar w:fldCharType="separate"/>
        </w:r>
        <w:r>
          <w:t>51</w:t>
        </w:r>
        <w:r>
          <w:fldChar w:fldCharType="end"/>
        </w:r>
      </w:hyperlink>
    </w:p>
    <w:p>
      <w:pPr>
        <w:pStyle w:val="TOC1"/>
        <w:tabs>
          <w:tab w:val="right" w:leader="dot" w:pos="8306"/>
        </w:tabs>
      </w:pPr>
      <w:hyperlink w:anchor="_Toc14366" w:history="1">
        <w:r>
          <w:rPr>
            <w:rFonts w:ascii="仿宋" w:eastAsia="仿宋" w:hAnsi="仿宋" w:cs="仿宋" w:hint="eastAsia"/>
            <w:lang w:val="en-GB"/>
          </w:rPr>
          <w:t>十一、消化系统用药风险管理与合规</w:t>
        </w:r>
        <w:r>
          <w:tab/>
        </w:r>
        <w:r>
          <w:fldChar w:fldCharType="begin"/>
        </w:r>
        <w:r>
          <w:instrText xml:space="preserve"> PAGEREF _Toc14366 \h </w:instrText>
        </w:r>
        <w:r>
          <w:fldChar w:fldCharType="separate"/>
        </w:r>
        <w:r>
          <w:t>55</w:t>
        </w:r>
        <w:r>
          <w:fldChar w:fldCharType="end"/>
        </w:r>
      </w:hyperlink>
    </w:p>
    <w:p>
      <w:pPr>
        <w:pStyle w:val="TOC2"/>
        <w:tabs>
          <w:tab w:val="right" w:leader="dot" w:pos="8306"/>
        </w:tabs>
      </w:pPr>
      <w:hyperlink w:anchor="_Toc11470" w:history="1">
        <w:r>
          <w:rPr>
            <w:rFonts w:ascii="仿宋" w:eastAsia="仿宋" w:hAnsi="仿宋" w:cs="仿宋" w:hint="eastAsia"/>
            <w:lang w:val="en-GB"/>
          </w:rPr>
          <w:t>(一)、风险评估与监测体系</w:t>
        </w:r>
        <w:r>
          <w:tab/>
        </w:r>
        <w:r>
          <w:fldChar w:fldCharType="begin"/>
        </w:r>
        <w:r>
          <w:instrText xml:space="preserve"> PAGEREF _Toc11470 \h </w:instrText>
        </w:r>
        <w:r>
          <w:fldChar w:fldCharType="separate"/>
        </w:r>
        <w:r>
          <w:t>55</w:t>
        </w:r>
        <w:r>
          <w:fldChar w:fldCharType="end"/>
        </w:r>
      </w:hyperlink>
    </w:p>
    <w:p>
      <w:pPr>
        <w:pStyle w:val="TOC2"/>
        <w:tabs>
          <w:tab w:val="right" w:leader="dot" w:pos="8306"/>
        </w:tabs>
      </w:pPr>
      <w:hyperlink w:anchor="_Toc9873" w:history="1">
        <w:r>
          <w:rPr>
            <w:rFonts w:ascii="仿宋" w:eastAsia="仿宋" w:hAnsi="仿宋" w:cs="仿宋" w:hint="eastAsia"/>
            <w:lang w:val="en-GB"/>
          </w:rPr>
          <w:t>(二)、合规政策制定与执行</w:t>
        </w:r>
        <w:r>
          <w:tab/>
        </w:r>
        <w:r>
          <w:fldChar w:fldCharType="begin"/>
        </w:r>
        <w:r>
          <w:instrText xml:space="preserve"> PAGEREF _Toc9873 \h </w:instrText>
        </w:r>
        <w:r>
          <w:fldChar w:fldCharType="separate"/>
        </w:r>
        <w:r>
          <w:t>56</w:t>
        </w:r>
        <w:r>
          <w:fldChar w:fldCharType="end"/>
        </w:r>
      </w:hyperlink>
    </w:p>
    <w:p>
      <w:pPr>
        <w:pStyle w:val="TOC2"/>
        <w:tabs>
          <w:tab w:val="right" w:leader="dot" w:pos="8306"/>
        </w:tabs>
      </w:pPr>
      <w:hyperlink w:anchor="_Toc9793" w:history="1">
        <w:r>
          <w:rPr>
            <w:rFonts w:ascii="仿宋" w:eastAsia="仿宋" w:hAnsi="仿宋" w:cs="仿宋" w:hint="eastAsia"/>
            <w:lang w:val="en-GB"/>
          </w:rPr>
          <w:t>(三)、危机管理与灾备计划</w:t>
        </w:r>
        <w:r>
          <w:tab/>
        </w:r>
        <w:r>
          <w:fldChar w:fldCharType="begin"/>
        </w:r>
        <w:r>
          <w:instrText xml:space="preserve"> PAGEREF _Toc9793 \h </w:instrText>
        </w:r>
        <w:r>
          <w:fldChar w:fldCharType="separate"/>
        </w:r>
        <w:r>
          <w:t>57</w:t>
        </w:r>
        <w:r>
          <w:fldChar w:fldCharType="end"/>
        </w:r>
      </w:hyperlink>
    </w:p>
    <w:p>
      <w:pPr>
        <w:pStyle w:val="TOC2"/>
        <w:tabs>
          <w:tab w:val="right" w:leader="dot" w:pos="8306"/>
        </w:tabs>
      </w:pPr>
      <w:hyperlink w:anchor="_Toc17144" w:history="1">
        <w:r>
          <w:rPr>
            <w:rFonts w:ascii="仿宋" w:eastAsia="仿宋" w:hAnsi="仿宋" w:cs="仿宋" w:hint="eastAsia"/>
            <w:lang w:val="en-GB"/>
          </w:rPr>
          <w:t>(四)、法律事务与法规遵从</w:t>
        </w:r>
        <w:r>
          <w:tab/>
        </w:r>
        <w:r>
          <w:fldChar w:fldCharType="begin"/>
        </w:r>
        <w:r>
          <w:instrText xml:space="preserve"> PAGEREF _Toc17144 \h </w:instrText>
        </w:r>
        <w:r>
          <w:fldChar w:fldCharType="separate"/>
        </w:r>
        <w:r>
          <w:t>59</w:t>
        </w:r>
        <w:r>
          <w:fldChar w:fldCharType="end"/>
        </w:r>
      </w:hyperlink>
    </w:p>
    <w:p>
      <w:pPr>
        <w:pStyle w:val="TOC1"/>
        <w:tabs>
          <w:tab w:val="right" w:leader="dot" w:pos="8306"/>
        </w:tabs>
      </w:pPr>
      <w:hyperlink w:anchor="_Toc12659" w:history="1">
        <w:r>
          <w:rPr>
            <w:rFonts w:ascii="仿宋" w:eastAsia="仿宋" w:hAnsi="仿宋" w:cs="仿宋" w:hint="eastAsia"/>
            <w:lang w:val="en-GB"/>
          </w:rPr>
          <w:t>十二、消化系统用药可持续发展战略</w:t>
        </w:r>
        <w:r>
          <w:tab/>
        </w:r>
        <w:r>
          <w:fldChar w:fldCharType="begin"/>
        </w:r>
        <w:r>
          <w:instrText xml:space="preserve"> PAGEREF _Toc12659 \h </w:instrText>
        </w:r>
        <w:r>
          <w:fldChar w:fldCharType="separate"/>
        </w:r>
        <w:r>
          <w:t>60</w:t>
        </w:r>
        <w:r>
          <w:fldChar w:fldCharType="end"/>
        </w:r>
      </w:hyperlink>
    </w:p>
    <w:p>
      <w:pPr>
        <w:pStyle w:val="TOC2"/>
        <w:tabs>
          <w:tab w:val="right" w:leader="dot" w:pos="8306"/>
        </w:tabs>
      </w:pPr>
      <w:hyperlink w:anchor="_Toc4178" w:history="1">
        <w:r>
          <w:rPr>
            <w:rFonts w:ascii="仿宋" w:eastAsia="仿宋" w:hAnsi="仿宋" w:cs="仿宋" w:hint="eastAsia"/>
            <w:lang w:val="en-GB"/>
          </w:rPr>
          <w:t>(一)、环保与社会责任</w:t>
        </w:r>
        <w:r>
          <w:tab/>
        </w:r>
        <w:r>
          <w:fldChar w:fldCharType="begin"/>
        </w:r>
        <w:r>
          <w:instrText xml:space="preserve"> PAGEREF _Toc4178 \h </w:instrText>
        </w:r>
        <w:r>
          <w:fldChar w:fldCharType="separate"/>
        </w:r>
        <w:r>
          <w:t>60</w:t>
        </w:r>
        <w:r>
          <w:fldChar w:fldCharType="end"/>
        </w:r>
      </w:hyperlink>
    </w:p>
    <w:p>
      <w:pPr>
        <w:pStyle w:val="TOC2"/>
        <w:tabs>
          <w:tab w:val="right" w:leader="dot" w:pos="8306"/>
        </w:tabs>
      </w:pPr>
      <w:hyperlink w:anchor="_Toc19511" w:history="1">
        <w:r>
          <w:rPr>
            <w:rFonts w:ascii="仿宋" w:eastAsia="仿宋" w:hAnsi="仿宋" w:cs="仿宋" w:hint="eastAsia"/>
            <w:lang w:val="en-GB"/>
          </w:rPr>
          <w:t>(二)、资源有效利用与循环经济</w:t>
        </w:r>
        <w:r>
          <w:tab/>
        </w:r>
        <w:r>
          <w:fldChar w:fldCharType="begin"/>
        </w:r>
        <w:r>
          <w:instrText xml:space="preserve"> PAGEREF _Toc19511 \h </w:instrText>
        </w:r>
        <w:r>
          <w:fldChar w:fldCharType="separate"/>
        </w:r>
        <w:r>
          <w:t>62</w:t>
        </w:r>
        <w:r>
          <w:fldChar w:fldCharType="end"/>
        </w:r>
      </w:hyperlink>
    </w:p>
    <w:p>
      <w:pPr>
        <w:pStyle w:val="TOC2"/>
        <w:tabs>
          <w:tab w:val="right" w:leader="dot" w:pos="8306"/>
        </w:tabs>
      </w:pPr>
      <w:hyperlink w:anchor="_Toc18606" w:history="1">
        <w:r>
          <w:rPr>
            <w:rFonts w:ascii="仿宋" w:eastAsia="仿宋" w:hAnsi="仿宋" w:cs="仿宋" w:hint="eastAsia"/>
            <w:lang w:val="en-GB"/>
          </w:rPr>
          <w:t>(三)、社会影响与公益活动</w:t>
        </w:r>
        <w:r>
          <w:tab/>
        </w:r>
        <w:r>
          <w:fldChar w:fldCharType="begin"/>
        </w:r>
        <w:r>
          <w:instrText xml:space="preserve"> PAGEREF _Toc18606 \h </w:instrText>
        </w:r>
        <w:r>
          <w:fldChar w:fldCharType="separate"/>
        </w:r>
        <w:r>
          <w:t>63</w:t>
        </w:r>
        <w:r>
          <w:fldChar w:fldCharType="end"/>
        </w:r>
      </w:hyperlink>
    </w:p>
    <w:p>
      <w:pPr>
        <w:pStyle w:val="TOC2"/>
        <w:tabs>
          <w:tab w:val="right" w:leader="dot" w:pos="8306"/>
        </w:tabs>
      </w:pPr>
      <w:hyperlink w:anchor="_Toc21953" w:history="1">
        <w:r>
          <w:rPr>
            <w:rFonts w:ascii="仿宋" w:eastAsia="仿宋" w:hAnsi="仿宋" w:cs="仿宋" w:hint="eastAsia"/>
            <w:lang w:val="en-GB"/>
          </w:rPr>
          <w:t>(四)、可持续供应链与生产模式</w:t>
        </w:r>
        <w:r>
          <w:tab/>
        </w:r>
        <w:r>
          <w:fldChar w:fldCharType="begin"/>
        </w:r>
        <w:r>
          <w:instrText xml:space="preserve"> PAGEREF _Toc21953 \h </w:instrText>
        </w:r>
        <w:r>
          <w:fldChar w:fldCharType="separate"/>
        </w:r>
        <w:r>
          <w:t>64</w:t>
        </w:r>
        <w:r>
          <w:fldChar w:fldCharType="end"/>
        </w:r>
      </w:hyperlink>
    </w:p>
    <w:p>
      <w:pPr>
        <w:pStyle w:val="TOC1"/>
        <w:tabs>
          <w:tab w:val="right" w:leader="dot" w:pos="8306"/>
        </w:tabs>
      </w:pPr>
      <w:hyperlink w:anchor="_Toc11858" w:history="1">
        <w:r>
          <w:rPr>
            <w:rFonts w:ascii="仿宋" w:eastAsia="仿宋" w:hAnsi="仿宋" w:cs="仿宋" w:hint="eastAsia"/>
            <w:lang w:val="en-GB"/>
          </w:rPr>
          <w:t>十三、市场营销与销售策略</w:t>
        </w:r>
        <w:r>
          <w:tab/>
        </w:r>
        <w:r>
          <w:fldChar w:fldCharType="begin"/>
        </w:r>
        <w:r>
          <w:instrText xml:space="preserve"> PAGEREF _Toc11858 \h </w:instrText>
        </w:r>
        <w:r>
          <w:fldChar w:fldCharType="separate"/>
        </w:r>
        <w:r>
          <w:t>65</w:t>
        </w:r>
        <w:r>
          <w:fldChar w:fldCharType="end"/>
        </w:r>
      </w:hyperlink>
    </w:p>
    <w:p>
      <w:pPr>
        <w:pStyle w:val="TOC2"/>
        <w:tabs>
          <w:tab w:val="right" w:leader="dot" w:pos="8306"/>
        </w:tabs>
      </w:pPr>
      <w:hyperlink w:anchor="_Toc20407" w:history="1">
        <w:r>
          <w:rPr>
            <w:rFonts w:ascii="仿宋" w:eastAsia="仿宋" w:hAnsi="仿宋" w:cs="仿宋" w:hint="eastAsia"/>
            <w:lang w:val="en-GB"/>
          </w:rPr>
          <w:t>(一)、市场推广与品牌建设</w:t>
        </w:r>
        <w:r>
          <w:tab/>
        </w:r>
        <w:r>
          <w:fldChar w:fldCharType="begin"/>
        </w:r>
        <w:r>
          <w:instrText xml:space="preserve"> PAGEREF _Toc20407 \h </w:instrText>
        </w:r>
        <w:r>
          <w:fldChar w:fldCharType="separate"/>
        </w:r>
        <w:r>
          <w:t>65</w:t>
        </w:r>
        <w:r>
          <w:fldChar w:fldCharType="end"/>
        </w:r>
      </w:hyperlink>
    </w:p>
    <w:p>
      <w:pPr>
        <w:pStyle w:val="TOC2"/>
        <w:tabs>
          <w:tab w:val="right" w:leader="dot" w:pos="8306"/>
        </w:tabs>
      </w:pPr>
      <w:hyperlink w:anchor="_Toc10991" w:history="1">
        <w:r>
          <w:rPr>
            <w:rFonts w:ascii="仿宋" w:eastAsia="仿宋" w:hAnsi="仿宋" w:cs="仿宋" w:hint="eastAsia"/>
            <w:lang w:val="en-GB"/>
          </w:rPr>
          <w:t>(二)、销售渠道与分销网络</w:t>
        </w:r>
        <w:r>
          <w:tab/>
        </w:r>
        <w:r>
          <w:fldChar w:fldCharType="begin"/>
        </w:r>
        <w:r>
          <w:instrText xml:space="preserve"> PAGEREF _Toc10991 \h </w:instrText>
        </w:r>
        <w:r>
          <w:fldChar w:fldCharType="separate"/>
        </w:r>
        <w:r>
          <w:t>66</w:t>
        </w:r>
        <w:r>
          <w:fldChar w:fldCharType="end"/>
        </w:r>
      </w:hyperlink>
    </w:p>
    <w:p>
      <w:pPr>
        <w:pStyle w:val="TOC2"/>
        <w:tabs>
          <w:tab w:val="right" w:leader="dot" w:pos="8306"/>
        </w:tabs>
      </w:pPr>
      <w:hyperlink w:anchor="_Toc22786" w:history="1">
        <w:r>
          <w:rPr>
            <w:rFonts w:ascii="仿宋" w:eastAsia="仿宋" w:hAnsi="仿宋" w:cs="仿宋" w:hint="eastAsia"/>
            <w:lang w:val="en-GB"/>
          </w:rPr>
          <w:t>(三)、客户关系管理与维护</w:t>
        </w:r>
        <w:r>
          <w:tab/>
        </w:r>
        <w:r>
          <w:fldChar w:fldCharType="begin"/>
        </w:r>
        <w:r>
          <w:instrText xml:space="preserve"> PAGEREF _Toc22786 \h </w:instrText>
        </w:r>
        <w:r>
          <w:fldChar w:fldCharType="separate"/>
        </w:r>
        <w:r>
          <w:t>67</w:t>
        </w:r>
        <w:r>
          <w:fldChar w:fldCharType="end"/>
        </w:r>
      </w:hyperlink>
    </w:p>
    <w:p>
      <w:pPr>
        <w:pStyle w:val="TOC2"/>
        <w:tabs>
          <w:tab w:val="right" w:leader="dot" w:pos="8306"/>
        </w:tabs>
      </w:pPr>
      <w:hyperlink w:anchor="_Toc21958" w:history="1">
        <w:r>
          <w:rPr>
            <w:rFonts w:ascii="仿宋" w:eastAsia="仿宋" w:hAnsi="仿宋" w:cs="仿宋" w:hint="eastAsia"/>
            <w:lang w:val="en-GB"/>
          </w:rPr>
          <w:t>(四)、市场反馈与调整策略</w:t>
        </w:r>
        <w:r>
          <w:tab/>
        </w:r>
        <w:r>
          <w:fldChar w:fldCharType="begin"/>
        </w:r>
        <w:r>
          <w:instrText xml:space="preserve"> PAGEREF _Toc21958 \h </w:instrText>
        </w:r>
        <w:r>
          <w:fldChar w:fldCharType="separate"/>
        </w:r>
        <w:r>
          <w:t>69</w:t>
        </w:r>
        <w:r>
          <w:fldChar w:fldCharType="end"/>
        </w:r>
      </w:hyperlink>
    </w:p>
    <w:p>
      <w:pPr>
        <w:pStyle w:val="TOC1"/>
        <w:tabs>
          <w:tab w:val="right" w:leader="dot" w:pos="8306"/>
        </w:tabs>
      </w:pPr>
      <w:hyperlink w:anchor="_Toc14325" w:history="1">
        <w:r>
          <w:rPr>
            <w:rFonts w:ascii="仿宋" w:eastAsia="仿宋" w:hAnsi="仿宋" w:cs="仿宋" w:hint="eastAsia"/>
            <w:lang w:val="en-GB"/>
          </w:rPr>
          <w:t>十四、消化系统用药行业发展方向</w:t>
        </w:r>
        <w:r>
          <w:tab/>
        </w:r>
        <w:r>
          <w:fldChar w:fldCharType="begin"/>
        </w:r>
        <w:r>
          <w:instrText xml:space="preserve"> PAGEREF _Toc14325 \h </w:instrText>
        </w:r>
        <w:r>
          <w:fldChar w:fldCharType="separate"/>
        </w:r>
        <w:r>
          <w:t>70</w:t>
        </w:r>
        <w:r>
          <w:fldChar w:fldCharType="end"/>
        </w:r>
      </w:hyperlink>
    </w:p>
    <w:p>
      <w:pPr>
        <w:pStyle w:val="TOC2"/>
        <w:tabs>
          <w:tab w:val="right" w:leader="dot" w:pos="8306"/>
        </w:tabs>
      </w:pPr>
      <w:hyperlink w:anchor="_Toc32680" w:history="1">
        <w:r>
          <w:rPr>
            <w:rFonts w:ascii="仿宋" w:eastAsia="仿宋" w:hAnsi="仿宋" w:cs="仿宋" w:hint="eastAsia"/>
            <w:lang w:val="en-GB"/>
          </w:rPr>
          <w:t>(一)、未来趋势与预测</w:t>
        </w:r>
        <w:r>
          <w:tab/>
        </w:r>
        <w:r>
          <w:fldChar w:fldCharType="begin"/>
        </w:r>
        <w:r>
          <w:instrText xml:space="preserve"> PAGEREF _Toc32680 \h </w:instrText>
        </w:r>
        <w:r>
          <w:fldChar w:fldCharType="separate"/>
        </w:r>
        <w:r>
          <w:t>70</w:t>
        </w:r>
        <w:r>
          <w:fldChar w:fldCharType="end"/>
        </w:r>
      </w:hyperlink>
    </w:p>
    <w:p>
      <w:pPr>
        <w:pStyle w:val="TOC2"/>
        <w:tabs>
          <w:tab w:val="right" w:leader="dot" w:pos="8306"/>
        </w:tabs>
      </w:pPr>
      <w:hyperlink w:anchor="_Toc14009" w:history="1">
        <w:r>
          <w:rPr>
            <w:rFonts w:ascii="仿宋" w:eastAsia="仿宋" w:hAnsi="仿宋" w:cs="仿宋" w:hint="eastAsia"/>
            <w:lang w:val="en-GB"/>
          </w:rPr>
          <w:t>(二)、新兴技术应用</w:t>
        </w:r>
        <w:r>
          <w:tab/>
        </w:r>
        <w:r>
          <w:fldChar w:fldCharType="begin"/>
        </w:r>
        <w:r>
          <w:instrText xml:space="preserve"> PAGEREF _Toc14009 \h </w:instrText>
        </w:r>
        <w:r>
          <w:fldChar w:fldCharType="separate"/>
        </w:r>
        <w:r>
          <w:t>71</w:t>
        </w:r>
        <w:r>
          <w:fldChar w:fldCharType="end"/>
        </w:r>
      </w:hyperlink>
    </w:p>
    <w:p>
      <w:pPr>
        <w:pStyle w:val="TOC2"/>
        <w:tabs>
          <w:tab w:val="right" w:leader="dot" w:pos="8306"/>
        </w:tabs>
      </w:pPr>
      <w:hyperlink w:anchor="_Toc7220" w:history="1">
        <w:r>
          <w:rPr>
            <w:rFonts w:ascii="仿宋" w:eastAsia="仿宋" w:hAnsi="仿宋" w:cs="仿宋" w:hint="eastAsia"/>
            <w:lang w:val="en-GB"/>
          </w:rPr>
          <w:t>(三)、消化系统用药行业生态系统构建</w:t>
        </w:r>
        <w:r>
          <w:tab/>
        </w:r>
        <w:r>
          <w:fldChar w:fldCharType="begin"/>
        </w:r>
        <w:r>
          <w:instrText xml:space="preserve"> PAGEREF _Toc7220 \h </w:instrText>
        </w:r>
        <w:r>
          <w:fldChar w:fldCharType="separate"/>
        </w:r>
        <w:r>
          <w:t>72</w:t>
        </w:r>
        <w:r>
          <w:fldChar w:fldCharType="end"/>
        </w:r>
      </w:hyperlink>
    </w:p>
    <w:p>
      <w:pPr>
        <w:pStyle w:val="TOC2"/>
        <w:tabs>
          <w:tab w:val="right" w:leader="dot" w:pos="8306"/>
        </w:tabs>
      </w:pPr>
      <w:hyperlink w:anchor="_Toc27691" w:history="1">
        <w:r>
          <w:rPr>
            <w:rFonts w:ascii="仿宋" w:eastAsia="仿宋" w:hAnsi="仿宋" w:cs="仿宋" w:hint="eastAsia"/>
            <w:lang w:val="en-GB"/>
          </w:rPr>
          <w:t>(四)、国际市场拓展策略</w:t>
        </w:r>
        <w:r>
          <w:tab/>
        </w:r>
        <w:r>
          <w:fldChar w:fldCharType="begin"/>
        </w:r>
        <w:r>
          <w:instrText xml:space="preserve"> PAGEREF _Toc27691 \h </w:instrText>
        </w:r>
        <w:r>
          <w:fldChar w:fldCharType="separate"/>
        </w:r>
        <w:r>
          <w:t>74</w:t>
        </w:r>
        <w:r>
          <w:fldChar w:fldCharType="end"/>
        </w:r>
      </w:hyperlink>
    </w:p>
    <w:p>
      <w:pPr>
        <w:pStyle w:val="TOC1"/>
        <w:tabs>
          <w:tab w:val="right" w:leader="dot" w:pos="8306"/>
        </w:tabs>
      </w:pPr>
      <w:hyperlink w:anchor="_Toc22976" w:history="1">
        <w:r>
          <w:rPr>
            <w:rFonts w:ascii="仿宋" w:eastAsia="仿宋" w:hAnsi="仿宋" w:cs="仿宋" w:hint="eastAsia"/>
            <w:lang w:val="en-GB"/>
          </w:rPr>
          <w:t>十五、消化系统用药行业高质量发展</w:t>
        </w:r>
        <w:r>
          <w:tab/>
        </w:r>
        <w:r>
          <w:fldChar w:fldCharType="begin"/>
        </w:r>
        <w:r>
          <w:instrText xml:space="preserve"> PAGEREF _Toc22976 \h </w:instrText>
        </w:r>
        <w:r>
          <w:fldChar w:fldCharType="separate"/>
        </w:r>
        <w:r>
          <w:t>75</w:t>
        </w:r>
        <w:r>
          <w:fldChar w:fldCharType="end"/>
        </w:r>
      </w:hyperlink>
    </w:p>
    <w:p>
      <w:pPr>
        <w:pStyle w:val="TOC2"/>
        <w:tabs>
          <w:tab w:val="right" w:leader="dot" w:pos="8306"/>
        </w:tabs>
      </w:pPr>
      <w:hyperlink w:anchor="_Toc7302" w:history="1">
        <w:r>
          <w:rPr>
            <w:rFonts w:ascii="仿宋" w:eastAsia="仿宋" w:hAnsi="仿宋" w:cs="仿宋" w:hint="eastAsia"/>
            <w:lang w:val="en-GB"/>
          </w:rPr>
          <w:t>(一)、质量管理体系</w:t>
        </w:r>
        <w:r>
          <w:tab/>
        </w:r>
        <w:r>
          <w:fldChar w:fldCharType="begin"/>
        </w:r>
        <w:r>
          <w:instrText xml:space="preserve"> PAGEREF _Toc7302 \h </w:instrText>
        </w:r>
        <w:r>
          <w:fldChar w:fldCharType="separate"/>
        </w:r>
        <w:r>
          <w:t>75</w:t>
        </w:r>
        <w:r>
          <w:fldChar w:fldCharType="end"/>
        </w:r>
      </w:hyperlink>
    </w:p>
    <w:p>
      <w:pPr>
        <w:pStyle w:val="TOC2"/>
        <w:tabs>
          <w:tab w:val="right" w:leader="dot" w:pos="8306"/>
        </w:tabs>
      </w:pPr>
      <w:hyperlink w:anchor="_Toc1486" w:history="1">
        <w:r>
          <w:rPr>
            <w:rFonts w:ascii="仿宋" w:eastAsia="仿宋" w:hAnsi="仿宋" w:cs="仿宋" w:hint="eastAsia"/>
            <w:lang w:val="en-GB"/>
          </w:rPr>
          <w:t>(二)、创新与研发投入</w:t>
        </w:r>
        <w:r>
          <w:tab/>
        </w:r>
        <w:r>
          <w:fldChar w:fldCharType="begin"/>
        </w:r>
        <w:r>
          <w:instrText xml:space="preserve"> PAGEREF _Toc1486 \h </w:instrText>
        </w:r>
        <w:r>
          <w:fldChar w:fldCharType="separate"/>
        </w:r>
        <w:r>
          <w:t>77</w:t>
        </w:r>
        <w:r>
          <w:fldChar w:fldCharType="end"/>
        </w:r>
      </w:hyperlink>
    </w:p>
    <w:p>
      <w:pPr>
        <w:pStyle w:val="TOC2"/>
        <w:tabs>
          <w:tab w:val="right" w:leader="dot" w:pos="8306"/>
        </w:tabs>
      </w:pPr>
      <w:hyperlink w:anchor="_Toc30872" w:history="1">
        <w:r>
          <w:rPr>
            <w:rFonts w:ascii="仿宋" w:eastAsia="仿宋" w:hAnsi="仿宋" w:cs="仿宋" w:hint="eastAsia"/>
            <w:lang w:val="en-GB"/>
          </w:rPr>
          <w:t>(三)、生产效率提升</w:t>
        </w:r>
        <w:r>
          <w:tab/>
        </w:r>
        <w:r>
          <w:fldChar w:fldCharType="begin"/>
        </w:r>
        <w:r>
          <w:instrText xml:space="preserve"> PAGEREF _Toc30872 \h </w:instrText>
        </w:r>
        <w:r>
          <w:fldChar w:fldCharType="separate"/>
        </w:r>
        <w:r>
          <w:t>78</w:t>
        </w:r>
        <w:r>
          <w:fldChar w:fldCharType="end"/>
        </w:r>
      </w:hyperlink>
    </w:p>
    <w:p>
      <w:pPr>
        <w:pStyle w:val="TOC2"/>
        <w:tabs>
          <w:tab w:val="right" w:leader="dot" w:pos="8306"/>
        </w:tabs>
      </w:pPr>
      <w:hyperlink w:anchor="_Toc2566" w:history="1">
        <w:r>
          <w:rPr>
            <w:rFonts w:ascii="仿宋" w:eastAsia="仿宋" w:hAnsi="仿宋" w:cs="仿宋" w:hint="eastAsia"/>
            <w:lang w:val="en-GB"/>
          </w:rPr>
          <w:t>(四)、环保与可持续发展</w:t>
        </w:r>
        <w:r>
          <w:tab/>
        </w:r>
        <w:r>
          <w:fldChar w:fldCharType="begin"/>
        </w:r>
        <w:r>
          <w:instrText xml:space="preserve"> PAGEREF _Toc2566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6022"/>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消化系统用药市场竞争的不断加剧，消化系统用药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32653"/>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30534"/>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7886"/>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xxxx致力于为客户提供高质量、前瞻性的科技产品和服务。通过不断创新和优化，公司已经建立了良好的市场声誉，并在科技消化系统用药行业取得了显著的成就。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0561"/>
      <w:r>
        <w:rPr>
          <w:rFonts w:ascii="仿宋" w:eastAsia="仿宋" w:hAnsi="仿宋" w:cs="仿宋" w:hint="eastAsia"/>
          <w:sz w:val="28"/>
          <w:lang w:val="en-GB"/>
        </w:rPr>
        <w:t>二、消化系统用药行业前景</w:t>
      </w:r>
      <w:bookmarkEnd w:id="5"/>
    </w:p>
    <w:p>
      <w:pPr>
        <w:pStyle w:val="Heading2"/>
        <w:rPr>
          <w:rFonts w:ascii="仿宋" w:eastAsia="仿宋" w:hAnsi="仿宋" w:cs="仿宋" w:hint="eastAsia"/>
          <w:lang w:val="en-GB"/>
        </w:rPr>
      </w:pPr>
      <w:bookmarkStart w:id="6" w:name="_Toc67"/>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消化系统用药行业专业机构的研究和市场数据分析，消化系统用药行业展现出强劲的增长势头，未来几年内市场规模有望进一步扩大，年均增长率预计将维持在XX%以上。这一预测的乐观态势主要受益于全球经济的回暖、消费者需求的升级，以及新技术的广泛应用。这为消化系统用药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全球经济的回暖将成为推动市场增长的关键因素。随着各国逐渐克服疫情影响，全球经济有望实现复苏，为消化系统用药行业创造更有利的经济环境。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消费者需求的升级将成为市场增长的主要推动力。随着消费者对产品和服务品质的不断追求，消化系统用药行业有望迎来更高水平的市场需求。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这一市场增长预测为消化系统用药行业参与者提供了广泛的发展机遇，激励着企业加大投资、加强创新力，以更好地适应并引领消化系统用药行业的发展潮流。</w:t>
      </w:r>
    </w:p>
    <w:p>
      <w:pPr>
        <w:pStyle w:val="Heading2"/>
        <w:ind w:firstLine="560" w:firstLineChars="200"/>
        <w:rPr>
          <w:rFonts w:ascii="仿宋" w:eastAsia="仿宋" w:hAnsi="仿宋" w:cs="仿宋" w:hint="eastAsia"/>
          <w:sz w:val="28"/>
          <w:lang w:val="en-GB"/>
        </w:rPr>
      </w:pPr>
      <w:bookmarkStart w:id="7" w:name="_Toc27561"/>
      <w:r>
        <w:rPr>
          <w:rFonts w:ascii="仿宋" w:eastAsia="仿宋" w:hAnsi="仿宋" w:cs="仿宋" w:hint="eastAsia"/>
          <w:sz w:val="28"/>
          <w:lang w:val="en-GB"/>
        </w:rPr>
        <w:t>(二)、新兴市场机会</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化系统用药行业在全球化进程加速和新兴市场崛起的大背景下呈现出强劲的增长势头。未来几年内，市场规模有望进一步扩大，年均增长率将保持在XX%以上。这一趋势主要受益于全球经济复苏、消费升级以及新技术应用的推动，为消化系统用药行业参与者提供了广阔的发展空间。</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消化系统用药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8" w:name="_Toc15461"/>
      <w:r>
        <w:rPr>
          <w:rFonts w:ascii="仿宋" w:eastAsia="仿宋" w:hAnsi="仿宋" w:cs="仿宋" w:hint="eastAsia"/>
          <w:sz w:val="28"/>
          <w:lang w:val="en-GB"/>
        </w:rPr>
        <w:t>(三)、技术前景展望</w:t>
      </w:r>
      <w:bookmarkEnd w:id="8"/>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消化系统用药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https://d.book118.com/268076026071006047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消化系统用药战略市场规划报告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F34C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4C9F34C5"/>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807602607100604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2024-01-12T17:29:00Z</dcterms:created>
  <dcterms:modified xsi:type="dcterms:W3CDTF">2024-01-12T17:29:22Z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46B7B3B92E5944EFB5824B83EAFE2193_11</vt:lpwstr>
  </property>
  <property fmtid="{D5CDD505-2E9C-101B-9397-08002B2CF9AE}" pid="3" name="KSOProductBuildVer">
    <vt:lpwstr>2052-12.1.0.16120</vt:lpwstr>
  </property>
</Properties>
</file>