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葵花籽仁项目规划设计蓝图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1" w:history="1">
        <w:r>
          <w:rPr>
            <w:rFonts w:ascii="仿宋" w:eastAsia="仿宋" w:hAnsi="仿宋" w:cs="仿宋" w:hint="eastAsia"/>
            <w:lang w:eastAsia="zh-CN"/>
          </w:rPr>
          <w:t>前言</w:t>
        </w:r>
        <w:r>
          <w:tab/>
        </w:r>
        <w:r>
          <w:fldChar w:fldCharType="begin"/>
        </w:r>
        <w:r>
          <w:instrText xml:space="preserve"> PAGEREF _Toc28471 \h </w:instrText>
        </w:r>
        <w:r>
          <w:fldChar w:fldCharType="separate"/>
        </w:r>
        <w:r>
          <w:t>3</w:t>
        </w:r>
        <w:r>
          <w:fldChar w:fldCharType="end"/>
        </w:r>
      </w:hyperlink>
    </w:p>
    <w:p>
      <w:pPr>
        <w:pStyle w:val="TOC1"/>
        <w:tabs>
          <w:tab w:val="right" w:leader="dot" w:pos="8306"/>
        </w:tabs>
      </w:pPr>
      <w:hyperlink w:anchor="_Toc14307" w:history="1">
        <w:r>
          <w:rPr>
            <w:rFonts w:ascii="仿宋" w:eastAsia="仿宋" w:hAnsi="仿宋" w:cs="仿宋" w:hint="eastAsia"/>
            <w:lang w:eastAsia="zh-CN"/>
          </w:rPr>
          <w:t>一、葵花籽仁项目绩效评估</w:t>
        </w:r>
        <w:r>
          <w:tab/>
        </w:r>
        <w:r>
          <w:fldChar w:fldCharType="begin"/>
        </w:r>
        <w:r>
          <w:instrText xml:space="preserve"> PAGEREF _Toc14307 \h </w:instrText>
        </w:r>
        <w:r>
          <w:fldChar w:fldCharType="separate"/>
        </w:r>
        <w:r>
          <w:t>3</w:t>
        </w:r>
        <w:r>
          <w:fldChar w:fldCharType="end"/>
        </w:r>
      </w:hyperlink>
    </w:p>
    <w:p>
      <w:pPr>
        <w:pStyle w:val="TOC2"/>
        <w:tabs>
          <w:tab w:val="right" w:leader="dot" w:pos="8306"/>
        </w:tabs>
      </w:pPr>
      <w:hyperlink w:anchor="_Toc13671" w:history="1">
        <w:r>
          <w:rPr>
            <w:rFonts w:ascii="仿宋" w:eastAsia="仿宋" w:hAnsi="仿宋" w:cs="仿宋" w:hint="eastAsia"/>
            <w:lang w:eastAsia="zh-CN"/>
          </w:rPr>
          <w:t>(一)、绩效评估指标</w:t>
        </w:r>
        <w:r>
          <w:tab/>
        </w:r>
        <w:r>
          <w:fldChar w:fldCharType="begin"/>
        </w:r>
        <w:r>
          <w:instrText xml:space="preserve"> PAGEREF _Toc13671 \h </w:instrText>
        </w:r>
        <w:r>
          <w:fldChar w:fldCharType="separate"/>
        </w:r>
        <w:r>
          <w:t>3</w:t>
        </w:r>
        <w:r>
          <w:fldChar w:fldCharType="end"/>
        </w:r>
      </w:hyperlink>
    </w:p>
    <w:p>
      <w:pPr>
        <w:pStyle w:val="TOC2"/>
        <w:tabs>
          <w:tab w:val="right" w:leader="dot" w:pos="8306"/>
        </w:tabs>
      </w:pPr>
      <w:hyperlink w:anchor="_Toc26098" w:history="1">
        <w:r>
          <w:rPr>
            <w:rFonts w:ascii="仿宋" w:eastAsia="仿宋" w:hAnsi="仿宋" w:cs="仿宋" w:hint="eastAsia"/>
            <w:lang w:eastAsia="zh-CN"/>
          </w:rPr>
          <w:t>(二)、绩效评估方法</w:t>
        </w:r>
        <w:r>
          <w:tab/>
        </w:r>
        <w:r>
          <w:fldChar w:fldCharType="begin"/>
        </w:r>
        <w:r>
          <w:instrText xml:space="preserve"> PAGEREF _Toc26098 \h </w:instrText>
        </w:r>
        <w:r>
          <w:fldChar w:fldCharType="separate"/>
        </w:r>
        <w:r>
          <w:t>4</w:t>
        </w:r>
        <w:r>
          <w:fldChar w:fldCharType="end"/>
        </w:r>
      </w:hyperlink>
    </w:p>
    <w:p>
      <w:pPr>
        <w:pStyle w:val="TOC2"/>
        <w:tabs>
          <w:tab w:val="right" w:leader="dot" w:pos="8306"/>
        </w:tabs>
      </w:pPr>
      <w:hyperlink w:anchor="_Toc2554" w:history="1">
        <w:r>
          <w:rPr>
            <w:rFonts w:ascii="仿宋" w:eastAsia="仿宋" w:hAnsi="仿宋" w:cs="仿宋" w:hint="eastAsia"/>
            <w:lang w:eastAsia="zh-CN"/>
          </w:rPr>
          <w:t>(三)、绩效评估周期</w:t>
        </w:r>
        <w:r>
          <w:tab/>
        </w:r>
        <w:r>
          <w:fldChar w:fldCharType="begin"/>
        </w:r>
        <w:r>
          <w:instrText xml:space="preserve"> PAGEREF _Toc2554 \h </w:instrText>
        </w:r>
        <w:r>
          <w:fldChar w:fldCharType="separate"/>
        </w:r>
        <w:r>
          <w:t>5</w:t>
        </w:r>
        <w:r>
          <w:fldChar w:fldCharType="end"/>
        </w:r>
      </w:hyperlink>
    </w:p>
    <w:p>
      <w:pPr>
        <w:pStyle w:val="TOC1"/>
        <w:tabs>
          <w:tab w:val="right" w:leader="dot" w:pos="8306"/>
        </w:tabs>
      </w:pPr>
      <w:hyperlink w:anchor="_Toc10775" w:history="1">
        <w:r>
          <w:rPr>
            <w:rFonts w:ascii="仿宋" w:eastAsia="仿宋" w:hAnsi="仿宋" w:cs="仿宋" w:hint="eastAsia"/>
            <w:lang w:eastAsia="zh-CN"/>
          </w:rPr>
          <w:t>二、葵花籽仁项目概论</w:t>
        </w:r>
        <w:r>
          <w:tab/>
        </w:r>
        <w:r>
          <w:fldChar w:fldCharType="begin"/>
        </w:r>
        <w:r>
          <w:instrText xml:space="preserve"> PAGEREF _Toc10775 \h </w:instrText>
        </w:r>
        <w:r>
          <w:fldChar w:fldCharType="separate"/>
        </w:r>
        <w:r>
          <w:t>6</w:t>
        </w:r>
        <w:r>
          <w:fldChar w:fldCharType="end"/>
        </w:r>
      </w:hyperlink>
    </w:p>
    <w:p>
      <w:pPr>
        <w:pStyle w:val="TOC2"/>
        <w:tabs>
          <w:tab w:val="right" w:leader="dot" w:pos="8306"/>
        </w:tabs>
      </w:pPr>
      <w:hyperlink w:anchor="_Toc23957" w:history="1">
        <w:r>
          <w:rPr>
            <w:rFonts w:ascii="仿宋" w:eastAsia="仿宋" w:hAnsi="仿宋" w:cs="仿宋" w:hint="eastAsia"/>
            <w:lang w:eastAsia="zh-CN"/>
          </w:rPr>
          <w:t>(一)、葵花籽仁项目概况</w:t>
        </w:r>
        <w:r>
          <w:tab/>
        </w:r>
        <w:r>
          <w:fldChar w:fldCharType="begin"/>
        </w:r>
        <w:r>
          <w:instrText xml:space="preserve"> PAGEREF _Toc23957 \h </w:instrText>
        </w:r>
        <w:r>
          <w:fldChar w:fldCharType="separate"/>
        </w:r>
        <w:r>
          <w:t>6</w:t>
        </w:r>
        <w:r>
          <w:fldChar w:fldCharType="end"/>
        </w:r>
      </w:hyperlink>
    </w:p>
    <w:p>
      <w:pPr>
        <w:pStyle w:val="TOC2"/>
        <w:tabs>
          <w:tab w:val="right" w:leader="dot" w:pos="8306"/>
        </w:tabs>
      </w:pPr>
      <w:hyperlink w:anchor="_Toc7753" w:history="1">
        <w:r>
          <w:rPr>
            <w:rFonts w:ascii="仿宋" w:eastAsia="仿宋" w:hAnsi="仿宋" w:cs="仿宋" w:hint="eastAsia"/>
            <w:lang w:eastAsia="zh-CN"/>
          </w:rPr>
          <w:t>(二)、葵花籽仁项目目标</w:t>
        </w:r>
        <w:r>
          <w:tab/>
        </w:r>
        <w:r>
          <w:fldChar w:fldCharType="begin"/>
        </w:r>
        <w:r>
          <w:instrText xml:space="preserve"> PAGEREF _Toc7753 \h </w:instrText>
        </w:r>
        <w:r>
          <w:fldChar w:fldCharType="separate"/>
        </w:r>
        <w:r>
          <w:t>8</w:t>
        </w:r>
        <w:r>
          <w:fldChar w:fldCharType="end"/>
        </w:r>
      </w:hyperlink>
    </w:p>
    <w:p>
      <w:pPr>
        <w:pStyle w:val="TOC2"/>
        <w:tabs>
          <w:tab w:val="right" w:leader="dot" w:pos="8306"/>
        </w:tabs>
      </w:pPr>
      <w:hyperlink w:anchor="_Toc18067" w:history="1">
        <w:r>
          <w:rPr>
            <w:rFonts w:ascii="仿宋" w:eastAsia="仿宋" w:hAnsi="仿宋" w:cs="仿宋" w:hint="eastAsia"/>
            <w:lang w:eastAsia="zh-CN"/>
          </w:rPr>
          <w:t>(三)、葵花籽仁项目提出的理由</w:t>
        </w:r>
        <w:r>
          <w:tab/>
        </w:r>
        <w:r>
          <w:fldChar w:fldCharType="begin"/>
        </w:r>
        <w:r>
          <w:instrText xml:space="preserve"> PAGEREF _Toc18067 \h </w:instrText>
        </w:r>
        <w:r>
          <w:fldChar w:fldCharType="separate"/>
        </w:r>
        <w:r>
          <w:t>9</w:t>
        </w:r>
        <w:r>
          <w:fldChar w:fldCharType="end"/>
        </w:r>
      </w:hyperlink>
    </w:p>
    <w:p>
      <w:pPr>
        <w:pStyle w:val="TOC2"/>
        <w:tabs>
          <w:tab w:val="right" w:leader="dot" w:pos="8306"/>
        </w:tabs>
      </w:pPr>
      <w:hyperlink w:anchor="_Toc23222" w:history="1">
        <w:r>
          <w:rPr>
            <w:rFonts w:ascii="仿宋" w:eastAsia="仿宋" w:hAnsi="仿宋" w:cs="仿宋" w:hint="eastAsia"/>
            <w:lang w:eastAsia="zh-CN"/>
          </w:rPr>
          <w:t>(四)、葵花籽仁项目意义</w:t>
        </w:r>
        <w:r>
          <w:tab/>
        </w:r>
        <w:r>
          <w:fldChar w:fldCharType="begin"/>
        </w:r>
        <w:r>
          <w:instrText xml:space="preserve"> PAGEREF _Toc23222 \h </w:instrText>
        </w:r>
        <w:r>
          <w:fldChar w:fldCharType="separate"/>
        </w:r>
        <w:r>
          <w:t>11</w:t>
        </w:r>
        <w:r>
          <w:fldChar w:fldCharType="end"/>
        </w:r>
      </w:hyperlink>
    </w:p>
    <w:p>
      <w:pPr>
        <w:pStyle w:val="TOC2"/>
        <w:tabs>
          <w:tab w:val="right" w:leader="dot" w:pos="8306"/>
        </w:tabs>
      </w:pPr>
      <w:hyperlink w:anchor="_Toc21180" w:history="1">
        <w:r>
          <w:rPr>
            <w:rFonts w:ascii="仿宋" w:eastAsia="仿宋" w:hAnsi="仿宋" w:cs="仿宋" w:hint="eastAsia"/>
            <w:lang w:eastAsia="zh-CN"/>
          </w:rPr>
          <w:t>(五)、葵花籽仁项目背景</w:t>
        </w:r>
        <w:r>
          <w:tab/>
        </w:r>
        <w:r>
          <w:fldChar w:fldCharType="begin"/>
        </w:r>
        <w:r>
          <w:instrText xml:space="preserve"> PAGEREF _Toc21180 \h </w:instrText>
        </w:r>
        <w:r>
          <w:fldChar w:fldCharType="separate"/>
        </w:r>
        <w:r>
          <w:t>12</w:t>
        </w:r>
        <w:r>
          <w:fldChar w:fldCharType="end"/>
        </w:r>
      </w:hyperlink>
    </w:p>
    <w:p>
      <w:pPr>
        <w:pStyle w:val="TOC1"/>
        <w:tabs>
          <w:tab w:val="right" w:leader="dot" w:pos="8306"/>
        </w:tabs>
      </w:pPr>
      <w:hyperlink w:anchor="_Toc31498" w:history="1">
        <w:r>
          <w:rPr>
            <w:rFonts w:ascii="仿宋" w:eastAsia="仿宋" w:hAnsi="仿宋" w:cs="仿宋" w:hint="eastAsia"/>
            <w:lang w:eastAsia="zh-CN"/>
          </w:rPr>
          <w:t>三、葵花籽仁项目可持续发展</w:t>
        </w:r>
        <w:r>
          <w:tab/>
        </w:r>
        <w:r>
          <w:fldChar w:fldCharType="begin"/>
        </w:r>
        <w:r>
          <w:instrText xml:space="preserve"> PAGEREF _Toc31498 \h </w:instrText>
        </w:r>
        <w:r>
          <w:fldChar w:fldCharType="separate"/>
        </w:r>
        <w:r>
          <w:t>12</w:t>
        </w:r>
        <w:r>
          <w:fldChar w:fldCharType="end"/>
        </w:r>
      </w:hyperlink>
    </w:p>
    <w:p>
      <w:pPr>
        <w:pStyle w:val="TOC2"/>
        <w:tabs>
          <w:tab w:val="right" w:leader="dot" w:pos="8306"/>
        </w:tabs>
      </w:pPr>
      <w:hyperlink w:anchor="_Toc2029" w:history="1">
        <w:r>
          <w:rPr>
            <w:rFonts w:ascii="仿宋" w:eastAsia="仿宋" w:hAnsi="仿宋" w:cs="仿宋" w:hint="eastAsia"/>
            <w:lang w:eastAsia="zh-CN"/>
          </w:rPr>
          <w:t>(一)、可持续战略与实践</w:t>
        </w:r>
        <w:r>
          <w:tab/>
        </w:r>
        <w:r>
          <w:fldChar w:fldCharType="begin"/>
        </w:r>
        <w:r>
          <w:instrText xml:space="preserve"> PAGEREF _Toc2029 \h </w:instrText>
        </w:r>
        <w:r>
          <w:fldChar w:fldCharType="separate"/>
        </w:r>
        <w:r>
          <w:t>12</w:t>
        </w:r>
        <w:r>
          <w:fldChar w:fldCharType="end"/>
        </w:r>
      </w:hyperlink>
    </w:p>
    <w:p>
      <w:pPr>
        <w:pStyle w:val="TOC2"/>
        <w:tabs>
          <w:tab w:val="right" w:leader="dot" w:pos="8306"/>
        </w:tabs>
      </w:pPr>
      <w:hyperlink w:anchor="_Toc27406" w:history="1">
        <w:r>
          <w:rPr>
            <w:rFonts w:ascii="仿宋" w:eastAsia="仿宋" w:hAnsi="仿宋" w:cs="仿宋" w:hint="eastAsia"/>
            <w:lang w:eastAsia="zh-CN"/>
          </w:rPr>
          <w:t>(二)、环保与社会责任</w:t>
        </w:r>
        <w:r>
          <w:tab/>
        </w:r>
        <w:r>
          <w:fldChar w:fldCharType="begin"/>
        </w:r>
        <w:r>
          <w:instrText xml:space="preserve"> PAGEREF _Toc27406 \h </w:instrText>
        </w:r>
        <w:r>
          <w:fldChar w:fldCharType="separate"/>
        </w:r>
        <w:r>
          <w:t>13</w:t>
        </w:r>
        <w:r>
          <w:fldChar w:fldCharType="end"/>
        </w:r>
      </w:hyperlink>
    </w:p>
    <w:p>
      <w:pPr>
        <w:pStyle w:val="TOC1"/>
        <w:tabs>
          <w:tab w:val="right" w:leader="dot" w:pos="8306"/>
        </w:tabs>
      </w:pPr>
      <w:hyperlink w:anchor="_Toc4801" w:history="1">
        <w:r>
          <w:rPr>
            <w:rFonts w:ascii="仿宋" w:eastAsia="仿宋" w:hAnsi="仿宋" w:cs="仿宋" w:hint="eastAsia"/>
            <w:lang w:eastAsia="zh-CN"/>
          </w:rPr>
          <w:t>四、葵花籽仁项目选址可行性分析</w:t>
        </w:r>
        <w:r>
          <w:tab/>
        </w:r>
        <w:r>
          <w:fldChar w:fldCharType="begin"/>
        </w:r>
        <w:r>
          <w:instrText xml:space="preserve"> PAGEREF _Toc4801 \h </w:instrText>
        </w:r>
        <w:r>
          <w:fldChar w:fldCharType="separate"/>
        </w:r>
        <w:r>
          <w:t>14</w:t>
        </w:r>
        <w:r>
          <w:fldChar w:fldCharType="end"/>
        </w:r>
      </w:hyperlink>
    </w:p>
    <w:p>
      <w:pPr>
        <w:pStyle w:val="TOC2"/>
        <w:tabs>
          <w:tab w:val="right" w:leader="dot" w:pos="8306"/>
        </w:tabs>
      </w:pPr>
      <w:hyperlink w:anchor="_Toc7446" w:history="1">
        <w:r>
          <w:rPr>
            <w:rFonts w:ascii="仿宋" w:eastAsia="仿宋" w:hAnsi="仿宋" w:cs="仿宋" w:hint="eastAsia"/>
            <w:lang w:eastAsia="zh-CN"/>
          </w:rPr>
          <w:t>(一)、葵花籽仁项目选址</w:t>
        </w:r>
        <w:r>
          <w:tab/>
        </w:r>
        <w:r>
          <w:fldChar w:fldCharType="begin"/>
        </w:r>
        <w:r>
          <w:instrText xml:space="preserve"> PAGEREF _Toc7446 \h </w:instrText>
        </w:r>
        <w:r>
          <w:fldChar w:fldCharType="separate"/>
        </w:r>
        <w:r>
          <w:t>14</w:t>
        </w:r>
        <w:r>
          <w:fldChar w:fldCharType="end"/>
        </w:r>
      </w:hyperlink>
    </w:p>
    <w:p>
      <w:pPr>
        <w:pStyle w:val="TOC2"/>
        <w:tabs>
          <w:tab w:val="right" w:leader="dot" w:pos="8306"/>
        </w:tabs>
      </w:pPr>
      <w:hyperlink w:anchor="_Toc23481" w:history="1">
        <w:r>
          <w:rPr>
            <w:rFonts w:ascii="仿宋" w:eastAsia="仿宋" w:hAnsi="仿宋" w:cs="仿宋" w:hint="eastAsia"/>
            <w:lang w:eastAsia="zh-CN"/>
          </w:rPr>
          <w:t>(二)、用地控制指标</w:t>
        </w:r>
        <w:r>
          <w:tab/>
        </w:r>
        <w:r>
          <w:fldChar w:fldCharType="begin"/>
        </w:r>
        <w:r>
          <w:instrText xml:space="preserve"> PAGEREF _Toc23481 \h </w:instrText>
        </w:r>
        <w:r>
          <w:fldChar w:fldCharType="separate"/>
        </w:r>
        <w:r>
          <w:t>14</w:t>
        </w:r>
        <w:r>
          <w:fldChar w:fldCharType="end"/>
        </w:r>
      </w:hyperlink>
    </w:p>
    <w:p>
      <w:pPr>
        <w:pStyle w:val="TOC2"/>
        <w:tabs>
          <w:tab w:val="right" w:leader="dot" w:pos="8306"/>
        </w:tabs>
      </w:pPr>
      <w:hyperlink w:anchor="_Toc8477" w:history="1">
        <w:r>
          <w:rPr>
            <w:rFonts w:ascii="仿宋" w:eastAsia="仿宋" w:hAnsi="仿宋" w:cs="仿宋" w:hint="eastAsia"/>
            <w:lang w:eastAsia="zh-CN"/>
          </w:rPr>
          <w:t>(三)、节约用地措施</w:t>
        </w:r>
        <w:r>
          <w:tab/>
        </w:r>
        <w:r>
          <w:fldChar w:fldCharType="begin"/>
        </w:r>
        <w:r>
          <w:instrText xml:space="preserve"> PAGEREF _Toc8477 \h </w:instrText>
        </w:r>
        <w:r>
          <w:fldChar w:fldCharType="separate"/>
        </w:r>
        <w:r>
          <w:t>16</w:t>
        </w:r>
        <w:r>
          <w:fldChar w:fldCharType="end"/>
        </w:r>
      </w:hyperlink>
    </w:p>
    <w:p>
      <w:pPr>
        <w:pStyle w:val="TOC2"/>
        <w:tabs>
          <w:tab w:val="right" w:leader="dot" w:pos="8306"/>
        </w:tabs>
      </w:pPr>
      <w:hyperlink w:anchor="_Toc15993" w:history="1">
        <w:r>
          <w:rPr>
            <w:rFonts w:ascii="仿宋" w:eastAsia="仿宋" w:hAnsi="仿宋" w:cs="仿宋" w:hint="eastAsia"/>
            <w:lang w:eastAsia="zh-CN"/>
          </w:rPr>
          <w:t>(四)、总图布置方案</w:t>
        </w:r>
        <w:r>
          <w:tab/>
        </w:r>
        <w:r>
          <w:fldChar w:fldCharType="begin"/>
        </w:r>
        <w:r>
          <w:instrText xml:space="preserve"> PAGEREF _Toc15993 \h </w:instrText>
        </w:r>
        <w:r>
          <w:fldChar w:fldCharType="separate"/>
        </w:r>
        <w:r>
          <w:t>17</w:t>
        </w:r>
        <w:r>
          <w:fldChar w:fldCharType="end"/>
        </w:r>
      </w:hyperlink>
    </w:p>
    <w:p>
      <w:pPr>
        <w:pStyle w:val="TOC2"/>
        <w:tabs>
          <w:tab w:val="right" w:leader="dot" w:pos="8306"/>
        </w:tabs>
      </w:pPr>
      <w:hyperlink w:anchor="_Toc2430" w:history="1">
        <w:r>
          <w:rPr>
            <w:rFonts w:ascii="仿宋" w:eastAsia="仿宋" w:hAnsi="仿宋" w:cs="仿宋" w:hint="eastAsia"/>
            <w:lang w:eastAsia="zh-CN"/>
          </w:rPr>
          <w:t>(五)、选址综合评价</w:t>
        </w:r>
        <w:r>
          <w:tab/>
        </w:r>
        <w:r>
          <w:fldChar w:fldCharType="begin"/>
        </w:r>
        <w:r>
          <w:instrText xml:space="preserve"> PAGEREF _Toc2430 \h </w:instrText>
        </w:r>
        <w:r>
          <w:fldChar w:fldCharType="separate"/>
        </w:r>
        <w:r>
          <w:t>18</w:t>
        </w:r>
        <w:r>
          <w:fldChar w:fldCharType="end"/>
        </w:r>
      </w:hyperlink>
    </w:p>
    <w:p>
      <w:pPr>
        <w:pStyle w:val="TOC1"/>
        <w:tabs>
          <w:tab w:val="right" w:leader="dot" w:pos="8306"/>
        </w:tabs>
      </w:pPr>
      <w:hyperlink w:anchor="_Toc15377" w:history="1">
        <w:r>
          <w:rPr>
            <w:rFonts w:ascii="仿宋" w:eastAsia="仿宋" w:hAnsi="仿宋" w:cs="仿宋" w:hint="eastAsia"/>
            <w:lang w:eastAsia="zh-CN"/>
          </w:rPr>
          <w:t>五、葵花籽仁项目土建工程</w:t>
        </w:r>
        <w:r>
          <w:tab/>
        </w:r>
        <w:r>
          <w:fldChar w:fldCharType="begin"/>
        </w:r>
        <w:r>
          <w:instrText xml:space="preserve"> PAGEREF _Toc15377 \h </w:instrText>
        </w:r>
        <w:r>
          <w:fldChar w:fldCharType="separate"/>
        </w:r>
        <w:r>
          <w:t>19</w:t>
        </w:r>
        <w:r>
          <w:fldChar w:fldCharType="end"/>
        </w:r>
      </w:hyperlink>
    </w:p>
    <w:p>
      <w:pPr>
        <w:pStyle w:val="TOC2"/>
        <w:tabs>
          <w:tab w:val="right" w:leader="dot" w:pos="8306"/>
        </w:tabs>
      </w:pPr>
      <w:hyperlink w:anchor="_Toc12966" w:history="1">
        <w:r>
          <w:rPr>
            <w:rFonts w:ascii="仿宋" w:eastAsia="仿宋" w:hAnsi="仿宋" w:cs="仿宋" w:hint="eastAsia"/>
            <w:lang w:eastAsia="zh-CN"/>
          </w:rPr>
          <w:t>(一)、建筑工程设计原则</w:t>
        </w:r>
        <w:r>
          <w:tab/>
        </w:r>
        <w:r>
          <w:fldChar w:fldCharType="begin"/>
        </w:r>
        <w:r>
          <w:instrText xml:space="preserve"> PAGEREF _Toc12966 \h </w:instrText>
        </w:r>
        <w:r>
          <w:fldChar w:fldCharType="separate"/>
        </w:r>
        <w:r>
          <w:t>19</w:t>
        </w:r>
        <w:r>
          <w:fldChar w:fldCharType="end"/>
        </w:r>
      </w:hyperlink>
    </w:p>
    <w:p>
      <w:pPr>
        <w:pStyle w:val="TOC2"/>
        <w:tabs>
          <w:tab w:val="right" w:leader="dot" w:pos="8306"/>
        </w:tabs>
      </w:pPr>
      <w:hyperlink w:anchor="_Toc2156" w:history="1">
        <w:r>
          <w:rPr>
            <w:rFonts w:ascii="仿宋" w:eastAsia="仿宋" w:hAnsi="仿宋" w:cs="仿宋" w:hint="eastAsia"/>
            <w:lang w:eastAsia="zh-CN"/>
          </w:rPr>
          <w:t>(二)、土建工程设计年限及安全等级</w:t>
        </w:r>
        <w:r>
          <w:tab/>
        </w:r>
        <w:r>
          <w:fldChar w:fldCharType="begin"/>
        </w:r>
        <w:r>
          <w:instrText xml:space="preserve"> PAGEREF _Toc2156 \h </w:instrText>
        </w:r>
        <w:r>
          <w:fldChar w:fldCharType="separate"/>
        </w:r>
        <w:r>
          <w:t>20</w:t>
        </w:r>
        <w:r>
          <w:fldChar w:fldCharType="end"/>
        </w:r>
      </w:hyperlink>
    </w:p>
    <w:p>
      <w:pPr>
        <w:pStyle w:val="TOC2"/>
        <w:tabs>
          <w:tab w:val="right" w:leader="dot" w:pos="8306"/>
        </w:tabs>
      </w:pPr>
      <w:hyperlink w:anchor="_Toc27963" w:history="1">
        <w:r>
          <w:rPr>
            <w:rFonts w:ascii="仿宋" w:eastAsia="仿宋" w:hAnsi="仿宋" w:cs="仿宋" w:hint="eastAsia"/>
            <w:lang w:eastAsia="zh-CN"/>
          </w:rPr>
          <w:t>(三)、建筑工程设计总体要求</w:t>
        </w:r>
        <w:r>
          <w:tab/>
        </w:r>
        <w:r>
          <w:fldChar w:fldCharType="begin"/>
        </w:r>
        <w:r>
          <w:instrText xml:space="preserve"> PAGEREF _Toc27963 \h </w:instrText>
        </w:r>
        <w:r>
          <w:fldChar w:fldCharType="separate"/>
        </w:r>
        <w:r>
          <w:t>22</w:t>
        </w:r>
        <w:r>
          <w:fldChar w:fldCharType="end"/>
        </w:r>
      </w:hyperlink>
    </w:p>
    <w:p>
      <w:pPr>
        <w:pStyle w:val="TOC2"/>
        <w:tabs>
          <w:tab w:val="right" w:leader="dot" w:pos="8306"/>
        </w:tabs>
      </w:pPr>
      <w:hyperlink w:anchor="_Toc5211" w:history="1">
        <w:r>
          <w:rPr>
            <w:rFonts w:ascii="仿宋" w:eastAsia="仿宋" w:hAnsi="仿宋" w:cs="仿宋" w:hint="eastAsia"/>
            <w:lang w:eastAsia="zh-CN"/>
          </w:rPr>
          <w:t>(四)、土建工程建设指标</w:t>
        </w:r>
        <w:r>
          <w:tab/>
        </w:r>
        <w:r>
          <w:fldChar w:fldCharType="begin"/>
        </w:r>
        <w:r>
          <w:instrText xml:space="preserve"> PAGEREF _Toc5211 \h </w:instrText>
        </w:r>
        <w:r>
          <w:fldChar w:fldCharType="separate"/>
        </w:r>
        <w:r>
          <w:t>22</w:t>
        </w:r>
        <w:r>
          <w:fldChar w:fldCharType="end"/>
        </w:r>
      </w:hyperlink>
    </w:p>
    <w:p>
      <w:pPr>
        <w:pStyle w:val="TOC1"/>
        <w:tabs>
          <w:tab w:val="right" w:leader="dot" w:pos="8306"/>
        </w:tabs>
      </w:pPr>
      <w:hyperlink w:anchor="_Toc18052" w:history="1">
        <w:r>
          <w:rPr>
            <w:rFonts w:ascii="仿宋" w:eastAsia="仿宋" w:hAnsi="仿宋" w:cs="仿宋" w:hint="eastAsia"/>
            <w:lang w:eastAsia="zh-CN"/>
          </w:rPr>
          <w:t>六、葵花籽仁项目建设单位说明</w:t>
        </w:r>
        <w:r>
          <w:tab/>
        </w:r>
        <w:r>
          <w:fldChar w:fldCharType="begin"/>
        </w:r>
        <w:r>
          <w:instrText xml:space="preserve"> PAGEREF _Toc18052 \h </w:instrText>
        </w:r>
        <w:r>
          <w:fldChar w:fldCharType="separate"/>
        </w:r>
        <w:r>
          <w:t>23</w:t>
        </w:r>
        <w:r>
          <w:fldChar w:fldCharType="end"/>
        </w:r>
      </w:hyperlink>
    </w:p>
    <w:p>
      <w:pPr>
        <w:pStyle w:val="TOC2"/>
        <w:tabs>
          <w:tab w:val="right" w:leader="dot" w:pos="8306"/>
        </w:tabs>
      </w:pPr>
      <w:hyperlink w:anchor="_Toc217" w:history="1">
        <w:r>
          <w:rPr>
            <w:rFonts w:ascii="仿宋" w:eastAsia="仿宋" w:hAnsi="仿宋" w:cs="仿宋" w:hint="eastAsia"/>
            <w:lang w:eastAsia="zh-CN"/>
          </w:rPr>
          <w:t>(一)、葵花籽仁项目承办单位基本情况</w:t>
        </w:r>
        <w:r>
          <w:tab/>
        </w:r>
        <w:r>
          <w:fldChar w:fldCharType="begin"/>
        </w:r>
        <w:r>
          <w:instrText xml:space="preserve"> PAGEREF _Toc217 \h </w:instrText>
        </w:r>
        <w:r>
          <w:fldChar w:fldCharType="separate"/>
        </w:r>
        <w:r>
          <w:t>23</w:t>
        </w:r>
        <w:r>
          <w:fldChar w:fldCharType="end"/>
        </w:r>
      </w:hyperlink>
    </w:p>
    <w:p>
      <w:pPr>
        <w:pStyle w:val="TOC2"/>
        <w:tabs>
          <w:tab w:val="right" w:leader="dot" w:pos="8306"/>
        </w:tabs>
      </w:pPr>
      <w:hyperlink w:anchor="_Toc18719" w:history="1">
        <w:r>
          <w:rPr>
            <w:rFonts w:ascii="仿宋" w:eastAsia="仿宋" w:hAnsi="仿宋" w:cs="仿宋" w:hint="eastAsia"/>
            <w:lang w:eastAsia="zh-CN"/>
          </w:rPr>
          <w:t>(二)、公司经济效益分析</w:t>
        </w:r>
        <w:r>
          <w:tab/>
        </w:r>
        <w:r>
          <w:fldChar w:fldCharType="begin"/>
        </w:r>
        <w:r>
          <w:instrText xml:space="preserve"> PAGEREF _Toc18719 \h </w:instrText>
        </w:r>
        <w:r>
          <w:fldChar w:fldCharType="separate"/>
        </w:r>
        <w:r>
          <w:t>23</w:t>
        </w:r>
        <w:r>
          <w:fldChar w:fldCharType="end"/>
        </w:r>
      </w:hyperlink>
    </w:p>
    <w:p>
      <w:pPr>
        <w:pStyle w:val="TOC1"/>
        <w:tabs>
          <w:tab w:val="right" w:leader="dot" w:pos="8306"/>
        </w:tabs>
      </w:pPr>
      <w:hyperlink w:anchor="_Toc3441" w:history="1">
        <w:r>
          <w:rPr>
            <w:rFonts w:ascii="仿宋" w:eastAsia="仿宋" w:hAnsi="仿宋" w:cs="仿宋" w:hint="eastAsia"/>
            <w:lang w:eastAsia="zh-CN"/>
          </w:rPr>
          <w:t>七、葵花籽仁项目社会影响</w:t>
        </w:r>
        <w:r>
          <w:tab/>
        </w:r>
        <w:r>
          <w:fldChar w:fldCharType="begin"/>
        </w:r>
        <w:r>
          <w:instrText xml:space="preserve"> PAGEREF _Toc3441 \h </w:instrText>
        </w:r>
        <w:r>
          <w:fldChar w:fldCharType="separate"/>
        </w:r>
        <w:r>
          <w:t>24</w:t>
        </w:r>
        <w:r>
          <w:fldChar w:fldCharType="end"/>
        </w:r>
      </w:hyperlink>
    </w:p>
    <w:p>
      <w:pPr>
        <w:pStyle w:val="TOC2"/>
        <w:tabs>
          <w:tab w:val="right" w:leader="dot" w:pos="8306"/>
        </w:tabs>
      </w:pPr>
      <w:hyperlink w:anchor="_Toc8255" w:history="1">
        <w:r>
          <w:rPr>
            <w:rFonts w:ascii="仿宋" w:eastAsia="仿宋" w:hAnsi="仿宋" w:cs="仿宋" w:hint="eastAsia"/>
            <w:lang w:eastAsia="zh-CN"/>
          </w:rPr>
          <w:t>(一)、社会责任与义务</w:t>
        </w:r>
        <w:r>
          <w:tab/>
        </w:r>
        <w:r>
          <w:fldChar w:fldCharType="begin"/>
        </w:r>
        <w:r>
          <w:instrText xml:space="preserve"> PAGEREF _Toc8255 \h </w:instrText>
        </w:r>
        <w:r>
          <w:fldChar w:fldCharType="separate"/>
        </w:r>
        <w:r>
          <w:t>24</w:t>
        </w:r>
        <w:r>
          <w:fldChar w:fldCharType="end"/>
        </w:r>
      </w:hyperlink>
    </w:p>
    <w:p>
      <w:pPr>
        <w:pStyle w:val="TOC2"/>
        <w:tabs>
          <w:tab w:val="right" w:leader="dot" w:pos="8306"/>
        </w:tabs>
      </w:pPr>
      <w:hyperlink w:anchor="_Toc25338" w:history="1">
        <w:r>
          <w:rPr>
            <w:rFonts w:ascii="仿宋" w:eastAsia="仿宋" w:hAnsi="仿宋" w:cs="仿宋" w:hint="eastAsia"/>
            <w:lang w:eastAsia="zh-CN"/>
          </w:rPr>
          <w:t>(二)、社会参与与沟通</w:t>
        </w:r>
        <w:r>
          <w:tab/>
        </w:r>
        <w:r>
          <w:fldChar w:fldCharType="begin"/>
        </w:r>
        <w:r>
          <w:instrText xml:space="preserve"> PAGEREF _Toc25338 \h </w:instrText>
        </w:r>
        <w:r>
          <w:fldChar w:fldCharType="separate"/>
        </w:r>
        <w:r>
          <w:t>25</w:t>
        </w:r>
        <w:r>
          <w:fldChar w:fldCharType="end"/>
        </w:r>
      </w:hyperlink>
    </w:p>
    <w:p>
      <w:pPr>
        <w:pStyle w:val="TOC1"/>
        <w:tabs>
          <w:tab w:val="right" w:leader="dot" w:pos="8306"/>
        </w:tabs>
      </w:pPr>
      <w:hyperlink w:anchor="_Toc6667" w:history="1">
        <w:r>
          <w:rPr>
            <w:rFonts w:ascii="仿宋" w:eastAsia="仿宋" w:hAnsi="仿宋" w:cs="仿宋" w:hint="eastAsia"/>
            <w:lang w:eastAsia="zh-CN"/>
          </w:rPr>
          <w:t>八、葵花籽仁项目人力资源管理</w:t>
        </w:r>
        <w:r>
          <w:tab/>
        </w:r>
        <w:r>
          <w:fldChar w:fldCharType="begin"/>
        </w:r>
        <w:r>
          <w:instrText xml:space="preserve"> PAGEREF _Toc6667 \h </w:instrText>
        </w:r>
        <w:r>
          <w:fldChar w:fldCharType="separate"/>
        </w:r>
        <w:r>
          <w:t>26</w:t>
        </w:r>
        <w:r>
          <w:fldChar w:fldCharType="end"/>
        </w:r>
      </w:hyperlink>
    </w:p>
    <w:p>
      <w:pPr>
        <w:pStyle w:val="TOC2"/>
        <w:tabs>
          <w:tab w:val="right" w:leader="dot" w:pos="8306"/>
        </w:tabs>
      </w:pPr>
      <w:hyperlink w:anchor="_Toc25855" w:history="1">
        <w:r>
          <w:rPr>
            <w:rFonts w:ascii="仿宋" w:eastAsia="仿宋" w:hAnsi="仿宋" w:cs="仿宋" w:hint="eastAsia"/>
            <w:lang w:eastAsia="zh-CN"/>
          </w:rPr>
          <w:t>(一)、建立健全的预算管理制度</w:t>
        </w:r>
        <w:r>
          <w:tab/>
        </w:r>
        <w:r>
          <w:fldChar w:fldCharType="begin"/>
        </w:r>
        <w:r>
          <w:instrText xml:space="preserve"> PAGEREF _Toc25855 \h </w:instrText>
        </w:r>
        <w:r>
          <w:fldChar w:fldCharType="separate"/>
        </w:r>
        <w:r>
          <w:t>26</w:t>
        </w:r>
        <w:r>
          <w:fldChar w:fldCharType="end"/>
        </w:r>
      </w:hyperlink>
    </w:p>
    <w:p>
      <w:pPr>
        <w:pStyle w:val="TOC2"/>
        <w:tabs>
          <w:tab w:val="right" w:leader="dot" w:pos="8306"/>
        </w:tabs>
      </w:pPr>
      <w:hyperlink w:anchor="_Toc10717" w:history="1">
        <w:r>
          <w:rPr>
            <w:rFonts w:ascii="仿宋" w:eastAsia="仿宋" w:hAnsi="仿宋" w:cs="仿宋" w:hint="eastAsia"/>
            <w:lang w:eastAsia="zh-CN"/>
          </w:rPr>
          <w:t>(二)、加强资金流动监控</w:t>
        </w:r>
        <w:r>
          <w:tab/>
        </w:r>
        <w:r>
          <w:fldChar w:fldCharType="begin"/>
        </w:r>
        <w:r>
          <w:instrText xml:space="preserve"> PAGEREF _Toc10717 \h </w:instrText>
        </w:r>
        <w:r>
          <w:fldChar w:fldCharType="separate"/>
        </w:r>
        <w:r>
          <w:t>28</w:t>
        </w:r>
        <w:r>
          <w:fldChar w:fldCharType="end"/>
        </w:r>
      </w:hyperlink>
    </w:p>
    <w:p>
      <w:pPr>
        <w:pStyle w:val="TOC2"/>
        <w:tabs>
          <w:tab w:val="right" w:leader="dot" w:pos="8306"/>
        </w:tabs>
      </w:pPr>
      <w:hyperlink w:anchor="_Toc18312" w:history="1">
        <w:r>
          <w:rPr>
            <w:rFonts w:ascii="仿宋" w:eastAsia="仿宋" w:hAnsi="仿宋" w:cs="仿宋" w:hint="eastAsia"/>
            <w:lang w:eastAsia="zh-CN"/>
          </w:rPr>
          <w:t>(三)、制定完善的风险控制机制</w:t>
        </w:r>
        <w:r>
          <w:tab/>
        </w:r>
        <w:r>
          <w:fldChar w:fldCharType="begin"/>
        </w:r>
        <w:r>
          <w:instrText xml:space="preserve"> PAGEREF _Toc18312 \h </w:instrText>
        </w:r>
        <w:r>
          <w:fldChar w:fldCharType="separate"/>
        </w:r>
        <w:r>
          <w:t>29</w:t>
        </w:r>
        <w:r>
          <w:fldChar w:fldCharType="end"/>
        </w:r>
      </w:hyperlink>
    </w:p>
    <w:p>
      <w:pPr>
        <w:pStyle w:val="TOC2"/>
        <w:tabs>
          <w:tab w:val="right" w:leader="dot" w:pos="8306"/>
        </w:tabs>
      </w:pPr>
      <w:hyperlink w:anchor="_Toc20835" w:history="1">
        <w:r>
          <w:rPr>
            <w:rFonts w:ascii="仿宋" w:eastAsia="仿宋" w:hAnsi="仿宋" w:cs="仿宋" w:hint="eastAsia"/>
            <w:lang w:eastAsia="zh-CN"/>
          </w:rPr>
          <w:t>(四)、优化成本管理</w:t>
        </w:r>
        <w:r>
          <w:tab/>
        </w:r>
        <w:r>
          <w:fldChar w:fldCharType="begin"/>
        </w:r>
        <w:r>
          <w:instrText xml:space="preserve"> PAGEREF _Toc20835 \h </w:instrText>
        </w:r>
        <w:r>
          <w:fldChar w:fldCharType="separate"/>
        </w:r>
        <w:r>
          <w:t>30</w:t>
        </w:r>
        <w:r>
          <w:fldChar w:fldCharType="end"/>
        </w:r>
      </w:hyperlink>
    </w:p>
    <w:p>
      <w:pPr>
        <w:pStyle w:val="TOC1"/>
        <w:tabs>
          <w:tab w:val="right" w:leader="dot" w:pos="8306"/>
        </w:tabs>
      </w:pPr>
      <w:hyperlink w:anchor="_Toc21548" w:history="1">
        <w:r>
          <w:rPr>
            <w:rFonts w:ascii="仿宋" w:eastAsia="仿宋" w:hAnsi="仿宋" w:cs="仿宋" w:hint="eastAsia"/>
            <w:lang w:eastAsia="zh-CN"/>
          </w:rPr>
          <w:t>九、葵花籽仁项目创新与研发</w:t>
        </w:r>
        <w:r>
          <w:tab/>
        </w:r>
        <w:r>
          <w:fldChar w:fldCharType="begin"/>
        </w:r>
        <w:r>
          <w:instrText xml:space="preserve"> PAGEREF _Toc21548 \h </w:instrText>
        </w:r>
        <w:r>
          <w:fldChar w:fldCharType="separate"/>
        </w:r>
        <w:r>
          <w:t>31</w:t>
        </w:r>
        <w:r>
          <w:fldChar w:fldCharType="end"/>
        </w:r>
      </w:hyperlink>
    </w:p>
    <w:p>
      <w:pPr>
        <w:pStyle w:val="TOC2"/>
        <w:tabs>
          <w:tab w:val="right" w:leader="dot" w:pos="8306"/>
        </w:tabs>
      </w:pPr>
      <w:hyperlink w:anchor="_Toc20474" w:history="1">
        <w:r>
          <w:rPr>
            <w:rFonts w:ascii="仿宋" w:eastAsia="仿宋" w:hAnsi="仿宋" w:cs="仿宋" w:hint="eastAsia"/>
            <w:lang w:eastAsia="zh-CN"/>
          </w:rPr>
          <w:t>(一)、创新策略与方向</w:t>
        </w:r>
        <w:r>
          <w:tab/>
        </w:r>
        <w:r>
          <w:fldChar w:fldCharType="begin"/>
        </w:r>
        <w:r>
          <w:instrText xml:space="preserve"> PAGEREF _Toc20474 \h </w:instrText>
        </w:r>
        <w:r>
          <w:fldChar w:fldCharType="separate"/>
        </w:r>
        <w:r>
          <w:t>31</w:t>
        </w:r>
        <w:r>
          <w:fldChar w:fldCharType="end"/>
        </w:r>
      </w:hyperlink>
    </w:p>
    <w:p>
      <w:pPr>
        <w:pStyle w:val="TOC2"/>
        <w:tabs>
          <w:tab w:val="right" w:leader="dot" w:pos="8306"/>
        </w:tabs>
      </w:pPr>
      <w:hyperlink w:anchor="_Toc24706" w:history="1">
        <w:r>
          <w:rPr>
            <w:rFonts w:ascii="仿宋" w:eastAsia="仿宋" w:hAnsi="仿宋" w:cs="仿宋" w:hint="eastAsia"/>
            <w:lang w:eastAsia="zh-CN"/>
          </w:rPr>
          <w:t>(二)、研发规划与投入</w:t>
        </w:r>
        <w:r>
          <w:tab/>
        </w:r>
        <w:r>
          <w:fldChar w:fldCharType="begin"/>
        </w:r>
        <w:r>
          <w:instrText xml:space="preserve"> PAGEREF _Toc24706 \h </w:instrText>
        </w:r>
        <w:r>
          <w:fldChar w:fldCharType="separate"/>
        </w:r>
        <w:r>
          <w:t>33</w:t>
        </w:r>
        <w:r>
          <w:fldChar w:fldCharType="end"/>
        </w:r>
      </w:hyperlink>
    </w:p>
    <w:p>
      <w:pPr>
        <w:pStyle w:val="TOC1"/>
        <w:tabs>
          <w:tab w:val="right" w:leader="dot" w:pos="8306"/>
        </w:tabs>
      </w:pPr>
      <w:hyperlink w:anchor="_Toc12735" w:history="1">
        <w:r>
          <w:rPr>
            <w:rFonts w:ascii="仿宋" w:eastAsia="仿宋" w:hAnsi="仿宋" w:cs="仿宋" w:hint="eastAsia"/>
            <w:lang w:eastAsia="zh-CN"/>
          </w:rPr>
          <w:t>十、葵花籽仁项目计划安排</w:t>
        </w:r>
        <w:r>
          <w:tab/>
        </w:r>
        <w:r>
          <w:fldChar w:fldCharType="begin"/>
        </w:r>
        <w:r>
          <w:instrText xml:space="preserve"> PAGEREF _Toc12735 \h </w:instrText>
        </w:r>
        <w:r>
          <w:fldChar w:fldCharType="separate"/>
        </w:r>
        <w:r>
          <w:t>34</w:t>
        </w:r>
        <w:r>
          <w:fldChar w:fldCharType="end"/>
        </w:r>
      </w:hyperlink>
    </w:p>
    <w:p>
      <w:pPr>
        <w:pStyle w:val="TOC2"/>
        <w:tabs>
          <w:tab w:val="right" w:leader="dot" w:pos="8306"/>
        </w:tabs>
      </w:pPr>
      <w:hyperlink w:anchor="_Toc18812" w:history="1">
        <w:r>
          <w:rPr>
            <w:rFonts w:ascii="仿宋" w:eastAsia="仿宋" w:hAnsi="仿宋" w:cs="仿宋" w:hint="eastAsia"/>
            <w:lang w:eastAsia="zh-CN"/>
          </w:rPr>
          <w:t>(一)、建设周期</w:t>
        </w:r>
        <w:r>
          <w:tab/>
        </w:r>
        <w:r>
          <w:fldChar w:fldCharType="begin"/>
        </w:r>
        <w:r>
          <w:instrText xml:space="preserve"> PAGEREF _Toc18812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27" w:history="1">
        <w:r>
          <w:rPr>
            <w:rFonts w:ascii="仿宋" w:eastAsia="仿宋" w:hAnsi="仿宋" w:cs="仿宋" w:hint="eastAsia"/>
            <w:lang w:eastAsia="zh-CN"/>
          </w:rPr>
          <w:t>(二)、建设进度</w:t>
        </w:r>
        <w:r>
          <w:tab/>
        </w:r>
        <w:r>
          <w:fldChar w:fldCharType="begin"/>
        </w:r>
        <w:r>
          <w:instrText xml:space="preserve"> PAGEREF _Toc25627 \h </w:instrText>
        </w:r>
        <w:r>
          <w:fldChar w:fldCharType="separate"/>
        </w:r>
        <w:r>
          <w:t>35</w:t>
        </w:r>
        <w:r>
          <w:fldChar w:fldCharType="end"/>
        </w:r>
      </w:hyperlink>
    </w:p>
    <w:p>
      <w:pPr>
        <w:pStyle w:val="TOC2"/>
        <w:tabs>
          <w:tab w:val="right" w:leader="dot" w:pos="8306"/>
        </w:tabs>
      </w:pPr>
      <w:hyperlink w:anchor="_Toc8747" w:history="1">
        <w:r>
          <w:rPr>
            <w:rFonts w:ascii="仿宋" w:eastAsia="仿宋" w:hAnsi="仿宋" w:cs="仿宋" w:hint="eastAsia"/>
            <w:lang w:eastAsia="zh-CN"/>
          </w:rPr>
          <w:t>(三)、进度安排注意事项</w:t>
        </w:r>
        <w:r>
          <w:tab/>
        </w:r>
        <w:r>
          <w:fldChar w:fldCharType="begin"/>
        </w:r>
        <w:r>
          <w:instrText xml:space="preserve"> PAGEREF _Toc8747 \h </w:instrText>
        </w:r>
        <w:r>
          <w:fldChar w:fldCharType="separate"/>
        </w:r>
        <w:r>
          <w:t>36</w:t>
        </w:r>
        <w:r>
          <w:fldChar w:fldCharType="end"/>
        </w:r>
      </w:hyperlink>
    </w:p>
    <w:p>
      <w:pPr>
        <w:pStyle w:val="TOC2"/>
        <w:tabs>
          <w:tab w:val="right" w:leader="dot" w:pos="8306"/>
        </w:tabs>
      </w:pPr>
      <w:hyperlink w:anchor="_Toc25571" w:history="1">
        <w:r>
          <w:rPr>
            <w:rFonts w:ascii="仿宋" w:eastAsia="仿宋" w:hAnsi="仿宋" w:cs="仿宋" w:hint="eastAsia"/>
            <w:lang w:eastAsia="zh-CN"/>
          </w:rPr>
          <w:t>(四)、人力资源配置</w:t>
        </w:r>
        <w:r>
          <w:tab/>
        </w:r>
        <w:r>
          <w:fldChar w:fldCharType="begin"/>
        </w:r>
        <w:r>
          <w:instrText xml:space="preserve"> PAGEREF _Toc25571 \h </w:instrText>
        </w:r>
        <w:r>
          <w:fldChar w:fldCharType="separate"/>
        </w:r>
        <w:r>
          <w:t>38</w:t>
        </w:r>
        <w:r>
          <w:fldChar w:fldCharType="end"/>
        </w:r>
      </w:hyperlink>
    </w:p>
    <w:p>
      <w:pPr>
        <w:pStyle w:val="TOC1"/>
        <w:tabs>
          <w:tab w:val="right" w:leader="dot" w:pos="8306"/>
        </w:tabs>
      </w:pPr>
      <w:hyperlink w:anchor="_Toc31220" w:history="1">
        <w:r>
          <w:rPr>
            <w:rFonts w:ascii="仿宋" w:eastAsia="仿宋" w:hAnsi="仿宋" w:cs="仿宋" w:hint="eastAsia"/>
            <w:lang w:eastAsia="zh-CN"/>
          </w:rPr>
          <w:t>十一、生产安全保护</w:t>
        </w:r>
        <w:r>
          <w:tab/>
        </w:r>
        <w:r>
          <w:fldChar w:fldCharType="begin"/>
        </w:r>
        <w:r>
          <w:instrText xml:space="preserve"> PAGEREF _Toc31220 \h </w:instrText>
        </w:r>
        <w:r>
          <w:fldChar w:fldCharType="separate"/>
        </w:r>
        <w:r>
          <w:t>38</w:t>
        </w:r>
        <w:r>
          <w:fldChar w:fldCharType="end"/>
        </w:r>
      </w:hyperlink>
    </w:p>
    <w:p>
      <w:pPr>
        <w:pStyle w:val="TOC2"/>
        <w:tabs>
          <w:tab w:val="right" w:leader="dot" w:pos="8306"/>
        </w:tabs>
      </w:pPr>
      <w:hyperlink w:anchor="_Toc31040" w:history="1">
        <w:r>
          <w:rPr>
            <w:rFonts w:ascii="仿宋" w:eastAsia="仿宋" w:hAnsi="仿宋" w:cs="仿宋" w:hint="eastAsia"/>
            <w:lang w:eastAsia="zh-CN"/>
          </w:rPr>
          <w:t>(一)、消防安全</w:t>
        </w:r>
        <w:r>
          <w:tab/>
        </w:r>
        <w:r>
          <w:fldChar w:fldCharType="begin"/>
        </w:r>
        <w:r>
          <w:instrText xml:space="preserve"> PAGEREF _Toc31040 \h </w:instrText>
        </w:r>
        <w:r>
          <w:fldChar w:fldCharType="separate"/>
        </w:r>
        <w:r>
          <w:t>38</w:t>
        </w:r>
        <w:r>
          <w:fldChar w:fldCharType="end"/>
        </w:r>
      </w:hyperlink>
    </w:p>
    <w:p>
      <w:pPr>
        <w:pStyle w:val="TOC2"/>
        <w:tabs>
          <w:tab w:val="right" w:leader="dot" w:pos="8306"/>
        </w:tabs>
      </w:pPr>
      <w:hyperlink w:anchor="_Toc32082" w:history="1">
        <w:r>
          <w:rPr>
            <w:rFonts w:ascii="仿宋" w:eastAsia="仿宋" w:hAnsi="仿宋" w:cs="仿宋" w:hint="eastAsia"/>
            <w:lang w:eastAsia="zh-CN"/>
          </w:rPr>
          <w:t>(二)、防火防爆总图布置措施</w:t>
        </w:r>
        <w:r>
          <w:tab/>
        </w:r>
        <w:r>
          <w:fldChar w:fldCharType="begin"/>
        </w:r>
        <w:r>
          <w:instrText xml:space="preserve"> PAGEREF _Toc32082 \h </w:instrText>
        </w:r>
        <w:r>
          <w:fldChar w:fldCharType="separate"/>
        </w:r>
        <w:r>
          <w:t>40</w:t>
        </w:r>
        <w:r>
          <w:fldChar w:fldCharType="end"/>
        </w:r>
      </w:hyperlink>
    </w:p>
    <w:p>
      <w:pPr>
        <w:pStyle w:val="TOC2"/>
        <w:tabs>
          <w:tab w:val="right" w:leader="dot" w:pos="8306"/>
        </w:tabs>
      </w:pPr>
      <w:hyperlink w:anchor="_Toc22514" w:history="1">
        <w:r>
          <w:rPr>
            <w:rFonts w:ascii="仿宋" w:eastAsia="仿宋" w:hAnsi="仿宋" w:cs="仿宋" w:hint="eastAsia"/>
            <w:lang w:eastAsia="zh-CN"/>
          </w:rPr>
          <w:t>(三)、自然灾害防范措施</w:t>
        </w:r>
        <w:r>
          <w:tab/>
        </w:r>
        <w:r>
          <w:fldChar w:fldCharType="begin"/>
        </w:r>
        <w:r>
          <w:instrText xml:space="preserve"> PAGEREF _Toc22514 \h </w:instrText>
        </w:r>
        <w:r>
          <w:fldChar w:fldCharType="separate"/>
        </w:r>
        <w:r>
          <w:t>41</w:t>
        </w:r>
        <w:r>
          <w:fldChar w:fldCharType="end"/>
        </w:r>
      </w:hyperlink>
    </w:p>
    <w:p>
      <w:pPr>
        <w:pStyle w:val="TOC2"/>
        <w:tabs>
          <w:tab w:val="right" w:leader="dot" w:pos="8306"/>
        </w:tabs>
      </w:pPr>
      <w:hyperlink w:anchor="_Toc3456" w:history="1">
        <w:r>
          <w:rPr>
            <w:rFonts w:ascii="仿宋" w:eastAsia="仿宋" w:hAnsi="仿宋" w:cs="仿宋" w:hint="eastAsia"/>
            <w:lang w:eastAsia="zh-CN"/>
          </w:rPr>
          <w:t>(四)、安全色及安全标志使用要求</w:t>
        </w:r>
        <w:r>
          <w:tab/>
        </w:r>
        <w:r>
          <w:fldChar w:fldCharType="begin"/>
        </w:r>
        <w:r>
          <w:instrText xml:space="preserve"> PAGEREF _Toc3456 \h </w:instrText>
        </w:r>
        <w:r>
          <w:fldChar w:fldCharType="separate"/>
        </w:r>
        <w:r>
          <w:t>42</w:t>
        </w:r>
        <w:r>
          <w:fldChar w:fldCharType="end"/>
        </w:r>
      </w:hyperlink>
    </w:p>
    <w:p>
      <w:pPr>
        <w:pStyle w:val="TOC2"/>
        <w:tabs>
          <w:tab w:val="right" w:leader="dot" w:pos="8306"/>
        </w:tabs>
      </w:pPr>
      <w:hyperlink w:anchor="_Toc28344" w:history="1">
        <w:r>
          <w:rPr>
            <w:rFonts w:ascii="仿宋" w:eastAsia="仿宋" w:hAnsi="仿宋" w:cs="仿宋" w:hint="eastAsia"/>
            <w:lang w:eastAsia="zh-CN"/>
          </w:rPr>
          <w:t>(五)、防尘防毒措施</w:t>
        </w:r>
        <w:r>
          <w:tab/>
        </w:r>
        <w:r>
          <w:fldChar w:fldCharType="begin"/>
        </w:r>
        <w:r>
          <w:instrText xml:space="preserve"> PAGEREF _Toc28344 \h </w:instrText>
        </w:r>
        <w:r>
          <w:fldChar w:fldCharType="separate"/>
        </w:r>
        <w:r>
          <w:t>43</w:t>
        </w:r>
        <w:r>
          <w:fldChar w:fldCharType="end"/>
        </w:r>
      </w:hyperlink>
    </w:p>
    <w:p>
      <w:pPr>
        <w:pStyle w:val="TOC2"/>
        <w:tabs>
          <w:tab w:val="right" w:leader="dot" w:pos="8306"/>
        </w:tabs>
      </w:pPr>
      <w:hyperlink w:anchor="_Toc3797" w:history="1">
        <w:r>
          <w:rPr>
            <w:rFonts w:ascii="仿宋" w:eastAsia="仿宋" w:hAnsi="仿宋" w:cs="仿宋" w:hint="eastAsia"/>
            <w:lang w:eastAsia="zh-CN"/>
          </w:rPr>
          <w:t>(六)、防静电、触电防护及防雷措施</w:t>
        </w:r>
        <w:r>
          <w:tab/>
        </w:r>
        <w:r>
          <w:fldChar w:fldCharType="begin"/>
        </w:r>
        <w:r>
          <w:instrText xml:space="preserve"> PAGEREF _Toc3797 \h </w:instrText>
        </w:r>
        <w:r>
          <w:fldChar w:fldCharType="separate"/>
        </w:r>
        <w:r>
          <w:t>43</w:t>
        </w:r>
        <w:r>
          <w:fldChar w:fldCharType="end"/>
        </w:r>
      </w:hyperlink>
    </w:p>
    <w:p>
      <w:pPr>
        <w:pStyle w:val="TOC2"/>
        <w:tabs>
          <w:tab w:val="right" w:leader="dot" w:pos="8306"/>
        </w:tabs>
      </w:pPr>
      <w:hyperlink w:anchor="_Toc18142" w:history="1">
        <w:r>
          <w:rPr>
            <w:rFonts w:ascii="仿宋" w:eastAsia="仿宋" w:hAnsi="仿宋" w:cs="仿宋" w:hint="eastAsia"/>
            <w:lang w:eastAsia="zh-CN"/>
          </w:rPr>
          <w:t>(七)、机械设备安全保障措施</w:t>
        </w:r>
        <w:r>
          <w:tab/>
        </w:r>
        <w:r>
          <w:fldChar w:fldCharType="begin"/>
        </w:r>
        <w:r>
          <w:instrText xml:space="preserve"> PAGEREF _Toc18142 \h </w:instrText>
        </w:r>
        <w:r>
          <w:fldChar w:fldCharType="separate"/>
        </w:r>
        <w:r>
          <w:t>45</w:t>
        </w:r>
        <w:r>
          <w:fldChar w:fldCharType="end"/>
        </w:r>
      </w:hyperlink>
    </w:p>
    <w:p>
      <w:pPr>
        <w:pStyle w:val="TOC1"/>
        <w:tabs>
          <w:tab w:val="right" w:leader="dot" w:pos="8306"/>
        </w:tabs>
      </w:pPr>
      <w:hyperlink w:anchor="_Toc27283" w:history="1">
        <w:r>
          <w:rPr>
            <w:rFonts w:ascii="仿宋" w:eastAsia="仿宋" w:hAnsi="仿宋" w:cs="仿宋" w:hint="eastAsia"/>
            <w:lang w:eastAsia="zh-CN"/>
          </w:rPr>
          <w:t>十二、葵花籽仁项目风险管理</w:t>
        </w:r>
        <w:r>
          <w:tab/>
        </w:r>
        <w:r>
          <w:fldChar w:fldCharType="begin"/>
        </w:r>
        <w:r>
          <w:instrText xml:space="preserve"> PAGEREF _Toc27283 \h </w:instrText>
        </w:r>
        <w:r>
          <w:fldChar w:fldCharType="separate"/>
        </w:r>
        <w:r>
          <w:t>46</w:t>
        </w:r>
        <w:r>
          <w:fldChar w:fldCharType="end"/>
        </w:r>
      </w:hyperlink>
    </w:p>
    <w:p>
      <w:pPr>
        <w:pStyle w:val="TOC2"/>
        <w:tabs>
          <w:tab w:val="right" w:leader="dot" w:pos="8306"/>
        </w:tabs>
      </w:pPr>
      <w:hyperlink w:anchor="_Toc7481" w:history="1">
        <w:r>
          <w:rPr>
            <w:rFonts w:ascii="仿宋" w:eastAsia="仿宋" w:hAnsi="仿宋" w:cs="仿宋" w:hint="eastAsia"/>
            <w:lang w:eastAsia="zh-CN"/>
          </w:rPr>
          <w:t>(一)、风险识别与评估</w:t>
        </w:r>
        <w:r>
          <w:tab/>
        </w:r>
        <w:r>
          <w:fldChar w:fldCharType="begin"/>
        </w:r>
        <w:r>
          <w:instrText xml:space="preserve"> PAGEREF _Toc7481 \h </w:instrText>
        </w:r>
        <w:r>
          <w:fldChar w:fldCharType="separate"/>
        </w:r>
        <w:r>
          <w:t>46</w:t>
        </w:r>
        <w:r>
          <w:fldChar w:fldCharType="end"/>
        </w:r>
      </w:hyperlink>
    </w:p>
    <w:p>
      <w:pPr>
        <w:pStyle w:val="TOC2"/>
        <w:tabs>
          <w:tab w:val="right" w:leader="dot" w:pos="8306"/>
        </w:tabs>
      </w:pPr>
      <w:hyperlink w:anchor="_Toc26728" w:history="1">
        <w:r>
          <w:rPr>
            <w:rFonts w:ascii="仿宋" w:eastAsia="仿宋" w:hAnsi="仿宋" w:cs="仿宋" w:hint="eastAsia"/>
            <w:lang w:eastAsia="zh-CN"/>
          </w:rPr>
          <w:t>(二)、风险应对策略</w:t>
        </w:r>
        <w:r>
          <w:tab/>
        </w:r>
        <w:r>
          <w:fldChar w:fldCharType="begin"/>
        </w:r>
        <w:r>
          <w:instrText xml:space="preserve"> PAGEREF _Toc26728 \h </w:instrText>
        </w:r>
        <w:r>
          <w:fldChar w:fldCharType="separate"/>
        </w:r>
        <w:r>
          <w:t>47</w:t>
        </w:r>
        <w:r>
          <w:fldChar w:fldCharType="end"/>
        </w:r>
      </w:hyperlink>
    </w:p>
    <w:p>
      <w:pPr>
        <w:pStyle w:val="TOC2"/>
        <w:tabs>
          <w:tab w:val="right" w:leader="dot" w:pos="8306"/>
        </w:tabs>
      </w:pPr>
      <w:hyperlink w:anchor="_Toc26659" w:history="1">
        <w:r>
          <w:rPr>
            <w:rFonts w:ascii="仿宋" w:eastAsia="仿宋" w:hAnsi="仿宋" w:cs="仿宋" w:hint="eastAsia"/>
            <w:lang w:eastAsia="zh-CN"/>
          </w:rPr>
          <w:t>(三)、风险监控与控制</w:t>
        </w:r>
        <w:r>
          <w:tab/>
        </w:r>
        <w:r>
          <w:fldChar w:fldCharType="begin"/>
        </w:r>
        <w:r>
          <w:instrText xml:space="preserve"> PAGEREF _Toc26659 \h </w:instrText>
        </w:r>
        <w:r>
          <w:fldChar w:fldCharType="separate"/>
        </w:r>
        <w:r>
          <w:t>49</w:t>
        </w:r>
        <w:r>
          <w:fldChar w:fldCharType="end"/>
        </w:r>
      </w:hyperlink>
    </w:p>
    <w:p>
      <w:pPr>
        <w:pStyle w:val="TOC1"/>
        <w:tabs>
          <w:tab w:val="right" w:leader="dot" w:pos="8306"/>
        </w:tabs>
      </w:pPr>
      <w:hyperlink w:anchor="_Toc25869" w:history="1">
        <w:r>
          <w:rPr>
            <w:rFonts w:ascii="仿宋" w:eastAsia="仿宋" w:hAnsi="仿宋" w:cs="仿宋" w:hint="eastAsia"/>
            <w:lang w:eastAsia="zh-CN"/>
          </w:rPr>
          <w:t>十三、葵花籽仁项目治理与监督</w:t>
        </w:r>
        <w:r>
          <w:tab/>
        </w:r>
        <w:r>
          <w:fldChar w:fldCharType="begin"/>
        </w:r>
        <w:r>
          <w:instrText xml:space="preserve"> PAGEREF _Toc25869 \h </w:instrText>
        </w:r>
        <w:r>
          <w:fldChar w:fldCharType="separate"/>
        </w:r>
        <w:r>
          <w:t>50</w:t>
        </w:r>
        <w:r>
          <w:fldChar w:fldCharType="end"/>
        </w:r>
      </w:hyperlink>
    </w:p>
    <w:p>
      <w:pPr>
        <w:pStyle w:val="TOC2"/>
        <w:tabs>
          <w:tab w:val="right" w:leader="dot" w:pos="8306"/>
        </w:tabs>
      </w:pPr>
      <w:hyperlink w:anchor="_Toc23088" w:history="1">
        <w:r>
          <w:rPr>
            <w:rFonts w:ascii="仿宋" w:eastAsia="仿宋" w:hAnsi="仿宋" w:cs="仿宋" w:hint="eastAsia"/>
            <w:lang w:eastAsia="zh-CN"/>
          </w:rPr>
          <w:t>(一)、葵花籽仁项目治理结构</w:t>
        </w:r>
        <w:r>
          <w:tab/>
        </w:r>
        <w:r>
          <w:fldChar w:fldCharType="begin"/>
        </w:r>
        <w:r>
          <w:instrText xml:space="preserve"> PAGEREF _Toc23088 \h </w:instrText>
        </w:r>
        <w:r>
          <w:fldChar w:fldCharType="separate"/>
        </w:r>
        <w:r>
          <w:t>50</w:t>
        </w:r>
        <w:r>
          <w:fldChar w:fldCharType="end"/>
        </w:r>
      </w:hyperlink>
    </w:p>
    <w:p>
      <w:pPr>
        <w:pStyle w:val="TOC2"/>
        <w:tabs>
          <w:tab w:val="right" w:leader="dot" w:pos="8306"/>
        </w:tabs>
      </w:pPr>
      <w:hyperlink w:anchor="_Toc22163" w:history="1">
        <w:r>
          <w:rPr>
            <w:rFonts w:ascii="仿宋" w:eastAsia="仿宋" w:hAnsi="仿宋" w:cs="仿宋" w:hint="eastAsia"/>
            <w:lang w:eastAsia="zh-CN"/>
          </w:rPr>
          <w:t>(二)、监督与审计</w:t>
        </w:r>
        <w:r>
          <w:tab/>
        </w:r>
        <w:r>
          <w:fldChar w:fldCharType="begin"/>
        </w:r>
        <w:r>
          <w:instrText xml:space="preserve"> PAGEREF _Toc22163 \h </w:instrText>
        </w:r>
        <w:r>
          <w:fldChar w:fldCharType="separate"/>
        </w:r>
        <w:r>
          <w:t>52</w:t>
        </w:r>
        <w:r>
          <w:fldChar w:fldCharType="end"/>
        </w:r>
      </w:hyperlink>
    </w:p>
    <w:p>
      <w:pPr>
        <w:pStyle w:val="TOC1"/>
        <w:tabs>
          <w:tab w:val="right" w:leader="dot" w:pos="8306"/>
        </w:tabs>
      </w:pPr>
      <w:hyperlink w:anchor="_Toc12213" w:history="1">
        <w:r>
          <w:rPr>
            <w:rFonts w:ascii="仿宋" w:eastAsia="仿宋" w:hAnsi="仿宋" w:cs="仿宋" w:hint="eastAsia"/>
            <w:lang w:eastAsia="zh-CN"/>
          </w:rPr>
          <w:t>十四、葵花籽仁项目工程方案分析</w:t>
        </w:r>
        <w:r>
          <w:tab/>
        </w:r>
        <w:r>
          <w:fldChar w:fldCharType="begin"/>
        </w:r>
        <w:r>
          <w:instrText xml:space="preserve"> PAGEREF _Toc12213 \h </w:instrText>
        </w:r>
        <w:r>
          <w:fldChar w:fldCharType="separate"/>
        </w:r>
        <w:r>
          <w:t>53</w:t>
        </w:r>
        <w:r>
          <w:fldChar w:fldCharType="end"/>
        </w:r>
      </w:hyperlink>
    </w:p>
    <w:p>
      <w:pPr>
        <w:pStyle w:val="TOC2"/>
        <w:tabs>
          <w:tab w:val="right" w:leader="dot" w:pos="8306"/>
        </w:tabs>
      </w:pPr>
      <w:hyperlink w:anchor="_Toc21601" w:history="1">
        <w:r>
          <w:rPr>
            <w:rFonts w:ascii="仿宋" w:eastAsia="仿宋" w:hAnsi="仿宋" w:cs="仿宋" w:hint="eastAsia"/>
            <w:lang w:eastAsia="zh-CN"/>
          </w:rPr>
          <w:t>(一)、建筑工程设计原则</w:t>
        </w:r>
        <w:r>
          <w:tab/>
        </w:r>
        <w:r>
          <w:fldChar w:fldCharType="begin"/>
        </w:r>
        <w:r>
          <w:instrText xml:space="preserve"> PAGEREF _Toc21601 \h </w:instrText>
        </w:r>
        <w:r>
          <w:fldChar w:fldCharType="separate"/>
        </w:r>
        <w:r>
          <w:t>53</w:t>
        </w:r>
        <w:r>
          <w:fldChar w:fldCharType="end"/>
        </w:r>
      </w:hyperlink>
    </w:p>
    <w:p>
      <w:pPr>
        <w:pStyle w:val="TOC2"/>
        <w:tabs>
          <w:tab w:val="right" w:leader="dot" w:pos="8306"/>
        </w:tabs>
      </w:pPr>
      <w:hyperlink w:anchor="_Toc17750" w:history="1">
        <w:r>
          <w:rPr>
            <w:rFonts w:ascii="仿宋" w:eastAsia="仿宋" w:hAnsi="仿宋" w:cs="仿宋" w:hint="eastAsia"/>
            <w:lang w:eastAsia="zh-CN"/>
          </w:rPr>
          <w:t>(二)、土建工程建设指标</w:t>
        </w:r>
        <w:r>
          <w:tab/>
        </w:r>
        <w:r>
          <w:fldChar w:fldCharType="begin"/>
        </w:r>
        <w:r>
          <w:instrText xml:space="preserve"> PAGEREF _Toc17750 \h </w:instrText>
        </w:r>
        <w:r>
          <w:fldChar w:fldCharType="separate"/>
        </w:r>
        <w:r>
          <w:t>56</w:t>
        </w:r>
        <w:r>
          <w:fldChar w:fldCharType="end"/>
        </w:r>
      </w:hyperlink>
    </w:p>
    <w:p>
      <w:pPr>
        <w:pStyle w:val="TOC1"/>
        <w:tabs>
          <w:tab w:val="right" w:leader="dot" w:pos="8306"/>
        </w:tabs>
      </w:pPr>
      <w:hyperlink w:anchor="_Toc18426" w:history="1">
        <w:r>
          <w:rPr>
            <w:rFonts w:ascii="仿宋" w:eastAsia="仿宋" w:hAnsi="仿宋" w:cs="仿宋" w:hint="eastAsia"/>
            <w:lang w:eastAsia="zh-CN"/>
          </w:rPr>
          <w:t>十五、风险识别与分类</w:t>
        </w:r>
        <w:r>
          <w:tab/>
        </w:r>
        <w:r>
          <w:fldChar w:fldCharType="begin"/>
        </w:r>
        <w:r>
          <w:instrText xml:space="preserve"> PAGEREF _Toc18426 \h </w:instrText>
        </w:r>
        <w:r>
          <w:fldChar w:fldCharType="separate"/>
        </w:r>
        <w:r>
          <w:t>58</w:t>
        </w:r>
        <w:r>
          <w:fldChar w:fldCharType="end"/>
        </w:r>
      </w:hyperlink>
    </w:p>
    <w:p>
      <w:pPr>
        <w:pStyle w:val="TOC2"/>
        <w:tabs>
          <w:tab w:val="right" w:leader="dot" w:pos="8306"/>
        </w:tabs>
      </w:pPr>
      <w:hyperlink w:anchor="_Toc10294" w:history="1">
        <w:r>
          <w:rPr>
            <w:rFonts w:ascii="仿宋" w:eastAsia="仿宋" w:hAnsi="仿宋" w:cs="仿宋" w:hint="eastAsia"/>
            <w:lang w:eastAsia="zh-CN"/>
          </w:rPr>
          <w:t>(一)、风险识别</w:t>
        </w:r>
        <w:r>
          <w:tab/>
        </w:r>
        <w:r>
          <w:fldChar w:fldCharType="begin"/>
        </w:r>
        <w:r>
          <w:instrText xml:space="preserve"> PAGEREF _Toc10294 \h </w:instrText>
        </w:r>
        <w:r>
          <w:fldChar w:fldCharType="separate"/>
        </w:r>
        <w:r>
          <w:t>58</w:t>
        </w:r>
        <w:r>
          <w:fldChar w:fldCharType="end"/>
        </w:r>
      </w:hyperlink>
    </w:p>
    <w:p>
      <w:pPr>
        <w:pStyle w:val="TOC2"/>
        <w:tabs>
          <w:tab w:val="right" w:leader="dot" w:pos="8306"/>
        </w:tabs>
      </w:pPr>
      <w:hyperlink w:anchor="_Toc21751" w:history="1">
        <w:r>
          <w:rPr>
            <w:rFonts w:ascii="仿宋" w:eastAsia="仿宋" w:hAnsi="仿宋" w:cs="仿宋" w:hint="eastAsia"/>
            <w:lang w:eastAsia="zh-CN"/>
          </w:rPr>
          <w:t>(二)、风险分类</w:t>
        </w:r>
        <w:r>
          <w:tab/>
        </w:r>
        <w:r>
          <w:fldChar w:fldCharType="begin"/>
        </w:r>
        <w:r>
          <w:instrText xml:space="preserve"> PAGEREF _Toc21751 \h </w:instrText>
        </w:r>
        <w:r>
          <w:fldChar w:fldCharType="separate"/>
        </w:r>
        <w:r>
          <w:t>59</w:t>
        </w:r>
        <w:r>
          <w:fldChar w:fldCharType="end"/>
        </w:r>
      </w:hyperlink>
    </w:p>
    <w:p>
      <w:pPr>
        <w:pStyle w:val="TOC1"/>
        <w:tabs>
          <w:tab w:val="right" w:leader="dot" w:pos="8306"/>
        </w:tabs>
      </w:pPr>
      <w:hyperlink w:anchor="_Toc5252" w:history="1">
        <w:r>
          <w:rPr>
            <w:rFonts w:ascii="仿宋" w:eastAsia="仿宋" w:hAnsi="仿宋" w:cs="仿宋" w:hint="eastAsia"/>
            <w:lang w:eastAsia="zh-CN"/>
          </w:rPr>
          <w:t>十六、葵花籽仁项目实施时间节点</w:t>
        </w:r>
        <w:r>
          <w:tab/>
        </w:r>
        <w:r>
          <w:fldChar w:fldCharType="begin"/>
        </w:r>
        <w:r>
          <w:instrText xml:space="preserve"> PAGEREF _Toc5252 \h </w:instrText>
        </w:r>
        <w:r>
          <w:fldChar w:fldCharType="separate"/>
        </w:r>
        <w:r>
          <w:t>61</w:t>
        </w:r>
        <w:r>
          <w:fldChar w:fldCharType="end"/>
        </w:r>
      </w:hyperlink>
    </w:p>
    <w:p>
      <w:pPr>
        <w:pStyle w:val="TOC2"/>
        <w:tabs>
          <w:tab w:val="right" w:leader="dot" w:pos="8306"/>
        </w:tabs>
      </w:pPr>
      <w:hyperlink w:anchor="_Toc14817" w:history="1">
        <w:r>
          <w:rPr>
            <w:rFonts w:ascii="仿宋" w:eastAsia="仿宋" w:hAnsi="仿宋" w:cs="仿宋" w:hint="eastAsia"/>
            <w:lang w:eastAsia="zh-CN"/>
          </w:rPr>
          <w:t>(一)、葵花籽仁项目启动阶段时间节点</w:t>
        </w:r>
        <w:r>
          <w:tab/>
        </w:r>
        <w:r>
          <w:fldChar w:fldCharType="begin"/>
        </w:r>
        <w:r>
          <w:instrText xml:space="preserve"> PAGEREF _Toc14817 \h </w:instrText>
        </w:r>
        <w:r>
          <w:fldChar w:fldCharType="separate"/>
        </w:r>
        <w:r>
          <w:t>61</w:t>
        </w:r>
        <w:r>
          <w:fldChar w:fldCharType="end"/>
        </w:r>
      </w:hyperlink>
    </w:p>
    <w:p>
      <w:pPr>
        <w:pStyle w:val="TOC2"/>
        <w:tabs>
          <w:tab w:val="right" w:leader="dot" w:pos="8306"/>
        </w:tabs>
      </w:pPr>
      <w:hyperlink w:anchor="_Toc15725" w:history="1">
        <w:r>
          <w:rPr>
            <w:rFonts w:ascii="仿宋" w:eastAsia="仿宋" w:hAnsi="仿宋" w:cs="仿宋" w:hint="eastAsia"/>
            <w:lang w:eastAsia="zh-CN"/>
          </w:rPr>
          <w:t>(二)、葵花籽仁项目执行阶段时间节点</w:t>
        </w:r>
        <w:r>
          <w:tab/>
        </w:r>
        <w:r>
          <w:fldChar w:fldCharType="begin"/>
        </w:r>
        <w:r>
          <w:instrText xml:space="preserve"> PAGEREF _Toc15725 \h </w:instrText>
        </w:r>
        <w:r>
          <w:fldChar w:fldCharType="separate"/>
        </w:r>
        <w:r>
          <w:t>62</w:t>
        </w:r>
        <w:r>
          <w:fldChar w:fldCharType="end"/>
        </w:r>
      </w:hyperlink>
    </w:p>
    <w:p>
      <w:pPr>
        <w:pStyle w:val="TOC2"/>
        <w:tabs>
          <w:tab w:val="right" w:leader="dot" w:pos="8306"/>
        </w:tabs>
      </w:pPr>
      <w:hyperlink w:anchor="_Toc14543" w:history="1">
        <w:r>
          <w:rPr>
            <w:rFonts w:ascii="仿宋" w:eastAsia="仿宋" w:hAnsi="仿宋" w:cs="仿宋" w:hint="eastAsia"/>
            <w:lang w:eastAsia="zh-CN"/>
          </w:rPr>
          <w:t>(三)、葵花籽仁项目完成阶段时间节点</w:t>
        </w:r>
        <w:r>
          <w:tab/>
        </w:r>
        <w:r>
          <w:fldChar w:fldCharType="begin"/>
        </w:r>
        <w:r>
          <w:instrText xml:space="preserve"> PAGEREF _Toc14543 \h </w:instrText>
        </w:r>
        <w:r>
          <w:fldChar w:fldCharType="separate"/>
        </w:r>
        <w:r>
          <w:t>63</w:t>
        </w:r>
        <w:r>
          <w:fldChar w:fldCharType="end"/>
        </w:r>
      </w:hyperlink>
    </w:p>
    <w:p>
      <w:pPr>
        <w:pStyle w:val="TOC1"/>
        <w:tabs>
          <w:tab w:val="right" w:leader="dot" w:pos="8306"/>
        </w:tabs>
      </w:pPr>
      <w:hyperlink w:anchor="_Toc20936" w:history="1">
        <w:r>
          <w:rPr>
            <w:rFonts w:ascii="仿宋" w:eastAsia="仿宋" w:hAnsi="仿宋" w:cs="仿宋" w:hint="eastAsia"/>
            <w:lang w:eastAsia="zh-CN"/>
          </w:rPr>
          <w:t>十七、营销与推广策略</w:t>
        </w:r>
        <w:r>
          <w:tab/>
        </w:r>
        <w:r>
          <w:fldChar w:fldCharType="begin"/>
        </w:r>
        <w:r>
          <w:instrText xml:space="preserve"> PAGEREF _Toc20936 \h </w:instrText>
        </w:r>
        <w:r>
          <w:fldChar w:fldCharType="separate"/>
        </w:r>
        <w:r>
          <w:t>64</w:t>
        </w:r>
        <w:r>
          <w:fldChar w:fldCharType="end"/>
        </w:r>
      </w:hyperlink>
    </w:p>
    <w:p>
      <w:pPr>
        <w:pStyle w:val="TOC2"/>
        <w:tabs>
          <w:tab w:val="right" w:leader="dot" w:pos="8306"/>
        </w:tabs>
      </w:pPr>
      <w:hyperlink w:anchor="_Toc19951" w:history="1">
        <w:r>
          <w:rPr>
            <w:rFonts w:ascii="仿宋" w:eastAsia="仿宋" w:hAnsi="仿宋" w:cs="仿宋" w:hint="eastAsia"/>
            <w:lang w:eastAsia="zh-CN"/>
          </w:rPr>
          <w:t>(一)、产品/服务定位与特点</w:t>
        </w:r>
        <w:r>
          <w:tab/>
        </w:r>
        <w:r>
          <w:fldChar w:fldCharType="begin"/>
        </w:r>
        <w:r>
          <w:instrText xml:space="preserve"> PAGEREF _Toc19951 \h </w:instrText>
        </w:r>
        <w:r>
          <w:fldChar w:fldCharType="separate"/>
        </w:r>
        <w:r>
          <w:t>64</w:t>
        </w:r>
        <w:r>
          <w:fldChar w:fldCharType="end"/>
        </w:r>
      </w:hyperlink>
    </w:p>
    <w:p>
      <w:pPr>
        <w:pStyle w:val="TOC2"/>
        <w:tabs>
          <w:tab w:val="right" w:leader="dot" w:pos="8306"/>
        </w:tabs>
      </w:pPr>
      <w:hyperlink w:anchor="_Toc2804" w:history="1">
        <w:r>
          <w:rPr>
            <w:rFonts w:ascii="仿宋" w:eastAsia="仿宋" w:hAnsi="仿宋" w:cs="仿宋" w:hint="eastAsia"/>
            <w:lang w:eastAsia="zh-CN"/>
          </w:rPr>
          <w:t>(二)、市场定位与竞争分析</w:t>
        </w:r>
        <w:r>
          <w:tab/>
        </w:r>
        <w:r>
          <w:fldChar w:fldCharType="begin"/>
        </w:r>
        <w:r>
          <w:instrText xml:space="preserve"> PAGEREF _Toc2804 \h </w:instrText>
        </w:r>
        <w:r>
          <w:fldChar w:fldCharType="separate"/>
        </w:r>
        <w:r>
          <w:t>65</w:t>
        </w:r>
        <w:r>
          <w:fldChar w:fldCharType="end"/>
        </w:r>
      </w:hyperlink>
    </w:p>
    <w:p>
      <w:pPr>
        <w:pStyle w:val="TOC2"/>
        <w:tabs>
          <w:tab w:val="right" w:leader="dot" w:pos="8306"/>
        </w:tabs>
      </w:pPr>
      <w:hyperlink w:anchor="_Toc27496" w:history="1">
        <w:r>
          <w:rPr>
            <w:rFonts w:ascii="仿宋" w:eastAsia="仿宋" w:hAnsi="仿宋" w:cs="仿宋" w:hint="eastAsia"/>
            <w:lang w:eastAsia="zh-CN"/>
          </w:rPr>
          <w:t>(三)、营销渠道与策略</w:t>
        </w:r>
        <w:r>
          <w:tab/>
        </w:r>
        <w:r>
          <w:fldChar w:fldCharType="begin"/>
        </w:r>
        <w:r>
          <w:instrText xml:space="preserve"> PAGEREF _Toc27496 \h </w:instrText>
        </w:r>
        <w:r>
          <w:fldChar w:fldCharType="separate"/>
        </w:r>
        <w:r>
          <w:t>67</w:t>
        </w:r>
        <w:r>
          <w:fldChar w:fldCharType="end"/>
        </w:r>
      </w:hyperlink>
    </w:p>
    <w:p>
      <w:pPr>
        <w:pStyle w:val="TOC2"/>
        <w:tabs>
          <w:tab w:val="right" w:leader="dot" w:pos="8306"/>
        </w:tabs>
      </w:pPr>
      <w:hyperlink w:anchor="_Toc16312" w:history="1">
        <w:r>
          <w:rPr>
            <w:rFonts w:ascii="仿宋" w:eastAsia="仿宋" w:hAnsi="仿宋" w:cs="仿宋" w:hint="eastAsia"/>
            <w:lang w:eastAsia="zh-CN"/>
          </w:rPr>
          <w:t>(四)、推广与宣传活动</w:t>
        </w:r>
        <w:r>
          <w:tab/>
        </w:r>
        <w:r>
          <w:fldChar w:fldCharType="begin"/>
        </w:r>
        <w:r>
          <w:instrText xml:space="preserve"> PAGEREF _Toc16312 \h </w:instrText>
        </w:r>
        <w:r>
          <w:fldChar w:fldCharType="separate"/>
        </w:r>
        <w:r>
          <w:t>68</w:t>
        </w:r>
        <w:r>
          <w:fldChar w:fldCharType="end"/>
        </w:r>
      </w:hyperlink>
    </w:p>
    <w:p>
      <w:pPr>
        <w:pStyle w:val="TOC1"/>
        <w:tabs>
          <w:tab w:val="right" w:leader="dot" w:pos="8306"/>
        </w:tabs>
      </w:pPr>
      <w:hyperlink w:anchor="_Toc27954" w:history="1">
        <w:r>
          <w:rPr>
            <w:rFonts w:ascii="仿宋" w:eastAsia="仿宋" w:hAnsi="仿宋" w:cs="仿宋" w:hint="eastAsia"/>
            <w:lang w:eastAsia="zh-CN"/>
          </w:rPr>
          <w:t>十八、利益相关者分析与沟通计划</w:t>
        </w:r>
        <w:r>
          <w:tab/>
        </w:r>
        <w:r>
          <w:fldChar w:fldCharType="begin"/>
        </w:r>
        <w:r>
          <w:instrText xml:space="preserve"> PAGEREF _Toc27954 \h </w:instrText>
        </w:r>
        <w:r>
          <w:fldChar w:fldCharType="separate"/>
        </w:r>
        <w:r>
          <w:t>73</w:t>
        </w:r>
        <w:r>
          <w:fldChar w:fldCharType="end"/>
        </w:r>
      </w:hyperlink>
    </w:p>
    <w:p>
      <w:pPr>
        <w:pStyle w:val="TOC2"/>
        <w:tabs>
          <w:tab w:val="right" w:leader="dot" w:pos="8306"/>
        </w:tabs>
      </w:pPr>
      <w:hyperlink w:anchor="_Toc816" w:history="1">
        <w:r>
          <w:rPr>
            <w:rFonts w:ascii="仿宋" w:eastAsia="仿宋" w:hAnsi="仿宋" w:cs="仿宋" w:hint="eastAsia"/>
            <w:lang w:eastAsia="zh-CN"/>
          </w:rPr>
          <w:t>(一)、利益相关者分析</w:t>
        </w:r>
        <w:r>
          <w:tab/>
        </w:r>
        <w:r>
          <w:fldChar w:fldCharType="begin"/>
        </w:r>
        <w:r>
          <w:instrText xml:space="preserve"> PAGEREF _Toc816 \h </w:instrText>
        </w:r>
        <w:r>
          <w:fldChar w:fldCharType="separate"/>
        </w:r>
        <w:r>
          <w:t>73</w:t>
        </w:r>
        <w:r>
          <w:fldChar w:fldCharType="end"/>
        </w:r>
      </w:hyperlink>
    </w:p>
    <w:p>
      <w:pPr>
        <w:pStyle w:val="TOC2"/>
        <w:tabs>
          <w:tab w:val="right" w:leader="dot" w:pos="8306"/>
        </w:tabs>
      </w:pPr>
      <w:hyperlink w:anchor="_Toc19680" w:history="1">
        <w:r>
          <w:rPr>
            <w:rFonts w:ascii="仿宋" w:eastAsia="仿宋" w:hAnsi="仿宋" w:cs="仿宋" w:hint="eastAsia"/>
            <w:lang w:eastAsia="zh-CN"/>
          </w:rPr>
          <w:t>(二)、沟通计划</w:t>
        </w:r>
        <w:r>
          <w:tab/>
        </w:r>
        <w:r>
          <w:fldChar w:fldCharType="begin"/>
        </w:r>
        <w:r>
          <w:instrText xml:space="preserve"> PAGEREF _Toc19680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07"/>
      <w:r>
        <w:rPr>
          <w:rFonts w:ascii="仿宋" w:eastAsia="仿宋" w:hAnsi="仿宋" w:cs="仿宋" w:hint="eastAsia"/>
          <w:sz w:val="28"/>
          <w:lang w:eastAsia="zh-CN"/>
        </w:rPr>
        <w:t>一、葵花籽仁项目绩效评估</w:t>
      </w:r>
      <w:bookmarkEnd w:id="2"/>
    </w:p>
    <w:p>
      <w:pPr>
        <w:pStyle w:val="Heading2"/>
        <w:rPr>
          <w:rFonts w:ascii="仿宋" w:eastAsia="仿宋" w:hAnsi="仿宋" w:cs="仿宋" w:hint="eastAsia"/>
          <w:lang w:eastAsia="zh-CN"/>
        </w:rPr>
      </w:pPr>
      <w:bookmarkStart w:id="3" w:name="_Toc1367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葵花籽仁项目中，我们设计了一套全面的绩效评估指标，以确保葵花籽仁项目的可控和成功交付。这些指标跨足葵花籽仁项目目标、成本、进度和质量等多个维度，为我们提供了全面洞察葵花籽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目标达成率是我们关注的首要指标。我们设定了明确的目标，并通过定期监测和评估，迅速发现并应对潜在的目标偏差。这为葵花籽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成本绩效是另一个核心关注点。通过实际成本与预算成本的对比分析，我们深入了解成本差异的原因，及时调整资源分配，保持葵花籽仁项目在经济效益方面的合理水平。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进度作为关键的绩效指标之一，得到了精心的关注。我们制定了详细的葵花籽仁项目进度计划，并设立了进度符合度指标，确保实际进度与计划进度保持一致。这使我们能够快速发现和解决潜在的进度问题，保持葵花籽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葵花籽仁项目绩效的不可或缺的一环。我们引入了一系列的质量标准和客户满意度指标，以确保葵花籽仁项目交付的成果在质量上达到或超越预期水平。通过持续监测这些指标，我们努力提升葵花籽仁项目整体质量水平，为葵花籽仁项目的成功交付提供有力保障。通过这些科学且全面的绩效评估，我们能够更好地引导葵花籽仁项目的持续改进，确保葵花籽仁项目目标的顺利达成。</w:t>
      </w:r>
    </w:p>
    <w:p>
      <w:pPr>
        <w:pStyle w:val="Heading2"/>
        <w:ind w:firstLine="560" w:firstLineChars="200"/>
        <w:rPr>
          <w:rFonts w:ascii="仿宋" w:eastAsia="仿宋" w:hAnsi="仿宋" w:cs="仿宋" w:hint="eastAsia"/>
          <w:sz w:val="28"/>
          <w:lang w:eastAsia="zh-CN"/>
        </w:rPr>
      </w:pPr>
      <w:bookmarkStart w:id="4" w:name="_Toc260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绩效评估是葵花籽仁项目中的关键环节，为确保葵花籽仁项目达到预期目标，我们采用了多层次、多维度的绩效评估方法。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葵花籽仁项目的战略目标对齐，确保每个决策和行动都与葵花籽仁项目整体目标保持一致。团队会定期召开战略对齐会议，审视当前工作与葵花籽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葵花籽仁项目进度、质量、成本和风险等方面。这些指标通过数据收集和分析，为葵花籽仁项目管理团队提供了客观的评估依据。例如，我们通过葵花籽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绩效评估不仅仅停留在葵花籽仁项目内部，还考虑了葵花籽仁项目对外部环境的影响。我们定期进行干系人满意度调查，以了解各利益相关方对葵花籽仁项目的期望和满意度，并及时做出调整。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这种多层次、多角度的绩效评估方法，使得我们能够全面了解葵花籽仁项目的运行状态，及时做出调整，确保葵花籽仁项目在不断变化的环境中保持稳健前行。</w:t>
      </w:r>
    </w:p>
    <w:p>
      <w:pPr>
        <w:pStyle w:val="Heading2"/>
        <w:ind w:firstLine="560" w:firstLineChars="200"/>
        <w:rPr>
          <w:rFonts w:ascii="仿宋" w:eastAsia="仿宋" w:hAnsi="仿宋" w:cs="仿宋" w:hint="eastAsia"/>
          <w:sz w:val="28"/>
          <w:lang w:eastAsia="zh-CN"/>
        </w:rPr>
      </w:pPr>
      <w:bookmarkStart w:id="5" w:name="_Toc255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为了确保葵花籽仁项目的有效管理和不断优化，我们采用了精心设计的绩效评估周期。这个周期旨在实现灵活、实时和全面的评估，以适应葵花籽仁项目执行中的各种挑战。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葵花籽仁项目的不同需求，分为短期、中期和长期。短期评估关注每个迭代或工作周期，以及时发现和解决当前任务中的问题。中期评估涵盖几个迭代，深入了解整体葵花籽仁项目的趋势和性能。长期评估则着眼于整个葵花籽仁项目阶段，确保葵花籽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葵花籽仁项目管理工具和协作平台，团队成员能够随时更新和分享葵花籽仁项目数据。这种实时性的反馈机制使我们能够及时察觉潜在问题，快速调整，保持葵花籽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葵花籽仁项目的决策制定密不可分。每个周期的葵花籽仁项目回顾会议成为集体总结经验、识别问题深层次原因并找到创新解决方案的平台。这种定期的反思与调整机制使葵花籽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775"/>
      <w:r>
        <w:rPr>
          <w:rFonts w:ascii="仿宋" w:eastAsia="仿宋" w:hAnsi="仿宋" w:cs="仿宋" w:hint="eastAsia"/>
          <w:sz w:val="28"/>
          <w:lang w:eastAsia="zh-CN"/>
        </w:rPr>
        <w:t>二、葵花籽仁项目概论</w:t>
      </w:r>
      <w:bookmarkEnd w:id="6"/>
    </w:p>
    <w:p>
      <w:pPr>
        <w:pStyle w:val="Heading2"/>
        <w:rPr>
          <w:rFonts w:ascii="仿宋" w:eastAsia="仿宋" w:hAnsi="仿宋" w:cs="仿宋" w:hint="eastAsia"/>
          <w:lang w:eastAsia="zh-CN"/>
        </w:rPr>
      </w:pPr>
      <w:bookmarkStart w:id="7" w:name="_Toc23957"/>
      <w:r>
        <w:rPr>
          <w:rFonts w:ascii="仿宋" w:eastAsia="仿宋" w:hAnsi="仿宋" w:cs="仿宋" w:hint="eastAsia"/>
          <w:lang w:eastAsia="zh-CN"/>
        </w:rPr>
        <w:t>(一)、葵花籽仁项目概况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起源追溯至对市场的深入洞察。市场的不断演变与变革为葵花籽仁项目提供了难得的机遇。当前市场存在的需求缺口和变革的大环境共同构成了葵花籽仁项目的背景。这个葵花籽仁项目旨在充分利用市场机遇，填补行业中尚未满足的需求，为客户提供全新的解决方案。市场的变革和需求的增长使得这个葵花籽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葵花籽仁项目名称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正式命名为葵花籽仁。这个名称不仅仅是一个标识，更代表了葵花籽仁项目的核心理念和愿景。它蕴含着葵花籽仁项目所要解决问题的关键字，具有强烈的表达和辨识度，为葵花籽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葵花籽仁项目目标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核心目标是提供一种全新、高效的解决方案，满足客户日益增长的需求。葵花籽仁项目追求的不仅仅是满足市场需求，更是在市场中获得卓越的竞争优势。通过不断提升产品或服务的质量和创新水平，葵花籽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葵花籽仁项目范围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全面涵盖了产品研发、制造、市场推广和售后服务，确保从产品设计到最终用户体验的全方位关注。这一全面的葵花籽仁项目范围是为了确保葵花籽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葵花籽仁项目时间表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葵花籽仁项目计划在未来18个月内完成，包括研发、测试、市场试点和正式推出等不同阶段。这个时间表的合理设计是为了确保葵花籽仁项目各个阶段的顺利推进，以便按时交付高质量的成果。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葵花籽仁项目预算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葵花籽仁项目总预算估算为XX百万美元，主要分配在研发、市场推广、人员培训和运营等方面。这一充足的预算为葵花籽仁项目提供了充足的资源，确保葵花籽仁项目在各个方面都能取得优异的表现。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葵花籽仁项目风险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葵花籽仁项目可能面临的风险包括市场接受度低、技术难题、竞争激烈等。葵花籽仁项目团队已经制定了相应的风险应对计划，通过前瞻性的风险管理，确保葵花籽仁项目在面对不确定性时能够迅速做出应对。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葵花籽仁项目团队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葵花籽仁项目汇聚了一支经验丰富、多领域专业素养的核心团队，确保葵花籽仁项目在各个方面都能拥有高水平的执行力。团队的协同作战是葵花籽仁项目成功的关键因素之一。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葵花籽仁项目背景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葵花籽仁项目的背景根植于市场对更高效、创新产品的渴望，同时也受到科技发展对行业格局的深刻改变的影响。这为葵花籽仁项目提供了广阔的发展空间和市场需求。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葵花籽仁项目现状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截至目前，葵花籽仁项目已完成市场调研和技术验证，取得了初步的成功。这为葵花籽仁项目在未来的发展奠定了坚实的基础，为更远大的目标打下了坚实的基石。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7753"/>
      <w:r>
        <w:rPr>
          <w:rFonts w:ascii="仿宋" w:eastAsia="仿宋" w:hAnsi="仿宋" w:cs="仿宋" w:hint="eastAsia"/>
          <w:sz w:val="28"/>
          <w:lang w:eastAsia="zh-CN"/>
        </w:rPr>
        <w:t>(二)、葵花籽仁项目目标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keyword》葵花籽仁项目首要业务目标是在市场中占据有利地位，实现产品/服务的成功推广和销售。通过不断提升产品质量、创新性，葵花籽仁项目追求成为行业中的领导者，赢得更多客户的青睐。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在科技迅速发展的时代，葵花籽仁项目着眼于技术创新。通过持续的研发和技术升级，葵花籽仁项目旨在推出更具创新性的产品或服务，以满足市场对新鲜、先进解决方案的需求。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为了建立可持续的客户关系，葵花籽仁项目设定了客户满意度目标。通过提供卓越的产品质量和优质的客户服务，葵花籽仁项目追求赢得客户的信任和忠诚度，确保他们的满意度达到行业领先水平。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葵花籽仁项目注重社会责任和可持续发展。通过实施环保、社会责任葵花籽仁项目，葵花籽仁项目致力于在经济发展的同时保护环境，促进社会公平，实现可持续经营。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葵花籽仁项目的团队是实现目标的核心驱动力。因此，葵花籽仁项目设定了团队发展目标，包括提升团队成员的专业技能、培养领导力，以及搭建协同高效的团队工作氛围。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8067"/>
      <w:r>
        <w:rPr>
          <w:rFonts w:ascii="仿宋" w:eastAsia="仿宋" w:hAnsi="仿宋" w:cs="仿宋" w:hint="eastAsia"/>
          <w:sz w:val="28"/>
          <w:lang w:eastAsia="zh-CN"/>
        </w:rPr>
        <w:t>(三)、葵花籽仁项目提出的理由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葵花籽仁项目提出的理由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提出源于对市场机遇的深刻洞察。当前市场中存在的需求缺口和行业发展趋势表明，有巨大的商业机会等待被开发。通过准确捕捉市场机遇，葵花籽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理念基于对技术创新的信仰。通过持续的研发和技术投入，葵花籽仁项目有望推出更具创新性的产品或服务。在科技飞速发展的当下，葵花籽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提出是为了增强企业的行业竞争力。通过提升产品或服务的质量和独特性，葵花籽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响应了消费者需求的变化。随着社会和科技的不断发展，消费者对产品和服务的需求也在发生变化。通过深入了解并及时回应消费者的新需求，葵花籽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葵花籽仁项目的提出是企业战略发展规划的一部分。在面对日益激烈的市场竞争和不断变化的商业环境中，葵花籽仁项目作为企业战略的一环，旨在为企业开辟新的增长领域，巩固企业在行业中的地位。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提出不仅仅是基于商业考量，还注重社会责任。通过推出环保、社会责任等方面的葵花籽仁项目，葵花籽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葵花籽仁项目的提出反映了对利益相关者期望的关注。包括客户、员工、投资者等利益相关者在企业发展中都有着各自的期望，葵花籽仁项目力求在满足这些期望的同时，取得更大的共赢。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3222"/>
      <w:r>
        <w:rPr>
          <w:rFonts w:ascii="仿宋" w:eastAsia="仿宋" w:hAnsi="仿宋" w:cs="仿宋" w:hint="eastAsia"/>
          <w:sz w:val="28"/>
          <w:lang w:eastAsia="zh-CN"/>
        </w:rPr>
        <w:t>(四)、葵花籽仁项目意义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在实施葵花籽仁项目的过程中，我们不仅仅是在追逐商业成功，更是为企业和社会的多个层面创造了深远的意义。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的首要意义在于提升企业的市场竞争力。通过持续的创新和对产品质量的高标准要求，葵花籽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葵花籽仁项目的推进将促使行业技术水平的提升。通过引入先进技术和创新性解决方案，葵花籽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葵花籽仁项目不仅创造了大量就业机会，提高了就业水平，还注重社会责任和环保。通过参与社会公益事业和推动环保葵花籽仁项目，葵花籽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综合而言，葵花籽仁项目意义重大，不仅推动了企业的发展，也为行业和社会的进步贡献了积极力量。这是一个全面而深刻的影响，将在未来产生可持续的正面效应。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1180"/>
      <w:r>
        <w:rPr>
          <w:rFonts w:ascii="仿宋" w:eastAsia="仿宋" w:hAnsi="仿宋" w:cs="仿宋" w:hint="eastAsia"/>
          <w:sz w:val="28"/>
          <w:lang w:eastAsia="zh-CN"/>
        </w:rPr>
        <w:t>(五)、葵花籽仁项目背景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在当今迅猛发展的商业环境中，葵花籽仁项目的动因根植于对多方面因素的审慎考量。这个葵花籽仁项目的提出并非孤立的决策，而是对企业所处背景深入思考的产物。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市场的不断演变是葵花籽仁项目背后的首要原因。科技的迅速发展和全球市场的快速变化使得企业必须灵活应对。葵花籽仁项目应运而生，旨在通过创新性的解决方案迎合市场的多变需求，赢得竞争中的先机。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竞争的激烈程度也是葵花籽仁项目背景中不可忽视的一环。企业需要在激烈竞争中脱颖而出，为此，葵花籽仁项目致力于打破常规，提供独特的价值主张，以吸引客户并确保市场份额的增长。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技术的迅速发展为企业带来了机遇与挑战。作为葵花籽仁项目启动的背景之一，对新兴技术的应用将有助于提升企业的技术水平，使其在不断演进的商业环境中保持竞争优势。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此外，社会对企业责任的期望也在逐渐升高。葵花籽仁项目充分融入了社会责任的理念，通过可持续经营和社会公益葵花籽仁项目，企图为社会贡献一份力量，在商业成功的同时关注社会价值。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1498"/>
      <w:r>
        <w:rPr>
          <w:rFonts w:ascii="仿宋" w:eastAsia="仿宋" w:hAnsi="仿宋" w:cs="仿宋" w:hint="eastAsia"/>
          <w:sz w:val="28"/>
          <w:lang w:eastAsia="zh-CN"/>
        </w:rPr>
        <w:t>三、葵花籽仁项目可持续发展</w:t>
      </w:r>
      <w:bookmarkEnd w:id="12"/>
    </w:p>
    <w:p>
      <w:pPr>
        <w:pStyle w:val="Heading2"/>
        <w:rPr>
          <w:rFonts w:ascii="仿宋" w:eastAsia="仿宋" w:hAnsi="仿宋" w:cs="仿宋" w:hint="eastAsia"/>
          <w:lang w:eastAsia="zh-CN"/>
        </w:rPr>
      </w:pPr>
      <w:bookmarkStart w:id="13" w:name="_Toc202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葵花籽仁项目中，葵花籽仁项目团队着眼于未来，明确了可持续发展的战略方向。制定的具体可持续发展目标包括降低资源使用、采用环保技术、最大化社会效益等。这一步骤不仅有助于葵花籽仁项目在环保和社会责任方面达到最高标准，也为未来提供了明确的指引，确保葵花籽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可持续实践的融入葵花籽仁项目管理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葵花籽仁项目管理周期。从葵花籽仁项目规划开始，葵花籽仁项目团队就考虑了环境和社会的因素。在执行阶段，葵花籽仁项目团队积极推动绿色技术的应用，优化资源利用。此外，关注员工的社会责任，通过培训和沟通活动提高员工对可持续发展的认知，使他们能够在日常工作中践行可持续实践。这些举措不仅为葵花籽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40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扎根于葵花籽仁项目的可持续发展理念，我们深信环保与社会责任是葵花籽仁项目成功的关键支柱。在葵花籽仁项目的每一步，我们都致力于通过创新和实践，履行对环境和社会的坚定责任。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葵花籽仁项目团队通过引入先进的环保技术、建立高效的废物处理系统以及推动能源节约措施，积极履行环保责任。定期的环保监测和评估确保葵花籽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葵花籽仁项目不仅致力于自身可持续发展，还注重对社会的回馈。通过支持社区葵花籽仁项目、参与慈善事业、提供培训机会等方式，葵花籽仁项目积极履行社会责任。与当地社区建立积极互动，关注员工的工作与生活平衡，以及员工的身心健康，是葵花籽仁项目在社会责任层面的关键举措。这样的实践不仅增强了葵花籽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801"/>
      <w:r>
        <w:rPr>
          <w:rFonts w:ascii="仿宋" w:eastAsia="仿宋" w:hAnsi="仿宋" w:cs="仿宋" w:hint="eastAsia"/>
          <w:sz w:val="28"/>
          <w:lang w:eastAsia="zh-CN"/>
        </w:rPr>
        <w:t>四、葵花籽仁项目选址可行性分析</w:t>
      </w:r>
      <w:bookmarkEnd w:id="15"/>
    </w:p>
    <w:p>
      <w:pPr>
        <w:pStyle w:val="Heading2"/>
        <w:rPr>
          <w:rFonts w:ascii="仿宋" w:eastAsia="仿宋" w:hAnsi="仿宋" w:cs="仿宋" w:hint="eastAsia"/>
          <w:lang w:eastAsia="zh-CN"/>
        </w:rPr>
      </w:pPr>
      <w:bookmarkStart w:id="16" w:name="_Toc7446"/>
      <w:r>
        <w:rPr>
          <w:rFonts w:ascii="仿宋" w:eastAsia="仿宋" w:hAnsi="仿宋" w:cs="仿宋" w:hint="eastAsia"/>
          <w:lang w:eastAsia="zh-CN"/>
        </w:rPr>
        <w:t>(一)、葵花籽仁项目选址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该葵花籽仁项目选址位于XX省XX市XX区XXX街道</w:t>
      </w:r>
    </w:p>
    <w:p>
      <w:pPr>
        <w:pStyle w:val="Heading2"/>
        <w:ind w:firstLine="560" w:firstLineChars="200"/>
        <w:rPr>
          <w:rFonts w:ascii="仿宋" w:eastAsia="仿宋" w:hAnsi="仿宋" w:cs="仿宋" w:hint="eastAsia"/>
          <w:sz w:val="28"/>
          <w:lang w:eastAsia="zh-CN"/>
        </w:rPr>
      </w:pPr>
      <w:bookmarkStart w:id="17" w:name="_Toc2348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葵花籽仁项目的征地面积将根据葵花籽仁项目的实际规模和需求进行精确规划。具体面积XXX平方米，旨在确保葵花籽仁项目不仅能够满足当前的发展需求，还能够预留空间以适应未来的扩展。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净用地面积是在征地面积基础上去除不可利用面积后的实际可开发用地。具体面积XXX平方米，考虑到环保、交通、安全等多方面因素，以确保葵花籽仁项目在整体利用效率上达到最优。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葵花籽仁项目计划建设的建筑总规模具体面积XXX平方米。这一规模的确定综合考虑了葵花籽仁项目的性质、规模，以及城市规划的相关要求，确保建筑布局与周边环境协调一致。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绿地率是葵花籽仁项目用地中被规划为绿地的比例。具体面积XXX平方米，旨在通过合理规划绿地，改善葵花籽仁项目周边环境，提升居民生活质量，并符合城市整体绿化规划。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容积率是用地上可以建设的建筑总体积与用地面积之比。具体面积XXX，通过合理的容积率规划，确保葵花籽仁项目建筑规模与周边环境和谐共生。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确保葵花籽仁项目选址与当地城市规划相一致，具体面积XXX平方米。通过与城市规划部门深入沟通，确保葵花籽仁项目不仅符合城市的整体发展方向，还能够融入城市的发展布局，为城市的长远发展贡献力量。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葵花籽仁项目选址符合当地产业政策，具体面积XXX平方米。这包括葵花籽仁项目对当地经济的促进作用，以及对相关产业的带动效应，确保葵花籽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用地总体要求必须符合环保和可持续发展的原则，具体面积XXX平方米。通过采用绿色建筑设计、节能减排等措施，确保葵花籽仁项目在建设和运营过程中对环境的影响最小化，达到可持续发展的要求。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确保葵花籽仁项目选址具备必要的公共设施配套，具体面积XXX平方米。这包括交通便利性、教育、医疗等基础设施，以提高居民生活品质，使得葵花籽仁项目选址更具吸引力。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考虑用地总体要求对当地社会稳定性的影响，具体面积XXX平方米。通过深入了解当地社区反馈，确保葵花籽仁项目的选址和建设过程对当地社会和谐稳定产生积极作用。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葵花籽仁项目选址不仅符合法规和规划，还在实际操作中具有可行性。这一全面规划将为葵花籽仁项目的成功实施提供坚实的基础，确保葵花籽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47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葵花籽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https://d.book118.com/268106044110006044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葵花籽仁项目规划设计蓝图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5D186B"/>
    <w:rsid w:val="595D18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0604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2024-03-04T03:23:00Z</dcterms:created>
  <dcterms:modified xsi:type="dcterms:W3CDTF">2024-03-04T03:23:48Z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1BB9AB78FBC44D899C857841644CE9DA_11</vt:lpwstr>
  </property>
  <property fmtid="{D5CDD505-2E9C-101B-9397-08002B2CF9AE}" pid="3" name="KSOProductBuildVer">
    <vt:lpwstr>2052-12.1.0.16388</vt:lpwstr>
  </property>
</Properties>
</file>