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机械治疗及病房护理设备项目计划设计方案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5" w:history="1">
        <w:r>
          <w:rPr>
            <w:rFonts w:ascii="仿宋" w:eastAsia="仿宋" w:hAnsi="仿宋" w:cs="仿宋" w:hint="eastAsia"/>
            <w:lang w:eastAsia="zh-CN"/>
          </w:rPr>
          <w:t>概论</w:t>
        </w:r>
        <w:r>
          <w:tab/>
        </w:r>
        <w:r>
          <w:fldChar w:fldCharType="begin"/>
        </w:r>
        <w:r>
          <w:instrText xml:space="preserve"> PAGEREF _Toc755 \h </w:instrText>
        </w:r>
        <w:r>
          <w:fldChar w:fldCharType="separate"/>
        </w:r>
        <w:r>
          <w:t>3</w:t>
        </w:r>
        <w:r>
          <w:fldChar w:fldCharType="end"/>
        </w:r>
      </w:hyperlink>
    </w:p>
    <w:p>
      <w:pPr>
        <w:pStyle w:val="TOC1"/>
        <w:tabs>
          <w:tab w:val="right" w:leader="dot" w:pos="8306"/>
        </w:tabs>
      </w:pPr>
      <w:hyperlink w:anchor="_Toc6913" w:history="1">
        <w:r>
          <w:rPr>
            <w:rFonts w:ascii="仿宋" w:eastAsia="仿宋" w:hAnsi="仿宋" w:cs="仿宋" w:hint="eastAsia"/>
            <w:lang w:eastAsia="zh-CN"/>
          </w:rPr>
          <w:t>一、机械治疗及病房护理设备项目文档管理</w:t>
        </w:r>
        <w:r>
          <w:tab/>
        </w:r>
        <w:r>
          <w:fldChar w:fldCharType="begin"/>
        </w:r>
        <w:r>
          <w:instrText xml:space="preserve"> PAGEREF _Toc6913 \h </w:instrText>
        </w:r>
        <w:r>
          <w:fldChar w:fldCharType="separate"/>
        </w:r>
        <w:r>
          <w:t>3</w:t>
        </w:r>
        <w:r>
          <w:fldChar w:fldCharType="end"/>
        </w:r>
      </w:hyperlink>
    </w:p>
    <w:p>
      <w:pPr>
        <w:pStyle w:val="TOC2"/>
        <w:tabs>
          <w:tab w:val="right" w:leader="dot" w:pos="8306"/>
        </w:tabs>
      </w:pPr>
      <w:hyperlink w:anchor="_Toc10909" w:history="1">
        <w:r>
          <w:rPr>
            <w:rFonts w:ascii="仿宋" w:eastAsia="仿宋" w:hAnsi="仿宋" w:cs="仿宋" w:hint="eastAsia"/>
            <w:lang w:eastAsia="zh-CN"/>
          </w:rPr>
          <w:t>(一)、文档编制与审查</w:t>
        </w:r>
        <w:r>
          <w:tab/>
        </w:r>
        <w:r>
          <w:fldChar w:fldCharType="begin"/>
        </w:r>
        <w:r>
          <w:instrText xml:space="preserve"> PAGEREF _Toc10909 \h </w:instrText>
        </w:r>
        <w:r>
          <w:fldChar w:fldCharType="separate"/>
        </w:r>
        <w:r>
          <w:t>3</w:t>
        </w:r>
        <w:r>
          <w:fldChar w:fldCharType="end"/>
        </w:r>
      </w:hyperlink>
    </w:p>
    <w:p>
      <w:pPr>
        <w:pStyle w:val="TOC2"/>
        <w:tabs>
          <w:tab w:val="right" w:leader="dot" w:pos="8306"/>
        </w:tabs>
      </w:pPr>
      <w:hyperlink w:anchor="_Toc15907" w:history="1">
        <w:r>
          <w:rPr>
            <w:rFonts w:ascii="仿宋" w:eastAsia="仿宋" w:hAnsi="仿宋" w:cs="仿宋" w:hint="eastAsia"/>
            <w:lang w:eastAsia="zh-CN"/>
          </w:rPr>
          <w:t>(二)、文档发布与分发</w:t>
        </w:r>
        <w:r>
          <w:tab/>
        </w:r>
        <w:r>
          <w:fldChar w:fldCharType="begin"/>
        </w:r>
        <w:r>
          <w:instrText xml:space="preserve"> PAGEREF _Toc15907 \h </w:instrText>
        </w:r>
        <w:r>
          <w:fldChar w:fldCharType="separate"/>
        </w:r>
        <w:r>
          <w:t>4</w:t>
        </w:r>
        <w:r>
          <w:fldChar w:fldCharType="end"/>
        </w:r>
      </w:hyperlink>
    </w:p>
    <w:p>
      <w:pPr>
        <w:pStyle w:val="TOC2"/>
        <w:tabs>
          <w:tab w:val="right" w:leader="dot" w:pos="8306"/>
        </w:tabs>
      </w:pPr>
      <w:hyperlink w:anchor="_Toc8045" w:history="1">
        <w:r>
          <w:rPr>
            <w:rFonts w:ascii="仿宋" w:eastAsia="仿宋" w:hAnsi="仿宋" w:cs="仿宋" w:hint="eastAsia"/>
            <w:lang w:eastAsia="zh-CN"/>
          </w:rPr>
          <w:t>(三)、文档存档与归档</w:t>
        </w:r>
        <w:r>
          <w:tab/>
        </w:r>
        <w:r>
          <w:fldChar w:fldCharType="begin"/>
        </w:r>
        <w:r>
          <w:instrText xml:space="preserve"> PAGEREF _Toc8045 \h </w:instrText>
        </w:r>
        <w:r>
          <w:fldChar w:fldCharType="separate"/>
        </w:r>
        <w:r>
          <w:t>5</w:t>
        </w:r>
        <w:r>
          <w:fldChar w:fldCharType="end"/>
        </w:r>
      </w:hyperlink>
    </w:p>
    <w:p>
      <w:pPr>
        <w:pStyle w:val="TOC1"/>
        <w:tabs>
          <w:tab w:val="right" w:leader="dot" w:pos="8306"/>
        </w:tabs>
      </w:pPr>
      <w:hyperlink w:anchor="_Toc16173" w:history="1">
        <w:r>
          <w:rPr>
            <w:rFonts w:ascii="仿宋" w:eastAsia="仿宋" w:hAnsi="仿宋" w:cs="仿宋" w:hint="eastAsia"/>
            <w:lang w:eastAsia="zh-CN"/>
          </w:rPr>
          <w:t>二、机械治疗及病房护理设备项目土建工程</w:t>
        </w:r>
        <w:r>
          <w:tab/>
        </w:r>
        <w:r>
          <w:fldChar w:fldCharType="begin"/>
        </w:r>
        <w:r>
          <w:instrText xml:space="preserve"> PAGEREF _Toc16173 \h </w:instrText>
        </w:r>
        <w:r>
          <w:fldChar w:fldCharType="separate"/>
        </w:r>
        <w:r>
          <w:t>7</w:t>
        </w:r>
        <w:r>
          <w:fldChar w:fldCharType="end"/>
        </w:r>
      </w:hyperlink>
    </w:p>
    <w:p>
      <w:pPr>
        <w:pStyle w:val="TOC2"/>
        <w:tabs>
          <w:tab w:val="right" w:leader="dot" w:pos="8306"/>
        </w:tabs>
      </w:pPr>
      <w:hyperlink w:anchor="_Toc3976" w:history="1">
        <w:r>
          <w:rPr>
            <w:rFonts w:ascii="仿宋" w:eastAsia="仿宋" w:hAnsi="仿宋" w:cs="仿宋" w:hint="eastAsia"/>
            <w:lang w:eastAsia="zh-CN"/>
          </w:rPr>
          <w:t>(一)、建筑工程设计原则</w:t>
        </w:r>
        <w:r>
          <w:tab/>
        </w:r>
        <w:r>
          <w:fldChar w:fldCharType="begin"/>
        </w:r>
        <w:r>
          <w:instrText xml:space="preserve"> PAGEREF _Toc3976 \h </w:instrText>
        </w:r>
        <w:r>
          <w:fldChar w:fldCharType="separate"/>
        </w:r>
        <w:r>
          <w:t>7</w:t>
        </w:r>
        <w:r>
          <w:fldChar w:fldCharType="end"/>
        </w:r>
      </w:hyperlink>
    </w:p>
    <w:p>
      <w:pPr>
        <w:pStyle w:val="TOC2"/>
        <w:tabs>
          <w:tab w:val="right" w:leader="dot" w:pos="8306"/>
        </w:tabs>
      </w:pPr>
      <w:hyperlink w:anchor="_Toc24658" w:history="1">
        <w:r>
          <w:rPr>
            <w:rFonts w:ascii="仿宋" w:eastAsia="仿宋" w:hAnsi="仿宋" w:cs="仿宋" w:hint="eastAsia"/>
            <w:lang w:eastAsia="zh-CN"/>
          </w:rPr>
          <w:t>(二)、土建工程设计年限及安全等级</w:t>
        </w:r>
        <w:r>
          <w:tab/>
        </w:r>
        <w:r>
          <w:fldChar w:fldCharType="begin"/>
        </w:r>
        <w:r>
          <w:instrText xml:space="preserve"> PAGEREF _Toc24658 \h </w:instrText>
        </w:r>
        <w:r>
          <w:fldChar w:fldCharType="separate"/>
        </w:r>
        <w:r>
          <w:t>8</w:t>
        </w:r>
        <w:r>
          <w:fldChar w:fldCharType="end"/>
        </w:r>
      </w:hyperlink>
    </w:p>
    <w:p>
      <w:pPr>
        <w:pStyle w:val="TOC2"/>
        <w:tabs>
          <w:tab w:val="right" w:leader="dot" w:pos="8306"/>
        </w:tabs>
      </w:pPr>
      <w:hyperlink w:anchor="_Toc30292" w:history="1">
        <w:r>
          <w:rPr>
            <w:rFonts w:ascii="仿宋" w:eastAsia="仿宋" w:hAnsi="仿宋" w:cs="仿宋" w:hint="eastAsia"/>
            <w:lang w:eastAsia="zh-CN"/>
          </w:rPr>
          <w:t>(三)、建筑工程设计总体要求</w:t>
        </w:r>
        <w:r>
          <w:tab/>
        </w:r>
        <w:r>
          <w:fldChar w:fldCharType="begin"/>
        </w:r>
        <w:r>
          <w:instrText xml:space="preserve"> PAGEREF _Toc30292 \h </w:instrText>
        </w:r>
        <w:r>
          <w:fldChar w:fldCharType="separate"/>
        </w:r>
        <w:r>
          <w:t>9</w:t>
        </w:r>
        <w:r>
          <w:fldChar w:fldCharType="end"/>
        </w:r>
      </w:hyperlink>
    </w:p>
    <w:p>
      <w:pPr>
        <w:pStyle w:val="TOC2"/>
        <w:tabs>
          <w:tab w:val="right" w:leader="dot" w:pos="8306"/>
        </w:tabs>
      </w:pPr>
      <w:hyperlink w:anchor="_Toc29024" w:history="1">
        <w:r>
          <w:rPr>
            <w:rFonts w:ascii="仿宋" w:eastAsia="仿宋" w:hAnsi="仿宋" w:cs="仿宋" w:hint="eastAsia"/>
            <w:lang w:eastAsia="zh-CN"/>
          </w:rPr>
          <w:t>(四)、土建工程建设指标</w:t>
        </w:r>
        <w:r>
          <w:tab/>
        </w:r>
        <w:r>
          <w:fldChar w:fldCharType="begin"/>
        </w:r>
        <w:r>
          <w:instrText xml:space="preserve"> PAGEREF _Toc29024 \h </w:instrText>
        </w:r>
        <w:r>
          <w:fldChar w:fldCharType="separate"/>
        </w:r>
        <w:r>
          <w:t>10</w:t>
        </w:r>
        <w:r>
          <w:fldChar w:fldCharType="end"/>
        </w:r>
      </w:hyperlink>
    </w:p>
    <w:p>
      <w:pPr>
        <w:pStyle w:val="TOC1"/>
        <w:tabs>
          <w:tab w:val="right" w:leader="dot" w:pos="8306"/>
        </w:tabs>
      </w:pPr>
      <w:hyperlink w:anchor="_Toc1657" w:history="1">
        <w:r>
          <w:rPr>
            <w:rFonts w:ascii="仿宋" w:eastAsia="仿宋" w:hAnsi="仿宋" w:cs="仿宋" w:hint="eastAsia"/>
            <w:lang w:eastAsia="zh-CN"/>
          </w:rPr>
          <w:t>三、产品规划分析</w:t>
        </w:r>
        <w:r>
          <w:tab/>
        </w:r>
        <w:r>
          <w:fldChar w:fldCharType="begin"/>
        </w:r>
        <w:r>
          <w:instrText xml:space="preserve"> PAGEREF _Toc1657 \h </w:instrText>
        </w:r>
        <w:r>
          <w:fldChar w:fldCharType="separate"/>
        </w:r>
        <w:r>
          <w:t>10</w:t>
        </w:r>
        <w:r>
          <w:fldChar w:fldCharType="end"/>
        </w:r>
      </w:hyperlink>
    </w:p>
    <w:p>
      <w:pPr>
        <w:pStyle w:val="TOC2"/>
        <w:tabs>
          <w:tab w:val="right" w:leader="dot" w:pos="8306"/>
        </w:tabs>
      </w:pPr>
      <w:hyperlink w:anchor="_Toc15394" w:history="1">
        <w:r>
          <w:rPr>
            <w:rFonts w:ascii="仿宋" w:eastAsia="仿宋" w:hAnsi="仿宋" w:cs="仿宋" w:hint="eastAsia"/>
            <w:lang w:eastAsia="zh-CN"/>
          </w:rPr>
          <w:t>(一)、产品规划</w:t>
        </w:r>
        <w:r>
          <w:tab/>
        </w:r>
        <w:r>
          <w:fldChar w:fldCharType="begin"/>
        </w:r>
        <w:r>
          <w:instrText xml:space="preserve"> PAGEREF _Toc15394 \h </w:instrText>
        </w:r>
        <w:r>
          <w:fldChar w:fldCharType="separate"/>
        </w:r>
        <w:r>
          <w:t>10</w:t>
        </w:r>
        <w:r>
          <w:fldChar w:fldCharType="end"/>
        </w:r>
      </w:hyperlink>
    </w:p>
    <w:p>
      <w:pPr>
        <w:pStyle w:val="TOC2"/>
        <w:tabs>
          <w:tab w:val="right" w:leader="dot" w:pos="8306"/>
        </w:tabs>
      </w:pPr>
      <w:hyperlink w:anchor="_Toc25910" w:history="1">
        <w:r>
          <w:rPr>
            <w:rFonts w:ascii="仿宋" w:eastAsia="仿宋" w:hAnsi="仿宋" w:cs="仿宋" w:hint="eastAsia"/>
            <w:lang w:eastAsia="zh-CN"/>
          </w:rPr>
          <w:t>(二)、建设规模</w:t>
        </w:r>
        <w:r>
          <w:tab/>
        </w:r>
        <w:r>
          <w:fldChar w:fldCharType="begin"/>
        </w:r>
        <w:r>
          <w:instrText xml:space="preserve"> PAGEREF _Toc25910 \h </w:instrText>
        </w:r>
        <w:r>
          <w:fldChar w:fldCharType="separate"/>
        </w:r>
        <w:r>
          <w:t>11</w:t>
        </w:r>
        <w:r>
          <w:fldChar w:fldCharType="end"/>
        </w:r>
      </w:hyperlink>
    </w:p>
    <w:p>
      <w:pPr>
        <w:pStyle w:val="TOC1"/>
        <w:tabs>
          <w:tab w:val="right" w:leader="dot" w:pos="8306"/>
        </w:tabs>
      </w:pPr>
      <w:hyperlink w:anchor="_Toc20732" w:history="1">
        <w:r>
          <w:rPr>
            <w:rFonts w:ascii="仿宋" w:eastAsia="仿宋" w:hAnsi="仿宋" w:cs="仿宋" w:hint="eastAsia"/>
            <w:lang w:eastAsia="zh-CN"/>
          </w:rPr>
          <w:t>四、机械治疗及病房护理设备项目绩效评估</w:t>
        </w:r>
        <w:r>
          <w:tab/>
        </w:r>
        <w:r>
          <w:fldChar w:fldCharType="begin"/>
        </w:r>
        <w:r>
          <w:instrText xml:space="preserve"> PAGEREF _Toc20732 \h </w:instrText>
        </w:r>
        <w:r>
          <w:fldChar w:fldCharType="separate"/>
        </w:r>
        <w:r>
          <w:t>12</w:t>
        </w:r>
        <w:r>
          <w:fldChar w:fldCharType="end"/>
        </w:r>
      </w:hyperlink>
    </w:p>
    <w:p>
      <w:pPr>
        <w:pStyle w:val="TOC2"/>
        <w:tabs>
          <w:tab w:val="right" w:leader="dot" w:pos="8306"/>
        </w:tabs>
      </w:pPr>
      <w:hyperlink w:anchor="_Toc18710" w:history="1">
        <w:r>
          <w:rPr>
            <w:rFonts w:ascii="仿宋" w:eastAsia="仿宋" w:hAnsi="仿宋" w:cs="仿宋" w:hint="eastAsia"/>
            <w:lang w:eastAsia="zh-CN"/>
          </w:rPr>
          <w:t>(一)、绩效评估指标</w:t>
        </w:r>
        <w:r>
          <w:tab/>
        </w:r>
        <w:r>
          <w:fldChar w:fldCharType="begin"/>
        </w:r>
        <w:r>
          <w:instrText xml:space="preserve"> PAGEREF _Toc18710 \h </w:instrText>
        </w:r>
        <w:r>
          <w:fldChar w:fldCharType="separate"/>
        </w:r>
        <w:r>
          <w:t>12</w:t>
        </w:r>
        <w:r>
          <w:fldChar w:fldCharType="end"/>
        </w:r>
      </w:hyperlink>
    </w:p>
    <w:p>
      <w:pPr>
        <w:pStyle w:val="TOC2"/>
        <w:tabs>
          <w:tab w:val="right" w:leader="dot" w:pos="8306"/>
        </w:tabs>
      </w:pPr>
      <w:hyperlink w:anchor="_Toc7478" w:history="1">
        <w:r>
          <w:rPr>
            <w:rFonts w:ascii="仿宋" w:eastAsia="仿宋" w:hAnsi="仿宋" w:cs="仿宋" w:hint="eastAsia"/>
            <w:lang w:eastAsia="zh-CN"/>
          </w:rPr>
          <w:t>(二)、绩效评估方法</w:t>
        </w:r>
        <w:r>
          <w:tab/>
        </w:r>
        <w:r>
          <w:fldChar w:fldCharType="begin"/>
        </w:r>
        <w:r>
          <w:instrText xml:space="preserve"> PAGEREF _Toc7478 \h </w:instrText>
        </w:r>
        <w:r>
          <w:fldChar w:fldCharType="separate"/>
        </w:r>
        <w:r>
          <w:t>13</w:t>
        </w:r>
        <w:r>
          <w:fldChar w:fldCharType="end"/>
        </w:r>
      </w:hyperlink>
    </w:p>
    <w:p>
      <w:pPr>
        <w:pStyle w:val="TOC2"/>
        <w:tabs>
          <w:tab w:val="right" w:leader="dot" w:pos="8306"/>
        </w:tabs>
      </w:pPr>
      <w:hyperlink w:anchor="_Toc24449" w:history="1">
        <w:r>
          <w:rPr>
            <w:rFonts w:ascii="仿宋" w:eastAsia="仿宋" w:hAnsi="仿宋" w:cs="仿宋" w:hint="eastAsia"/>
            <w:lang w:eastAsia="zh-CN"/>
          </w:rPr>
          <w:t>(三)、绩效评估周期</w:t>
        </w:r>
        <w:r>
          <w:tab/>
        </w:r>
        <w:r>
          <w:fldChar w:fldCharType="begin"/>
        </w:r>
        <w:r>
          <w:instrText xml:space="preserve"> PAGEREF _Toc24449 \h </w:instrText>
        </w:r>
        <w:r>
          <w:fldChar w:fldCharType="separate"/>
        </w:r>
        <w:r>
          <w:t>14</w:t>
        </w:r>
        <w:r>
          <w:fldChar w:fldCharType="end"/>
        </w:r>
      </w:hyperlink>
    </w:p>
    <w:p>
      <w:pPr>
        <w:pStyle w:val="TOC1"/>
        <w:tabs>
          <w:tab w:val="right" w:leader="dot" w:pos="8306"/>
        </w:tabs>
      </w:pPr>
      <w:hyperlink w:anchor="_Toc16591" w:history="1">
        <w:r>
          <w:rPr>
            <w:rFonts w:ascii="仿宋" w:eastAsia="仿宋" w:hAnsi="仿宋" w:cs="仿宋" w:hint="eastAsia"/>
            <w:lang w:eastAsia="zh-CN"/>
          </w:rPr>
          <w:t>五、机械治疗及病房护理设备项目可持续发展</w:t>
        </w:r>
        <w:r>
          <w:tab/>
        </w:r>
        <w:r>
          <w:fldChar w:fldCharType="begin"/>
        </w:r>
        <w:r>
          <w:instrText xml:space="preserve"> PAGEREF _Toc16591 \h </w:instrText>
        </w:r>
        <w:r>
          <w:fldChar w:fldCharType="separate"/>
        </w:r>
        <w:r>
          <w:t>16</w:t>
        </w:r>
        <w:r>
          <w:fldChar w:fldCharType="end"/>
        </w:r>
      </w:hyperlink>
    </w:p>
    <w:p>
      <w:pPr>
        <w:pStyle w:val="TOC2"/>
        <w:tabs>
          <w:tab w:val="right" w:leader="dot" w:pos="8306"/>
        </w:tabs>
      </w:pPr>
      <w:hyperlink w:anchor="_Toc14282" w:history="1">
        <w:r>
          <w:rPr>
            <w:rFonts w:ascii="仿宋" w:eastAsia="仿宋" w:hAnsi="仿宋" w:cs="仿宋" w:hint="eastAsia"/>
            <w:lang w:eastAsia="zh-CN"/>
          </w:rPr>
          <w:t>(一)、可持续战略与实践</w:t>
        </w:r>
        <w:r>
          <w:tab/>
        </w:r>
        <w:r>
          <w:fldChar w:fldCharType="begin"/>
        </w:r>
        <w:r>
          <w:instrText xml:space="preserve"> PAGEREF _Toc14282 \h </w:instrText>
        </w:r>
        <w:r>
          <w:fldChar w:fldCharType="separate"/>
        </w:r>
        <w:r>
          <w:t>16</w:t>
        </w:r>
        <w:r>
          <w:fldChar w:fldCharType="end"/>
        </w:r>
      </w:hyperlink>
    </w:p>
    <w:p>
      <w:pPr>
        <w:pStyle w:val="TOC2"/>
        <w:tabs>
          <w:tab w:val="right" w:leader="dot" w:pos="8306"/>
        </w:tabs>
      </w:pPr>
      <w:hyperlink w:anchor="_Toc2008" w:history="1">
        <w:r>
          <w:rPr>
            <w:rFonts w:ascii="仿宋" w:eastAsia="仿宋" w:hAnsi="仿宋" w:cs="仿宋" w:hint="eastAsia"/>
            <w:lang w:eastAsia="zh-CN"/>
          </w:rPr>
          <w:t>(二)、环保与社会责任</w:t>
        </w:r>
        <w:r>
          <w:tab/>
        </w:r>
        <w:r>
          <w:fldChar w:fldCharType="begin"/>
        </w:r>
        <w:r>
          <w:instrText xml:space="preserve"> PAGEREF _Toc2008 \h </w:instrText>
        </w:r>
        <w:r>
          <w:fldChar w:fldCharType="separate"/>
        </w:r>
        <w:r>
          <w:t>16</w:t>
        </w:r>
        <w:r>
          <w:fldChar w:fldCharType="end"/>
        </w:r>
      </w:hyperlink>
    </w:p>
    <w:p>
      <w:pPr>
        <w:pStyle w:val="TOC1"/>
        <w:tabs>
          <w:tab w:val="right" w:leader="dot" w:pos="8306"/>
        </w:tabs>
      </w:pPr>
      <w:hyperlink w:anchor="_Toc10144" w:history="1">
        <w:r>
          <w:rPr>
            <w:rFonts w:ascii="仿宋" w:eastAsia="仿宋" w:hAnsi="仿宋" w:cs="仿宋" w:hint="eastAsia"/>
            <w:lang w:eastAsia="zh-CN"/>
          </w:rPr>
          <w:t>六、市场分析、调研</w:t>
        </w:r>
        <w:r>
          <w:tab/>
        </w:r>
        <w:r>
          <w:fldChar w:fldCharType="begin"/>
        </w:r>
        <w:r>
          <w:instrText xml:space="preserve"> PAGEREF _Toc10144 \h </w:instrText>
        </w:r>
        <w:r>
          <w:fldChar w:fldCharType="separate"/>
        </w:r>
        <w:r>
          <w:t>17</w:t>
        </w:r>
        <w:r>
          <w:fldChar w:fldCharType="end"/>
        </w:r>
      </w:hyperlink>
    </w:p>
    <w:p>
      <w:pPr>
        <w:pStyle w:val="TOC2"/>
        <w:tabs>
          <w:tab w:val="right" w:leader="dot" w:pos="8306"/>
        </w:tabs>
      </w:pPr>
      <w:hyperlink w:anchor="_Toc19359" w:history="1">
        <w:r>
          <w:rPr>
            <w:rFonts w:ascii="仿宋" w:eastAsia="仿宋" w:hAnsi="仿宋" w:cs="仿宋" w:hint="eastAsia"/>
            <w:lang w:eastAsia="zh-CN"/>
          </w:rPr>
          <w:t>(一)、机械治疗及病房护理设备行业分析</w:t>
        </w:r>
        <w:r>
          <w:tab/>
        </w:r>
        <w:r>
          <w:fldChar w:fldCharType="begin"/>
        </w:r>
        <w:r>
          <w:instrText xml:space="preserve"> PAGEREF _Toc19359 \h </w:instrText>
        </w:r>
        <w:r>
          <w:fldChar w:fldCharType="separate"/>
        </w:r>
        <w:r>
          <w:t>17</w:t>
        </w:r>
        <w:r>
          <w:fldChar w:fldCharType="end"/>
        </w:r>
      </w:hyperlink>
    </w:p>
    <w:p>
      <w:pPr>
        <w:pStyle w:val="TOC2"/>
        <w:tabs>
          <w:tab w:val="right" w:leader="dot" w:pos="8306"/>
        </w:tabs>
      </w:pPr>
      <w:hyperlink w:anchor="_Toc31756" w:history="1">
        <w:r>
          <w:rPr>
            <w:rFonts w:ascii="仿宋" w:eastAsia="仿宋" w:hAnsi="仿宋" w:cs="仿宋" w:hint="eastAsia"/>
            <w:lang w:eastAsia="zh-CN"/>
          </w:rPr>
          <w:t>(二)、机械治疗及病房护理设备市场分析预测</w:t>
        </w:r>
        <w:r>
          <w:tab/>
        </w:r>
        <w:r>
          <w:fldChar w:fldCharType="begin"/>
        </w:r>
        <w:r>
          <w:instrText xml:space="preserve"> PAGEREF _Toc31756 \h </w:instrText>
        </w:r>
        <w:r>
          <w:fldChar w:fldCharType="separate"/>
        </w:r>
        <w:r>
          <w:t>18</w:t>
        </w:r>
        <w:r>
          <w:fldChar w:fldCharType="end"/>
        </w:r>
      </w:hyperlink>
    </w:p>
    <w:p>
      <w:pPr>
        <w:pStyle w:val="TOC1"/>
        <w:tabs>
          <w:tab w:val="right" w:leader="dot" w:pos="8306"/>
        </w:tabs>
      </w:pPr>
      <w:hyperlink w:anchor="_Toc25139" w:history="1">
        <w:r>
          <w:rPr>
            <w:rFonts w:ascii="仿宋" w:eastAsia="仿宋" w:hAnsi="仿宋" w:cs="仿宋" w:hint="eastAsia"/>
            <w:lang w:eastAsia="zh-CN"/>
          </w:rPr>
          <w:t>七、生产安全保护</w:t>
        </w:r>
        <w:r>
          <w:tab/>
        </w:r>
        <w:r>
          <w:fldChar w:fldCharType="begin"/>
        </w:r>
        <w:r>
          <w:instrText xml:space="preserve"> PAGEREF _Toc25139 \h </w:instrText>
        </w:r>
        <w:r>
          <w:fldChar w:fldCharType="separate"/>
        </w:r>
        <w:r>
          <w:t>19</w:t>
        </w:r>
        <w:r>
          <w:fldChar w:fldCharType="end"/>
        </w:r>
      </w:hyperlink>
    </w:p>
    <w:p>
      <w:pPr>
        <w:pStyle w:val="TOC2"/>
        <w:tabs>
          <w:tab w:val="right" w:leader="dot" w:pos="8306"/>
        </w:tabs>
      </w:pPr>
      <w:hyperlink w:anchor="_Toc9063" w:history="1">
        <w:r>
          <w:rPr>
            <w:rFonts w:ascii="仿宋" w:eastAsia="仿宋" w:hAnsi="仿宋" w:cs="仿宋" w:hint="eastAsia"/>
            <w:lang w:eastAsia="zh-CN"/>
          </w:rPr>
          <w:t>(一)、消防安全</w:t>
        </w:r>
        <w:r>
          <w:tab/>
        </w:r>
        <w:r>
          <w:fldChar w:fldCharType="begin"/>
        </w:r>
        <w:r>
          <w:instrText xml:space="preserve"> PAGEREF _Toc9063 \h </w:instrText>
        </w:r>
        <w:r>
          <w:fldChar w:fldCharType="separate"/>
        </w:r>
        <w:r>
          <w:t>19</w:t>
        </w:r>
        <w:r>
          <w:fldChar w:fldCharType="end"/>
        </w:r>
      </w:hyperlink>
    </w:p>
    <w:p>
      <w:pPr>
        <w:pStyle w:val="TOC2"/>
        <w:tabs>
          <w:tab w:val="right" w:leader="dot" w:pos="8306"/>
        </w:tabs>
      </w:pPr>
      <w:hyperlink w:anchor="_Toc14086" w:history="1">
        <w:r>
          <w:rPr>
            <w:rFonts w:ascii="仿宋" w:eastAsia="仿宋" w:hAnsi="仿宋" w:cs="仿宋" w:hint="eastAsia"/>
            <w:lang w:eastAsia="zh-CN"/>
          </w:rPr>
          <w:t>(二)、防火防爆总图布置措施</w:t>
        </w:r>
        <w:r>
          <w:tab/>
        </w:r>
        <w:r>
          <w:fldChar w:fldCharType="begin"/>
        </w:r>
        <w:r>
          <w:instrText xml:space="preserve"> PAGEREF _Toc14086 \h </w:instrText>
        </w:r>
        <w:r>
          <w:fldChar w:fldCharType="separate"/>
        </w:r>
        <w:r>
          <w:t>21</w:t>
        </w:r>
        <w:r>
          <w:fldChar w:fldCharType="end"/>
        </w:r>
      </w:hyperlink>
    </w:p>
    <w:p>
      <w:pPr>
        <w:pStyle w:val="TOC2"/>
        <w:tabs>
          <w:tab w:val="right" w:leader="dot" w:pos="8306"/>
        </w:tabs>
      </w:pPr>
      <w:hyperlink w:anchor="_Toc8165" w:history="1">
        <w:r>
          <w:rPr>
            <w:rFonts w:ascii="仿宋" w:eastAsia="仿宋" w:hAnsi="仿宋" w:cs="仿宋" w:hint="eastAsia"/>
            <w:lang w:eastAsia="zh-CN"/>
          </w:rPr>
          <w:t>(三)、自然灾害防范措施</w:t>
        </w:r>
        <w:r>
          <w:tab/>
        </w:r>
        <w:r>
          <w:fldChar w:fldCharType="begin"/>
        </w:r>
        <w:r>
          <w:instrText xml:space="preserve"> PAGEREF _Toc8165 \h </w:instrText>
        </w:r>
        <w:r>
          <w:fldChar w:fldCharType="separate"/>
        </w:r>
        <w:r>
          <w:t>22</w:t>
        </w:r>
        <w:r>
          <w:fldChar w:fldCharType="end"/>
        </w:r>
      </w:hyperlink>
    </w:p>
    <w:p>
      <w:pPr>
        <w:pStyle w:val="TOC2"/>
        <w:tabs>
          <w:tab w:val="right" w:leader="dot" w:pos="8306"/>
        </w:tabs>
      </w:pPr>
      <w:hyperlink w:anchor="_Toc15810" w:history="1">
        <w:r>
          <w:rPr>
            <w:rFonts w:ascii="仿宋" w:eastAsia="仿宋" w:hAnsi="仿宋" w:cs="仿宋" w:hint="eastAsia"/>
            <w:lang w:eastAsia="zh-CN"/>
          </w:rPr>
          <w:t>(四)、安全色及安全标志使用要求</w:t>
        </w:r>
        <w:r>
          <w:tab/>
        </w:r>
        <w:r>
          <w:fldChar w:fldCharType="begin"/>
        </w:r>
        <w:r>
          <w:instrText xml:space="preserve"> PAGEREF _Toc15810 \h </w:instrText>
        </w:r>
        <w:r>
          <w:fldChar w:fldCharType="separate"/>
        </w:r>
        <w:r>
          <w:t>23</w:t>
        </w:r>
        <w:r>
          <w:fldChar w:fldCharType="end"/>
        </w:r>
      </w:hyperlink>
    </w:p>
    <w:p>
      <w:pPr>
        <w:pStyle w:val="TOC2"/>
        <w:tabs>
          <w:tab w:val="right" w:leader="dot" w:pos="8306"/>
        </w:tabs>
      </w:pPr>
      <w:hyperlink w:anchor="_Toc20401" w:history="1">
        <w:r>
          <w:rPr>
            <w:rFonts w:ascii="仿宋" w:eastAsia="仿宋" w:hAnsi="仿宋" w:cs="仿宋" w:hint="eastAsia"/>
            <w:lang w:eastAsia="zh-CN"/>
          </w:rPr>
          <w:t>(五)、防尘防毒措施</w:t>
        </w:r>
        <w:r>
          <w:tab/>
        </w:r>
        <w:r>
          <w:fldChar w:fldCharType="begin"/>
        </w:r>
        <w:r>
          <w:instrText xml:space="preserve"> PAGEREF _Toc20401 \h </w:instrText>
        </w:r>
        <w:r>
          <w:fldChar w:fldCharType="separate"/>
        </w:r>
        <w:r>
          <w:t>24</w:t>
        </w:r>
        <w:r>
          <w:fldChar w:fldCharType="end"/>
        </w:r>
      </w:hyperlink>
    </w:p>
    <w:p>
      <w:pPr>
        <w:pStyle w:val="TOC2"/>
        <w:tabs>
          <w:tab w:val="right" w:leader="dot" w:pos="8306"/>
        </w:tabs>
      </w:pPr>
      <w:hyperlink w:anchor="_Toc14465" w:history="1">
        <w:r>
          <w:rPr>
            <w:rFonts w:ascii="仿宋" w:eastAsia="仿宋" w:hAnsi="仿宋" w:cs="仿宋" w:hint="eastAsia"/>
            <w:lang w:eastAsia="zh-CN"/>
          </w:rPr>
          <w:t>(六)、防静电、触电防护及防雷措施</w:t>
        </w:r>
        <w:r>
          <w:tab/>
        </w:r>
        <w:r>
          <w:fldChar w:fldCharType="begin"/>
        </w:r>
        <w:r>
          <w:instrText xml:space="preserve"> PAGEREF _Toc14465 \h </w:instrText>
        </w:r>
        <w:r>
          <w:fldChar w:fldCharType="separate"/>
        </w:r>
        <w:r>
          <w:t>25</w:t>
        </w:r>
        <w:r>
          <w:fldChar w:fldCharType="end"/>
        </w:r>
      </w:hyperlink>
    </w:p>
    <w:p>
      <w:pPr>
        <w:pStyle w:val="TOC2"/>
        <w:tabs>
          <w:tab w:val="right" w:leader="dot" w:pos="8306"/>
        </w:tabs>
      </w:pPr>
      <w:hyperlink w:anchor="_Toc16044" w:history="1">
        <w:r>
          <w:rPr>
            <w:rFonts w:ascii="仿宋" w:eastAsia="仿宋" w:hAnsi="仿宋" w:cs="仿宋" w:hint="eastAsia"/>
            <w:lang w:eastAsia="zh-CN"/>
          </w:rPr>
          <w:t>(七)、机械设备安全保障措施</w:t>
        </w:r>
        <w:r>
          <w:tab/>
        </w:r>
        <w:r>
          <w:fldChar w:fldCharType="begin"/>
        </w:r>
        <w:r>
          <w:instrText xml:space="preserve"> PAGEREF _Toc16044 \h </w:instrText>
        </w:r>
        <w:r>
          <w:fldChar w:fldCharType="separate"/>
        </w:r>
        <w:r>
          <w:t>27</w:t>
        </w:r>
        <w:r>
          <w:fldChar w:fldCharType="end"/>
        </w:r>
      </w:hyperlink>
    </w:p>
    <w:p>
      <w:pPr>
        <w:pStyle w:val="TOC1"/>
        <w:tabs>
          <w:tab w:val="right" w:leader="dot" w:pos="8306"/>
        </w:tabs>
      </w:pPr>
      <w:hyperlink w:anchor="_Toc21768" w:history="1">
        <w:r>
          <w:rPr>
            <w:rFonts w:ascii="仿宋" w:eastAsia="仿宋" w:hAnsi="仿宋" w:cs="仿宋" w:hint="eastAsia"/>
            <w:lang w:eastAsia="zh-CN"/>
          </w:rPr>
          <w:t>八、机械治疗及病房护理设备项目人力资源管理</w:t>
        </w:r>
        <w:r>
          <w:tab/>
        </w:r>
        <w:r>
          <w:fldChar w:fldCharType="begin"/>
        </w:r>
        <w:r>
          <w:instrText xml:space="preserve"> PAGEREF _Toc21768 \h </w:instrText>
        </w:r>
        <w:r>
          <w:fldChar w:fldCharType="separate"/>
        </w:r>
        <w:r>
          <w:t>28</w:t>
        </w:r>
        <w:r>
          <w:fldChar w:fldCharType="end"/>
        </w:r>
      </w:hyperlink>
    </w:p>
    <w:p>
      <w:pPr>
        <w:pStyle w:val="TOC2"/>
        <w:tabs>
          <w:tab w:val="right" w:leader="dot" w:pos="8306"/>
        </w:tabs>
      </w:pPr>
      <w:hyperlink w:anchor="_Toc5959" w:history="1">
        <w:r>
          <w:rPr>
            <w:rFonts w:ascii="仿宋" w:eastAsia="仿宋" w:hAnsi="仿宋" w:cs="仿宋" w:hint="eastAsia"/>
            <w:lang w:eastAsia="zh-CN"/>
          </w:rPr>
          <w:t>(一)、建立健全的预算管理制度</w:t>
        </w:r>
        <w:r>
          <w:tab/>
        </w:r>
        <w:r>
          <w:fldChar w:fldCharType="begin"/>
        </w:r>
        <w:r>
          <w:instrText xml:space="preserve"> PAGEREF _Toc5959 \h </w:instrText>
        </w:r>
        <w:r>
          <w:fldChar w:fldCharType="separate"/>
        </w:r>
        <w:r>
          <w:t>28</w:t>
        </w:r>
        <w:r>
          <w:fldChar w:fldCharType="end"/>
        </w:r>
      </w:hyperlink>
    </w:p>
    <w:p>
      <w:pPr>
        <w:pStyle w:val="TOC2"/>
        <w:tabs>
          <w:tab w:val="right" w:leader="dot" w:pos="8306"/>
        </w:tabs>
      </w:pPr>
      <w:hyperlink w:anchor="_Toc195" w:history="1">
        <w:r>
          <w:rPr>
            <w:rFonts w:ascii="仿宋" w:eastAsia="仿宋" w:hAnsi="仿宋" w:cs="仿宋" w:hint="eastAsia"/>
            <w:lang w:eastAsia="zh-CN"/>
          </w:rPr>
          <w:t>(二)、加强资金流动监控</w:t>
        </w:r>
        <w:r>
          <w:tab/>
        </w:r>
        <w:r>
          <w:fldChar w:fldCharType="begin"/>
        </w:r>
        <w:r>
          <w:instrText xml:space="preserve"> PAGEREF _Toc195 \h </w:instrText>
        </w:r>
        <w:r>
          <w:fldChar w:fldCharType="separate"/>
        </w:r>
        <w:r>
          <w:t>30</w:t>
        </w:r>
        <w:r>
          <w:fldChar w:fldCharType="end"/>
        </w:r>
      </w:hyperlink>
    </w:p>
    <w:p>
      <w:pPr>
        <w:pStyle w:val="TOC2"/>
        <w:tabs>
          <w:tab w:val="right" w:leader="dot" w:pos="8306"/>
        </w:tabs>
      </w:pPr>
      <w:hyperlink w:anchor="_Toc13077" w:history="1">
        <w:r>
          <w:rPr>
            <w:rFonts w:ascii="仿宋" w:eastAsia="仿宋" w:hAnsi="仿宋" w:cs="仿宋" w:hint="eastAsia"/>
            <w:lang w:eastAsia="zh-CN"/>
          </w:rPr>
          <w:t>(三)、制定完善的风险控制机制</w:t>
        </w:r>
        <w:r>
          <w:tab/>
        </w:r>
        <w:r>
          <w:fldChar w:fldCharType="begin"/>
        </w:r>
        <w:r>
          <w:instrText xml:space="preserve"> PAGEREF _Toc13077 \h </w:instrText>
        </w:r>
        <w:r>
          <w:fldChar w:fldCharType="separate"/>
        </w:r>
        <w:r>
          <w:t>31</w:t>
        </w:r>
        <w:r>
          <w:fldChar w:fldCharType="end"/>
        </w:r>
      </w:hyperlink>
    </w:p>
    <w:p>
      <w:pPr>
        <w:pStyle w:val="TOC2"/>
        <w:tabs>
          <w:tab w:val="right" w:leader="dot" w:pos="8306"/>
        </w:tabs>
      </w:pPr>
      <w:hyperlink w:anchor="_Toc4482" w:history="1">
        <w:r>
          <w:rPr>
            <w:rFonts w:ascii="仿宋" w:eastAsia="仿宋" w:hAnsi="仿宋" w:cs="仿宋" w:hint="eastAsia"/>
            <w:lang w:eastAsia="zh-CN"/>
          </w:rPr>
          <w:t>(四)、优化成本管理</w:t>
        </w:r>
        <w:r>
          <w:tab/>
        </w:r>
        <w:r>
          <w:fldChar w:fldCharType="begin"/>
        </w:r>
        <w:r>
          <w:instrText xml:space="preserve"> PAGEREF _Toc4482 \h </w:instrText>
        </w:r>
        <w:r>
          <w:fldChar w:fldCharType="separate"/>
        </w:r>
        <w:r>
          <w:t>33</w:t>
        </w:r>
        <w:r>
          <w:fldChar w:fldCharType="end"/>
        </w:r>
      </w:hyperlink>
    </w:p>
    <w:p>
      <w:pPr>
        <w:pStyle w:val="TOC1"/>
        <w:tabs>
          <w:tab w:val="right" w:leader="dot" w:pos="8306"/>
        </w:tabs>
      </w:pPr>
      <w:hyperlink w:anchor="_Toc4356" w:history="1">
        <w:r>
          <w:rPr>
            <w:rFonts w:ascii="仿宋" w:eastAsia="仿宋" w:hAnsi="仿宋" w:cs="仿宋" w:hint="eastAsia"/>
            <w:lang w:eastAsia="zh-CN"/>
          </w:rPr>
          <w:t>九、机械治疗及病房护理设备项目经营效益</w:t>
        </w:r>
        <w:r>
          <w:tab/>
        </w:r>
        <w:r>
          <w:fldChar w:fldCharType="begin"/>
        </w:r>
        <w:r>
          <w:instrText xml:space="preserve"> PAGEREF _Toc4356 \h </w:instrText>
        </w:r>
        <w:r>
          <w:fldChar w:fldCharType="separate"/>
        </w:r>
        <w:r>
          <w:t>34</w:t>
        </w:r>
        <w:r>
          <w:fldChar w:fldCharType="end"/>
        </w:r>
      </w:hyperlink>
    </w:p>
    <w:p>
      <w:pPr>
        <w:pStyle w:val="TOC2"/>
        <w:tabs>
          <w:tab w:val="right" w:leader="dot" w:pos="8306"/>
        </w:tabs>
      </w:pPr>
      <w:hyperlink w:anchor="_Toc4431" w:history="1">
        <w:r>
          <w:rPr>
            <w:rFonts w:ascii="仿宋" w:eastAsia="仿宋" w:hAnsi="仿宋" w:cs="仿宋" w:hint="eastAsia"/>
            <w:lang w:eastAsia="zh-CN"/>
          </w:rPr>
          <w:t>(一)、经济评价财务测算</w:t>
        </w:r>
        <w:r>
          <w:tab/>
        </w:r>
        <w:r>
          <w:fldChar w:fldCharType="begin"/>
        </w:r>
        <w:r>
          <w:instrText xml:space="preserve"> PAGEREF _Toc4431 \h </w:instrText>
        </w:r>
        <w:r>
          <w:fldChar w:fldCharType="separate"/>
        </w:r>
        <w:r>
          <w:t>34</w:t>
        </w:r>
        <w:r>
          <w:fldChar w:fldCharType="end"/>
        </w:r>
      </w:hyperlink>
    </w:p>
    <w:p>
      <w:pPr>
        <w:pStyle w:val="TOC2"/>
        <w:tabs>
          <w:tab w:val="right" w:leader="dot" w:pos="8306"/>
        </w:tabs>
      </w:pPr>
      <w:hyperlink w:anchor="_Toc26218" w:history="1">
        <w:r>
          <w:rPr>
            <w:rFonts w:ascii="仿宋" w:eastAsia="仿宋" w:hAnsi="仿宋" w:cs="仿宋" w:hint="eastAsia"/>
            <w:lang w:eastAsia="zh-CN"/>
          </w:rPr>
          <w:t>(二)、机械治疗及病房护理设备项目盈利能力分析</w:t>
        </w:r>
        <w:r>
          <w:tab/>
        </w:r>
        <w:r>
          <w:fldChar w:fldCharType="begin"/>
        </w:r>
        <w:r>
          <w:instrText xml:space="preserve"> PAGEREF _Toc26218 \h </w:instrText>
        </w:r>
        <w:r>
          <w:fldChar w:fldCharType="separate"/>
        </w:r>
        <w:r>
          <w:t>36</w:t>
        </w:r>
        <w:r>
          <w:fldChar w:fldCharType="end"/>
        </w:r>
      </w:hyperlink>
    </w:p>
    <w:p>
      <w:pPr>
        <w:pStyle w:val="TOC1"/>
        <w:tabs>
          <w:tab w:val="right" w:leader="dot" w:pos="8306"/>
        </w:tabs>
      </w:pPr>
      <w:hyperlink w:anchor="_Toc11738" w:history="1">
        <w:r>
          <w:rPr>
            <w:rFonts w:ascii="仿宋" w:eastAsia="仿宋" w:hAnsi="仿宋" w:cs="仿宋" w:hint="eastAsia"/>
            <w:lang w:eastAsia="zh-CN"/>
          </w:rPr>
          <w:t>十、机械治疗及病房护理设备项目人力资源培养与发展</w:t>
        </w:r>
        <w:r>
          <w:tab/>
        </w:r>
        <w:r>
          <w:fldChar w:fldCharType="begin"/>
        </w:r>
        <w:r>
          <w:instrText xml:space="preserve"> PAGEREF _Toc11738 \h </w:instrText>
        </w:r>
        <w:r>
          <w:fldChar w:fldCharType="separate"/>
        </w:r>
        <w:r>
          <w:t>37</w:t>
        </w:r>
        <w:r>
          <w:fldChar w:fldCharType="end"/>
        </w:r>
      </w:hyperlink>
    </w:p>
    <w:p>
      <w:pPr>
        <w:pStyle w:val="TOC2"/>
        <w:tabs>
          <w:tab w:val="right" w:leader="dot" w:pos="8306"/>
        </w:tabs>
      </w:pPr>
      <w:hyperlink w:anchor="_Toc26935" w:history="1">
        <w:r>
          <w:rPr>
            <w:rFonts w:ascii="仿宋" w:eastAsia="仿宋" w:hAnsi="仿宋" w:cs="仿宋" w:hint="eastAsia"/>
            <w:lang w:eastAsia="zh-CN"/>
          </w:rPr>
          <w:t>(一)、人才需求与规划</w:t>
        </w:r>
        <w:r>
          <w:tab/>
        </w:r>
        <w:r>
          <w:fldChar w:fldCharType="begin"/>
        </w:r>
        <w:r>
          <w:instrText xml:space="preserve"> PAGEREF _Toc26935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165" w:history="1">
        <w:r>
          <w:rPr>
            <w:rFonts w:ascii="仿宋" w:eastAsia="仿宋" w:hAnsi="仿宋" w:cs="仿宋" w:hint="eastAsia"/>
            <w:lang w:eastAsia="zh-CN"/>
          </w:rPr>
          <w:t>(二)、培训与发展计划</w:t>
        </w:r>
        <w:r>
          <w:tab/>
        </w:r>
        <w:r>
          <w:fldChar w:fldCharType="begin"/>
        </w:r>
        <w:r>
          <w:instrText xml:space="preserve"> PAGEREF _Toc4165 \h </w:instrText>
        </w:r>
        <w:r>
          <w:fldChar w:fldCharType="separate"/>
        </w:r>
        <w:r>
          <w:t>37</w:t>
        </w:r>
        <w:r>
          <w:fldChar w:fldCharType="end"/>
        </w:r>
      </w:hyperlink>
    </w:p>
    <w:p>
      <w:pPr>
        <w:pStyle w:val="TOC1"/>
        <w:tabs>
          <w:tab w:val="right" w:leader="dot" w:pos="8306"/>
        </w:tabs>
      </w:pPr>
      <w:hyperlink w:anchor="_Toc9495" w:history="1">
        <w:r>
          <w:rPr>
            <w:rFonts w:ascii="仿宋" w:eastAsia="仿宋" w:hAnsi="仿宋" w:cs="仿宋" w:hint="eastAsia"/>
            <w:lang w:eastAsia="zh-CN"/>
          </w:rPr>
          <w:t>十一、机械治疗及病房护理设备项目创新与研发</w:t>
        </w:r>
        <w:r>
          <w:tab/>
        </w:r>
        <w:r>
          <w:fldChar w:fldCharType="begin"/>
        </w:r>
        <w:r>
          <w:instrText xml:space="preserve"> PAGEREF _Toc9495 \h </w:instrText>
        </w:r>
        <w:r>
          <w:fldChar w:fldCharType="separate"/>
        </w:r>
        <w:r>
          <w:t>38</w:t>
        </w:r>
        <w:r>
          <w:fldChar w:fldCharType="end"/>
        </w:r>
      </w:hyperlink>
    </w:p>
    <w:p>
      <w:pPr>
        <w:pStyle w:val="TOC2"/>
        <w:tabs>
          <w:tab w:val="right" w:leader="dot" w:pos="8306"/>
        </w:tabs>
      </w:pPr>
      <w:hyperlink w:anchor="_Toc18525" w:history="1">
        <w:r>
          <w:rPr>
            <w:rFonts w:ascii="仿宋" w:eastAsia="仿宋" w:hAnsi="仿宋" w:cs="仿宋" w:hint="eastAsia"/>
            <w:lang w:eastAsia="zh-CN"/>
          </w:rPr>
          <w:t>(一)、创新策略与方向</w:t>
        </w:r>
        <w:r>
          <w:tab/>
        </w:r>
        <w:r>
          <w:fldChar w:fldCharType="begin"/>
        </w:r>
        <w:r>
          <w:instrText xml:space="preserve"> PAGEREF _Toc18525 \h </w:instrText>
        </w:r>
        <w:r>
          <w:fldChar w:fldCharType="separate"/>
        </w:r>
        <w:r>
          <w:t>38</w:t>
        </w:r>
        <w:r>
          <w:fldChar w:fldCharType="end"/>
        </w:r>
      </w:hyperlink>
    </w:p>
    <w:p>
      <w:pPr>
        <w:pStyle w:val="TOC2"/>
        <w:tabs>
          <w:tab w:val="right" w:leader="dot" w:pos="8306"/>
        </w:tabs>
      </w:pPr>
      <w:hyperlink w:anchor="_Toc31305" w:history="1">
        <w:r>
          <w:rPr>
            <w:rFonts w:ascii="仿宋" w:eastAsia="仿宋" w:hAnsi="仿宋" w:cs="仿宋" w:hint="eastAsia"/>
            <w:lang w:eastAsia="zh-CN"/>
          </w:rPr>
          <w:t>(二)、研发规划与投入</w:t>
        </w:r>
        <w:r>
          <w:tab/>
        </w:r>
        <w:r>
          <w:fldChar w:fldCharType="begin"/>
        </w:r>
        <w:r>
          <w:instrText xml:space="preserve"> PAGEREF _Toc31305 \h </w:instrText>
        </w:r>
        <w:r>
          <w:fldChar w:fldCharType="separate"/>
        </w:r>
        <w:r>
          <w:t>39</w:t>
        </w:r>
        <w:r>
          <w:fldChar w:fldCharType="end"/>
        </w:r>
      </w:hyperlink>
    </w:p>
    <w:p>
      <w:pPr>
        <w:pStyle w:val="TOC1"/>
        <w:tabs>
          <w:tab w:val="right" w:leader="dot" w:pos="8306"/>
        </w:tabs>
      </w:pPr>
      <w:hyperlink w:anchor="_Toc3708" w:history="1">
        <w:r>
          <w:rPr>
            <w:rFonts w:ascii="仿宋" w:eastAsia="仿宋" w:hAnsi="仿宋" w:cs="仿宋" w:hint="eastAsia"/>
            <w:lang w:eastAsia="zh-CN"/>
          </w:rPr>
          <w:t>十二、机械治疗及病房护理设备项目风险管理</w:t>
        </w:r>
        <w:r>
          <w:tab/>
        </w:r>
        <w:r>
          <w:fldChar w:fldCharType="begin"/>
        </w:r>
        <w:r>
          <w:instrText xml:space="preserve"> PAGEREF _Toc3708 \h </w:instrText>
        </w:r>
        <w:r>
          <w:fldChar w:fldCharType="separate"/>
        </w:r>
        <w:r>
          <w:t>41</w:t>
        </w:r>
        <w:r>
          <w:fldChar w:fldCharType="end"/>
        </w:r>
      </w:hyperlink>
    </w:p>
    <w:p>
      <w:pPr>
        <w:pStyle w:val="TOC2"/>
        <w:tabs>
          <w:tab w:val="right" w:leader="dot" w:pos="8306"/>
        </w:tabs>
      </w:pPr>
      <w:hyperlink w:anchor="_Toc7276" w:history="1">
        <w:r>
          <w:rPr>
            <w:rFonts w:ascii="仿宋" w:eastAsia="仿宋" w:hAnsi="仿宋" w:cs="仿宋" w:hint="eastAsia"/>
            <w:lang w:eastAsia="zh-CN"/>
          </w:rPr>
          <w:t>(一)、风险识别与评估</w:t>
        </w:r>
        <w:r>
          <w:tab/>
        </w:r>
        <w:r>
          <w:fldChar w:fldCharType="begin"/>
        </w:r>
        <w:r>
          <w:instrText xml:space="preserve"> PAGEREF _Toc7276 \h </w:instrText>
        </w:r>
        <w:r>
          <w:fldChar w:fldCharType="separate"/>
        </w:r>
        <w:r>
          <w:t>41</w:t>
        </w:r>
        <w:r>
          <w:fldChar w:fldCharType="end"/>
        </w:r>
      </w:hyperlink>
    </w:p>
    <w:p>
      <w:pPr>
        <w:pStyle w:val="TOC2"/>
        <w:tabs>
          <w:tab w:val="right" w:leader="dot" w:pos="8306"/>
        </w:tabs>
      </w:pPr>
      <w:hyperlink w:anchor="_Toc31151" w:history="1">
        <w:r>
          <w:rPr>
            <w:rFonts w:ascii="仿宋" w:eastAsia="仿宋" w:hAnsi="仿宋" w:cs="仿宋" w:hint="eastAsia"/>
            <w:lang w:eastAsia="zh-CN"/>
          </w:rPr>
          <w:t>(二)、风险应对策略</w:t>
        </w:r>
        <w:r>
          <w:tab/>
        </w:r>
        <w:r>
          <w:fldChar w:fldCharType="begin"/>
        </w:r>
        <w:r>
          <w:instrText xml:space="preserve"> PAGEREF _Toc31151 \h </w:instrText>
        </w:r>
        <w:r>
          <w:fldChar w:fldCharType="separate"/>
        </w:r>
        <w:r>
          <w:t>42</w:t>
        </w:r>
        <w:r>
          <w:fldChar w:fldCharType="end"/>
        </w:r>
      </w:hyperlink>
    </w:p>
    <w:p>
      <w:pPr>
        <w:pStyle w:val="TOC2"/>
        <w:tabs>
          <w:tab w:val="right" w:leader="dot" w:pos="8306"/>
        </w:tabs>
      </w:pPr>
      <w:hyperlink w:anchor="_Toc22688" w:history="1">
        <w:r>
          <w:rPr>
            <w:rFonts w:ascii="仿宋" w:eastAsia="仿宋" w:hAnsi="仿宋" w:cs="仿宋" w:hint="eastAsia"/>
            <w:lang w:eastAsia="zh-CN"/>
          </w:rPr>
          <w:t>(三)、风险监控与控制</w:t>
        </w:r>
        <w:r>
          <w:tab/>
        </w:r>
        <w:r>
          <w:fldChar w:fldCharType="begin"/>
        </w:r>
        <w:r>
          <w:instrText xml:space="preserve"> PAGEREF _Toc22688 \h </w:instrText>
        </w:r>
        <w:r>
          <w:fldChar w:fldCharType="separate"/>
        </w:r>
        <w:r>
          <w:t>44</w:t>
        </w:r>
        <w:r>
          <w:fldChar w:fldCharType="end"/>
        </w:r>
      </w:hyperlink>
    </w:p>
    <w:p>
      <w:pPr>
        <w:pStyle w:val="TOC1"/>
        <w:tabs>
          <w:tab w:val="right" w:leader="dot" w:pos="8306"/>
        </w:tabs>
      </w:pPr>
      <w:hyperlink w:anchor="_Toc29650" w:history="1">
        <w:r>
          <w:rPr>
            <w:rFonts w:ascii="仿宋" w:eastAsia="仿宋" w:hAnsi="仿宋" w:cs="仿宋" w:hint="eastAsia"/>
            <w:lang w:eastAsia="zh-CN"/>
          </w:rPr>
          <w:t>十三、营销与推广策略</w:t>
        </w:r>
        <w:r>
          <w:tab/>
        </w:r>
        <w:r>
          <w:fldChar w:fldCharType="begin"/>
        </w:r>
        <w:r>
          <w:instrText xml:space="preserve"> PAGEREF _Toc29650 \h </w:instrText>
        </w:r>
        <w:r>
          <w:fldChar w:fldCharType="separate"/>
        </w:r>
        <w:r>
          <w:t>45</w:t>
        </w:r>
        <w:r>
          <w:fldChar w:fldCharType="end"/>
        </w:r>
      </w:hyperlink>
    </w:p>
    <w:p>
      <w:pPr>
        <w:pStyle w:val="TOC2"/>
        <w:tabs>
          <w:tab w:val="right" w:leader="dot" w:pos="8306"/>
        </w:tabs>
      </w:pPr>
      <w:hyperlink w:anchor="_Toc26015" w:history="1">
        <w:r>
          <w:rPr>
            <w:rFonts w:ascii="仿宋" w:eastAsia="仿宋" w:hAnsi="仿宋" w:cs="仿宋" w:hint="eastAsia"/>
            <w:lang w:eastAsia="zh-CN"/>
          </w:rPr>
          <w:t>(一)、产品/服务定位与特点</w:t>
        </w:r>
        <w:r>
          <w:tab/>
        </w:r>
        <w:r>
          <w:fldChar w:fldCharType="begin"/>
        </w:r>
        <w:r>
          <w:instrText xml:space="preserve"> PAGEREF _Toc26015 \h </w:instrText>
        </w:r>
        <w:r>
          <w:fldChar w:fldCharType="separate"/>
        </w:r>
        <w:r>
          <w:t>45</w:t>
        </w:r>
        <w:r>
          <w:fldChar w:fldCharType="end"/>
        </w:r>
      </w:hyperlink>
    </w:p>
    <w:p>
      <w:pPr>
        <w:pStyle w:val="TOC2"/>
        <w:tabs>
          <w:tab w:val="right" w:leader="dot" w:pos="8306"/>
        </w:tabs>
      </w:pPr>
      <w:hyperlink w:anchor="_Toc17341" w:history="1">
        <w:r>
          <w:rPr>
            <w:rFonts w:ascii="仿宋" w:eastAsia="仿宋" w:hAnsi="仿宋" w:cs="仿宋" w:hint="eastAsia"/>
            <w:lang w:eastAsia="zh-CN"/>
          </w:rPr>
          <w:t>(二)、市场定位与竞争分析</w:t>
        </w:r>
        <w:r>
          <w:tab/>
        </w:r>
        <w:r>
          <w:fldChar w:fldCharType="begin"/>
        </w:r>
        <w:r>
          <w:instrText xml:space="preserve"> PAGEREF _Toc17341 \h </w:instrText>
        </w:r>
        <w:r>
          <w:fldChar w:fldCharType="separate"/>
        </w:r>
        <w:r>
          <w:t>46</w:t>
        </w:r>
        <w:r>
          <w:fldChar w:fldCharType="end"/>
        </w:r>
      </w:hyperlink>
    </w:p>
    <w:p>
      <w:pPr>
        <w:pStyle w:val="TOC2"/>
        <w:tabs>
          <w:tab w:val="right" w:leader="dot" w:pos="8306"/>
        </w:tabs>
      </w:pPr>
      <w:hyperlink w:anchor="_Toc21954" w:history="1">
        <w:r>
          <w:rPr>
            <w:rFonts w:ascii="仿宋" w:eastAsia="仿宋" w:hAnsi="仿宋" w:cs="仿宋" w:hint="eastAsia"/>
            <w:lang w:eastAsia="zh-CN"/>
          </w:rPr>
          <w:t>(三)、营销渠道与策略</w:t>
        </w:r>
        <w:r>
          <w:tab/>
        </w:r>
        <w:r>
          <w:fldChar w:fldCharType="begin"/>
        </w:r>
        <w:r>
          <w:instrText xml:space="preserve"> PAGEREF _Toc21954 \h </w:instrText>
        </w:r>
        <w:r>
          <w:fldChar w:fldCharType="separate"/>
        </w:r>
        <w:r>
          <w:t>48</w:t>
        </w:r>
        <w:r>
          <w:fldChar w:fldCharType="end"/>
        </w:r>
      </w:hyperlink>
    </w:p>
    <w:p>
      <w:pPr>
        <w:pStyle w:val="TOC2"/>
        <w:tabs>
          <w:tab w:val="right" w:leader="dot" w:pos="8306"/>
        </w:tabs>
      </w:pPr>
      <w:hyperlink w:anchor="_Toc1472" w:history="1">
        <w:r>
          <w:rPr>
            <w:rFonts w:ascii="仿宋" w:eastAsia="仿宋" w:hAnsi="仿宋" w:cs="仿宋" w:hint="eastAsia"/>
            <w:lang w:eastAsia="zh-CN"/>
          </w:rPr>
          <w:t>(四)、推广与宣传活动</w:t>
        </w:r>
        <w:r>
          <w:tab/>
        </w:r>
        <w:r>
          <w:fldChar w:fldCharType="begin"/>
        </w:r>
        <w:r>
          <w:instrText xml:space="preserve"> PAGEREF _Toc1472 \h </w:instrText>
        </w:r>
        <w:r>
          <w:fldChar w:fldCharType="separate"/>
        </w:r>
        <w:r>
          <w:t>49</w:t>
        </w:r>
        <w:r>
          <w:fldChar w:fldCharType="end"/>
        </w:r>
      </w:hyperlink>
    </w:p>
    <w:p>
      <w:pPr>
        <w:pStyle w:val="TOC1"/>
        <w:tabs>
          <w:tab w:val="right" w:leader="dot" w:pos="8306"/>
        </w:tabs>
      </w:pPr>
      <w:hyperlink w:anchor="_Toc16912" w:history="1">
        <w:r>
          <w:rPr>
            <w:rFonts w:ascii="仿宋" w:eastAsia="仿宋" w:hAnsi="仿宋" w:cs="仿宋" w:hint="eastAsia"/>
            <w:lang w:eastAsia="zh-CN"/>
          </w:rPr>
          <w:t>十四、机械治疗及病房护理设备项目实施保障措施</w:t>
        </w:r>
        <w:r>
          <w:tab/>
        </w:r>
        <w:r>
          <w:fldChar w:fldCharType="begin"/>
        </w:r>
        <w:r>
          <w:instrText xml:space="preserve"> PAGEREF _Toc16912 \h </w:instrText>
        </w:r>
        <w:r>
          <w:fldChar w:fldCharType="separate"/>
        </w:r>
        <w:r>
          <w:t>54</w:t>
        </w:r>
        <w:r>
          <w:fldChar w:fldCharType="end"/>
        </w:r>
      </w:hyperlink>
    </w:p>
    <w:p>
      <w:pPr>
        <w:pStyle w:val="TOC2"/>
        <w:tabs>
          <w:tab w:val="right" w:leader="dot" w:pos="8306"/>
        </w:tabs>
      </w:pPr>
      <w:hyperlink w:anchor="_Toc27892" w:history="1">
        <w:r>
          <w:rPr>
            <w:rFonts w:ascii="仿宋" w:eastAsia="仿宋" w:hAnsi="仿宋" w:cs="仿宋" w:hint="eastAsia"/>
            <w:lang w:eastAsia="zh-CN"/>
          </w:rPr>
          <w:t>(一)、机械治疗及病房护理设备项目实施保障机制</w:t>
        </w:r>
        <w:r>
          <w:tab/>
        </w:r>
        <w:r>
          <w:fldChar w:fldCharType="begin"/>
        </w:r>
        <w:r>
          <w:instrText xml:space="preserve"> PAGEREF _Toc27892 \h </w:instrText>
        </w:r>
        <w:r>
          <w:fldChar w:fldCharType="separate"/>
        </w:r>
        <w:r>
          <w:t>54</w:t>
        </w:r>
        <w:r>
          <w:fldChar w:fldCharType="end"/>
        </w:r>
      </w:hyperlink>
    </w:p>
    <w:p>
      <w:pPr>
        <w:pStyle w:val="TOC2"/>
        <w:tabs>
          <w:tab w:val="right" w:leader="dot" w:pos="8306"/>
        </w:tabs>
      </w:pPr>
      <w:hyperlink w:anchor="_Toc16062" w:history="1">
        <w:r>
          <w:rPr>
            <w:rFonts w:ascii="仿宋" w:eastAsia="仿宋" w:hAnsi="仿宋" w:cs="仿宋" w:hint="eastAsia"/>
            <w:lang w:eastAsia="zh-CN"/>
          </w:rPr>
          <w:t>(二)、机械治疗及病房护理设备项目法律合规要求</w:t>
        </w:r>
        <w:r>
          <w:tab/>
        </w:r>
        <w:r>
          <w:fldChar w:fldCharType="begin"/>
        </w:r>
        <w:r>
          <w:instrText xml:space="preserve"> PAGEREF _Toc16062 \h </w:instrText>
        </w:r>
        <w:r>
          <w:fldChar w:fldCharType="separate"/>
        </w:r>
        <w:r>
          <w:t>58</w:t>
        </w:r>
        <w:r>
          <w:fldChar w:fldCharType="end"/>
        </w:r>
      </w:hyperlink>
    </w:p>
    <w:p>
      <w:pPr>
        <w:pStyle w:val="TOC2"/>
        <w:tabs>
          <w:tab w:val="right" w:leader="dot" w:pos="8306"/>
        </w:tabs>
      </w:pPr>
      <w:hyperlink w:anchor="_Toc15410" w:history="1">
        <w:r>
          <w:rPr>
            <w:rFonts w:ascii="仿宋" w:eastAsia="仿宋" w:hAnsi="仿宋" w:cs="仿宋" w:hint="eastAsia"/>
            <w:lang w:eastAsia="zh-CN"/>
          </w:rPr>
          <w:t>(三)、机械治疗及病房护理设备项目合同管理与法律事务</w:t>
        </w:r>
        <w:r>
          <w:tab/>
        </w:r>
        <w:r>
          <w:fldChar w:fldCharType="begin"/>
        </w:r>
        <w:r>
          <w:instrText xml:space="preserve"> PAGEREF _Toc15410 \h </w:instrText>
        </w:r>
        <w:r>
          <w:fldChar w:fldCharType="separate"/>
        </w:r>
        <w:r>
          <w:t>63</w:t>
        </w:r>
        <w:r>
          <w:fldChar w:fldCharType="end"/>
        </w:r>
      </w:hyperlink>
    </w:p>
    <w:p>
      <w:pPr>
        <w:pStyle w:val="TOC2"/>
        <w:tabs>
          <w:tab w:val="right" w:leader="dot" w:pos="8306"/>
        </w:tabs>
      </w:pPr>
      <w:hyperlink w:anchor="_Toc27857" w:history="1">
        <w:r>
          <w:rPr>
            <w:rFonts w:ascii="仿宋" w:eastAsia="仿宋" w:hAnsi="仿宋" w:cs="仿宋" w:hint="eastAsia"/>
            <w:lang w:eastAsia="zh-CN"/>
          </w:rPr>
          <w:t>(四)、机械治疗及病房护理设备项目知识产权保护策略</w:t>
        </w:r>
        <w:r>
          <w:tab/>
        </w:r>
        <w:r>
          <w:fldChar w:fldCharType="begin"/>
        </w:r>
        <w:r>
          <w:instrText xml:space="preserve"> PAGEREF _Toc27857 \h </w:instrText>
        </w:r>
        <w:r>
          <w:fldChar w:fldCharType="separate"/>
        </w:r>
        <w:r>
          <w:t>69</w:t>
        </w:r>
        <w:r>
          <w:fldChar w:fldCharType="end"/>
        </w:r>
      </w:hyperlink>
    </w:p>
    <w:p>
      <w:pPr>
        <w:pStyle w:val="TOC1"/>
        <w:tabs>
          <w:tab w:val="right" w:leader="dot" w:pos="8306"/>
        </w:tabs>
      </w:pPr>
      <w:hyperlink w:anchor="_Toc7089" w:history="1">
        <w:r>
          <w:rPr>
            <w:rFonts w:ascii="仿宋" w:eastAsia="仿宋" w:hAnsi="仿宋" w:cs="仿宋" w:hint="eastAsia"/>
            <w:lang w:eastAsia="zh-CN"/>
          </w:rPr>
          <w:t>十五、机械治疗及病房护理设备项目治理与监督</w:t>
        </w:r>
        <w:r>
          <w:tab/>
        </w:r>
        <w:r>
          <w:fldChar w:fldCharType="begin"/>
        </w:r>
        <w:r>
          <w:instrText xml:space="preserve"> PAGEREF _Toc7089 \h </w:instrText>
        </w:r>
        <w:r>
          <w:fldChar w:fldCharType="separate"/>
        </w:r>
        <w:r>
          <w:t>72</w:t>
        </w:r>
        <w:r>
          <w:fldChar w:fldCharType="end"/>
        </w:r>
      </w:hyperlink>
    </w:p>
    <w:p>
      <w:pPr>
        <w:pStyle w:val="TOC2"/>
        <w:tabs>
          <w:tab w:val="right" w:leader="dot" w:pos="8306"/>
        </w:tabs>
      </w:pPr>
      <w:hyperlink w:anchor="_Toc22984" w:history="1">
        <w:r>
          <w:rPr>
            <w:rFonts w:ascii="仿宋" w:eastAsia="仿宋" w:hAnsi="仿宋" w:cs="仿宋" w:hint="eastAsia"/>
            <w:lang w:eastAsia="zh-CN"/>
          </w:rPr>
          <w:t>(一)、机械治疗及病房护理设备项目治理结构</w:t>
        </w:r>
        <w:r>
          <w:tab/>
        </w:r>
        <w:r>
          <w:fldChar w:fldCharType="begin"/>
        </w:r>
        <w:r>
          <w:instrText xml:space="preserve"> PAGEREF _Toc22984 \h </w:instrText>
        </w:r>
        <w:r>
          <w:fldChar w:fldCharType="separate"/>
        </w:r>
        <w:r>
          <w:t>72</w:t>
        </w:r>
        <w:r>
          <w:fldChar w:fldCharType="end"/>
        </w:r>
      </w:hyperlink>
    </w:p>
    <w:p>
      <w:pPr>
        <w:pStyle w:val="TOC2"/>
        <w:tabs>
          <w:tab w:val="right" w:leader="dot" w:pos="8306"/>
        </w:tabs>
      </w:pPr>
      <w:hyperlink w:anchor="_Toc22677" w:history="1">
        <w:r>
          <w:rPr>
            <w:rFonts w:ascii="仿宋" w:eastAsia="仿宋" w:hAnsi="仿宋" w:cs="仿宋" w:hint="eastAsia"/>
            <w:lang w:eastAsia="zh-CN"/>
          </w:rPr>
          <w:t>(二)、监督与审计</w:t>
        </w:r>
        <w:r>
          <w:tab/>
        </w:r>
        <w:r>
          <w:fldChar w:fldCharType="begin"/>
        </w:r>
        <w:r>
          <w:instrText xml:space="preserve"> PAGEREF _Toc22677 \h </w:instrText>
        </w:r>
        <w:r>
          <w:fldChar w:fldCharType="separate"/>
        </w:r>
        <w:r>
          <w:t>74</w:t>
        </w:r>
        <w:r>
          <w:fldChar w:fldCharType="end"/>
        </w:r>
      </w:hyperlink>
    </w:p>
    <w:p>
      <w:pPr>
        <w:pStyle w:val="TOC1"/>
        <w:tabs>
          <w:tab w:val="right" w:leader="dot" w:pos="8306"/>
        </w:tabs>
      </w:pPr>
      <w:hyperlink w:anchor="_Toc9574" w:history="1">
        <w:r>
          <w:rPr>
            <w:rFonts w:ascii="仿宋" w:eastAsia="仿宋" w:hAnsi="仿宋" w:cs="仿宋" w:hint="eastAsia"/>
            <w:lang w:eastAsia="zh-CN"/>
          </w:rPr>
          <w:t>十六、利益相关者分析与沟通计划</w:t>
        </w:r>
        <w:r>
          <w:tab/>
        </w:r>
        <w:r>
          <w:fldChar w:fldCharType="begin"/>
        </w:r>
        <w:r>
          <w:instrText xml:space="preserve"> PAGEREF _Toc9574 \h </w:instrText>
        </w:r>
        <w:r>
          <w:fldChar w:fldCharType="separate"/>
        </w:r>
        <w:r>
          <w:t>75</w:t>
        </w:r>
        <w:r>
          <w:fldChar w:fldCharType="end"/>
        </w:r>
      </w:hyperlink>
    </w:p>
    <w:p>
      <w:pPr>
        <w:pStyle w:val="TOC2"/>
        <w:tabs>
          <w:tab w:val="right" w:leader="dot" w:pos="8306"/>
        </w:tabs>
      </w:pPr>
      <w:hyperlink w:anchor="_Toc17912" w:history="1">
        <w:r>
          <w:rPr>
            <w:rFonts w:ascii="仿宋" w:eastAsia="仿宋" w:hAnsi="仿宋" w:cs="仿宋" w:hint="eastAsia"/>
            <w:lang w:eastAsia="zh-CN"/>
          </w:rPr>
          <w:t>(一)、利益相关者分析</w:t>
        </w:r>
        <w:r>
          <w:tab/>
        </w:r>
        <w:r>
          <w:fldChar w:fldCharType="begin"/>
        </w:r>
        <w:r>
          <w:instrText xml:space="preserve"> PAGEREF _Toc17912 \h </w:instrText>
        </w:r>
        <w:r>
          <w:fldChar w:fldCharType="separate"/>
        </w:r>
        <w:r>
          <w:t>75</w:t>
        </w:r>
        <w:r>
          <w:fldChar w:fldCharType="end"/>
        </w:r>
      </w:hyperlink>
    </w:p>
    <w:p>
      <w:pPr>
        <w:pStyle w:val="TOC2"/>
        <w:tabs>
          <w:tab w:val="right" w:leader="dot" w:pos="8306"/>
        </w:tabs>
      </w:pPr>
      <w:hyperlink w:anchor="_Toc26403" w:history="1">
        <w:r>
          <w:rPr>
            <w:rFonts w:ascii="仿宋" w:eastAsia="仿宋" w:hAnsi="仿宋" w:cs="仿宋" w:hint="eastAsia"/>
            <w:lang w:eastAsia="zh-CN"/>
          </w:rPr>
          <w:t>(二)、沟通计划</w:t>
        </w:r>
        <w:r>
          <w:tab/>
        </w:r>
        <w:r>
          <w:fldChar w:fldCharType="begin"/>
        </w:r>
        <w:r>
          <w:instrText xml:space="preserve"> PAGEREF _Toc26403 \h </w:instrText>
        </w:r>
        <w:r>
          <w:fldChar w:fldCharType="separate"/>
        </w:r>
        <w:r>
          <w:t>76</w:t>
        </w:r>
        <w:r>
          <w:fldChar w:fldCharType="end"/>
        </w:r>
      </w:hyperlink>
    </w:p>
    <w:p>
      <w:pPr>
        <w:pStyle w:val="TOC1"/>
        <w:tabs>
          <w:tab w:val="right" w:leader="dot" w:pos="8306"/>
        </w:tabs>
      </w:pPr>
      <w:hyperlink w:anchor="_Toc29489" w:history="1">
        <w:r>
          <w:rPr>
            <w:rFonts w:ascii="仿宋" w:eastAsia="仿宋" w:hAnsi="仿宋" w:cs="仿宋" w:hint="eastAsia"/>
            <w:lang w:eastAsia="zh-CN"/>
          </w:rPr>
          <w:t>十七、机械治疗及病房护理设备项目实施时间节点</w:t>
        </w:r>
        <w:r>
          <w:tab/>
        </w:r>
        <w:r>
          <w:fldChar w:fldCharType="begin"/>
        </w:r>
        <w:r>
          <w:instrText xml:space="preserve"> PAGEREF _Toc29489 \h </w:instrText>
        </w:r>
        <w:r>
          <w:fldChar w:fldCharType="separate"/>
        </w:r>
        <w:r>
          <w:t>78</w:t>
        </w:r>
        <w:r>
          <w:fldChar w:fldCharType="end"/>
        </w:r>
      </w:hyperlink>
    </w:p>
    <w:p>
      <w:pPr>
        <w:pStyle w:val="TOC2"/>
        <w:tabs>
          <w:tab w:val="right" w:leader="dot" w:pos="8306"/>
        </w:tabs>
      </w:pPr>
      <w:hyperlink w:anchor="_Toc22473" w:history="1">
        <w:r>
          <w:rPr>
            <w:rFonts w:ascii="仿宋" w:eastAsia="仿宋" w:hAnsi="仿宋" w:cs="仿宋" w:hint="eastAsia"/>
            <w:lang w:eastAsia="zh-CN"/>
          </w:rPr>
          <w:t>(一)、机械治疗及病房护理设备项目启动阶段时间节点</w:t>
        </w:r>
        <w:r>
          <w:tab/>
        </w:r>
        <w:r>
          <w:fldChar w:fldCharType="begin"/>
        </w:r>
        <w:r>
          <w:instrText xml:space="preserve"> PAGEREF _Toc22473 \h </w:instrText>
        </w:r>
        <w:r>
          <w:fldChar w:fldCharType="separate"/>
        </w:r>
        <w:r>
          <w:t>78</w:t>
        </w:r>
        <w:r>
          <w:fldChar w:fldCharType="end"/>
        </w:r>
      </w:hyperlink>
    </w:p>
    <w:p>
      <w:pPr>
        <w:pStyle w:val="TOC2"/>
        <w:tabs>
          <w:tab w:val="right" w:leader="dot" w:pos="8306"/>
        </w:tabs>
      </w:pPr>
      <w:hyperlink w:anchor="_Toc18792" w:history="1">
        <w:r>
          <w:rPr>
            <w:rFonts w:ascii="仿宋" w:eastAsia="仿宋" w:hAnsi="仿宋" w:cs="仿宋" w:hint="eastAsia"/>
            <w:lang w:eastAsia="zh-CN"/>
          </w:rPr>
          <w:t>(二)、机械治疗及病房护理设备项目执行阶段时间节点</w:t>
        </w:r>
        <w:r>
          <w:tab/>
        </w:r>
        <w:r>
          <w:fldChar w:fldCharType="begin"/>
        </w:r>
        <w:r>
          <w:instrText xml:space="preserve"> PAGEREF _Toc18792 \h </w:instrText>
        </w:r>
        <w:r>
          <w:fldChar w:fldCharType="separate"/>
        </w:r>
        <w:r>
          <w:t>79</w:t>
        </w:r>
        <w:r>
          <w:fldChar w:fldCharType="end"/>
        </w:r>
      </w:hyperlink>
    </w:p>
    <w:p>
      <w:pPr>
        <w:pStyle w:val="TOC2"/>
        <w:tabs>
          <w:tab w:val="right" w:leader="dot" w:pos="8306"/>
        </w:tabs>
      </w:pPr>
      <w:hyperlink w:anchor="_Toc10564" w:history="1">
        <w:r>
          <w:rPr>
            <w:rFonts w:ascii="仿宋" w:eastAsia="仿宋" w:hAnsi="仿宋" w:cs="仿宋" w:hint="eastAsia"/>
            <w:lang w:eastAsia="zh-CN"/>
          </w:rPr>
          <w:t>(三)、机械治疗及病房护理设备项目完成阶段时间节点</w:t>
        </w:r>
        <w:r>
          <w:tab/>
        </w:r>
        <w:r>
          <w:fldChar w:fldCharType="begin"/>
        </w:r>
        <w:r>
          <w:instrText xml:space="preserve"> PAGEREF _Toc10564 \h </w:instrText>
        </w:r>
        <w:r>
          <w:fldChar w:fldCharType="separate"/>
        </w:r>
        <w:r>
          <w:t>80</w:t>
        </w:r>
        <w:r>
          <w:fldChar w:fldCharType="end"/>
        </w:r>
      </w:hyperlink>
    </w:p>
    <w:p>
      <w:pPr>
        <w:pStyle w:val="TOC1"/>
        <w:tabs>
          <w:tab w:val="right" w:leader="dot" w:pos="8306"/>
        </w:tabs>
      </w:pPr>
      <w:hyperlink w:anchor="_Toc29369" w:history="1">
        <w:r>
          <w:rPr>
            <w:rFonts w:ascii="仿宋" w:eastAsia="仿宋" w:hAnsi="仿宋" w:cs="仿宋" w:hint="eastAsia"/>
            <w:lang w:eastAsia="zh-CN"/>
          </w:rPr>
          <w:t>十八、机械治疗及病房护理设备项目变更管理</w:t>
        </w:r>
        <w:r>
          <w:tab/>
        </w:r>
        <w:r>
          <w:fldChar w:fldCharType="begin"/>
        </w:r>
        <w:r>
          <w:instrText xml:space="preserve"> PAGEREF _Toc29369 \h </w:instrText>
        </w:r>
        <w:r>
          <w:fldChar w:fldCharType="separate"/>
        </w:r>
        <w:r>
          <w:t>81</w:t>
        </w:r>
        <w:r>
          <w:fldChar w:fldCharType="end"/>
        </w:r>
      </w:hyperlink>
    </w:p>
    <w:p>
      <w:pPr>
        <w:pStyle w:val="TOC2"/>
        <w:tabs>
          <w:tab w:val="right" w:leader="dot" w:pos="8306"/>
        </w:tabs>
      </w:pPr>
      <w:hyperlink w:anchor="_Toc1458" w:history="1">
        <w:r>
          <w:rPr>
            <w:rFonts w:ascii="仿宋" w:eastAsia="仿宋" w:hAnsi="仿宋" w:cs="仿宋" w:hint="eastAsia"/>
            <w:lang w:eastAsia="zh-CN"/>
          </w:rPr>
          <w:t>(一)、变更申请与评估</w:t>
        </w:r>
        <w:r>
          <w:tab/>
        </w:r>
        <w:r>
          <w:fldChar w:fldCharType="begin"/>
        </w:r>
        <w:r>
          <w:instrText xml:space="preserve"> PAGEREF _Toc1458 \h </w:instrText>
        </w:r>
        <w:r>
          <w:fldChar w:fldCharType="separate"/>
        </w:r>
        <w:r>
          <w:t>81</w:t>
        </w:r>
        <w:r>
          <w:fldChar w:fldCharType="end"/>
        </w:r>
      </w:hyperlink>
    </w:p>
    <w:p>
      <w:pPr>
        <w:pStyle w:val="TOC2"/>
        <w:tabs>
          <w:tab w:val="right" w:leader="dot" w:pos="8306"/>
        </w:tabs>
      </w:pPr>
      <w:hyperlink w:anchor="_Toc16238" w:history="1">
        <w:r>
          <w:rPr>
            <w:rFonts w:ascii="仿宋" w:eastAsia="仿宋" w:hAnsi="仿宋" w:cs="仿宋" w:hint="eastAsia"/>
            <w:lang w:eastAsia="zh-CN"/>
          </w:rPr>
          <w:t>(二)、变更实施与控制</w:t>
        </w:r>
        <w:r>
          <w:tab/>
        </w:r>
        <w:r>
          <w:fldChar w:fldCharType="begin"/>
        </w:r>
        <w:r>
          <w:instrText xml:space="preserve"> PAGEREF _Toc16238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913"/>
      <w:r>
        <w:rPr>
          <w:rFonts w:ascii="仿宋" w:eastAsia="仿宋" w:hAnsi="仿宋" w:cs="仿宋" w:hint="eastAsia"/>
          <w:sz w:val="28"/>
          <w:lang w:eastAsia="zh-CN"/>
        </w:rPr>
        <w:t>一、机械治疗及病房护理设备项目文档管理</w:t>
      </w:r>
      <w:bookmarkEnd w:id="2"/>
    </w:p>
    <w:p>
      <w:pPr>
        <w:pStyle w:val="Heading2"/>
        <w:rPr>
          <w:rFonts w:ascii="仿宋" w:eastAsia="仿宋" w:hAnsi="仿宋" w:cs="仿宋" w:hint="eastAsia"/>
          <w:lang w:eastAsia="zh-CN"/>
        </w:rPr>
      </w:pPr>
      <w:bookmarkStart w:id="3" w:name="_Toc1090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机械治疗及病房护理设备项目高度重视文档的质量和准确性，以支持机械治疗及病房护理设备项目的各项活动和决策。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治疗及病房护理设备项目文档的编制始于机械治疗及病房护理设备项目计划的初期，我们制定了详细的文档编制计划，明确了每个文档的内容、格式和编写责任人。在机械治疗及病房护理设备项目启动阶段，我们首先编制了机械治疗及病房护理设备项目章程，明确定义了机械治疗及病房护理设备项目的目标、范围、风险等关键要素。随后，机械治疗及病房护理设备项目团队根据计划陆续编制了需求文档、设计文档、测试文档等各类文档，确保机械治疗及病房护理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机械治疗及病房护理设备项目管理中的重要环节，旨在确保机械治疗及病房护理设备项目文档符合质量标准和机械治疗及病房护理设备项目需求。在机械治疗及病房护理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机械治疗及病房护理设备项目相关利益方和专业领域的专家对文档进行独立审查。这有助于获取更全面、客观的反馈，确保机械治疗及病房护理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治疗及病房护理设备项目在文档编制与审查方面建立了严格的管理机制，通过规范的流程和多维度的审查，确保机械治疗及病房护理设备项目文档的质量、准确性和可靠性，为机械治疗及病房护理设备项目的顺利推进提供了有力支持。</w:t>
      </w:r>
    </w:p>
    <w:p>
      <w:pPr>
        <w:pStyle w:val="Heading2"/>
        <w:ind w:firstLine="560" w:firstLineChars="200"/>
        <w:rPr>
          <w:rFonts w:ascii="仿宋" w:eastAsia="仿宋" w:hAnsi="仿宋" w:cs="仿宋" w:hint="eastAsia"/>
          <w:sz w:val="28"/>
          <w:lang w:eastAsia="zh-CN"/>
        </w:rPr>
      </w:pPr>
      <w:bookmarkStart w:id="4" w:name="_Toc1590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在机械治疗及病房护理设备项目中，我们致力于优化文档发布与分发过程，以确保信息的高效传递和团队间协作的顺畅进行。以下是我们采取的关键优化策略：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我们通过多渠道发布文档，包括电子邮件、机械治疗及病房护理设备项目管理平台、内部网站等，以满足不同团队成员的偏好和需求。多渠道发布确保了信息的全面覆盖。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我们采用了精细的权限控制，确保只有授权人员可以访问敏感信息。这种安全措施保护了机械治疗及病房护理设备项目文档的机密性，防止了未经授权的信息泄露。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04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机械治疗及病房护理设备项目生命周期中一个至关重要的环节，直接关系到机械治疗及病房护理设备项目信息的长期保存和历史记录的完整性。在机械治疗及病房护理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6173"/>
      <w:r>
        <w:rPr>
          <w:rFonts w:ascii="仿宋" w:eastAsia="仿宋" w:hAnsi="仿宋" w:cs="仿宋" w:hint="eastAsia"/>
          <w:sz w:val="28"/>
          <w:lang w:eastAsia="zh-CN"/>
        </w:rPr>
        <w:t>二、机械治疗及病房护理设备项目土建工程</w:t>
      </w:r>
      <w:bookmarkEnd w:id="6"/>
    </w:p>
    <w:p>
      <w:pPr>
        <w:pStyle w:val="Heading2"/>
        <w:rPr>
          <w:rFonts w:ascii="仿宋" w:eastAsia="仿宋" w:hAnsi="仿宋" w:cs="仿宋" w:hint="eastAsia"/>
          <w:lang w:eastAsia="zh-CN"/>
        </w:rPr>
      </w:pPr>
      <w:bookmarkStart w:id="7" w:name="_Toc3976"/>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在机械治疗及病房护理设备项目的建筑工程设计中，我们将秉承一系列重要的设计原则，以确保机械治疗及病房护理设备项目建筑在功能、美观、可持续性等方面达到最佳效果。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首要原则是确保建筑的功能性得到最大化的发挥。我们将充分理解机械治疗及病房护理设备项目的实际需求，合理布局各个功能区域，保证建筑在满足业务需求的同时，提供高效的工作环境。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在建筑设计中，我们将综合考虑建设和运营成本。通过精细的经济效益分析，确保设计方案在高效利用资源的同时，对机械治疗及病房护理设备项目的长期盈利能力有积极的贡献。</w:t>
      </w:r>
    </w:p>
    <w:p>
      <w:pPr>
        <w:pStyle w:val="Heading2"/>
        <w:ind w:firstLine="560" w:firstLineChars="200"/>
        <w:rPr>
          <w:rFonts w:ascii="仿宋" w:eastAsia="仿宋" w:hAnsi="仿宋" w:cs="仿宋" w:hint="eastAsia"/>
          <w:sz w:val="28"/>
          <w:lang w:eastAsia="zh-CN"/>
        </w:rPr>
      </w:pPr>
      <w:bookmarkStart w:id="8" w:name="_Toc2465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治疗及病房护理设备项目的土建工程设计中，我们将精准设定设计年限，结合机械治疗及病房护理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机械治疗及病房护理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0292"/>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机械治疗及病房护理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机械治疗及病房护理设备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机械治疗及病房护理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902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本期工程机械治疗及病房护理设备项目预计总建筑面积XXX平方米，其中：计容建筑面积XXX平方米，计划建筑工程投资XX万元，占机械治疗及病房护理设备项目总投资的XX%。</w:t>
      </w:r>
    </w:p>
    <w:p>
      <w:pPr>
        <w:pStyle w:val="Heading1"/>
        <w:ind w:firstLine="560" w:firstLineChars="200"/>
        <w:rPr>
          <w:rFonts w:ascii="仿宋" w:eastAsia="仿宋" w:hAnsi="仿宋" w:cs="仿宋" w:hint="eastAsia"/>
          <w:sz w:val="28"/>
          <w:lang w:eastAsia="zh-CN"/>
        </w:rPr>
      </w:pPr>
      <w:bookmarkStart w:id="11" w:name="_Toc1657"/>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1539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机械治疗及病房护理设备项目的主要产品是XXXX，预计年产值为XXX万元。这一产品在市场中占据着重要的地位，其广泛的应用范围使得该机械治疗及病房护理设备项目的市场前景非常广阔。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机械治疗及病房护理设备项目的xxx产品作为重要的原材料之一，将在多个领域发挥关键作用。其在建筑、交通、能源等方面的广泛应用将为整个产业链提供强大的支持，形成产业协同效应。机械治疗及病房护理设备项目的年产值XXX万XXX万XXX万万元不仅反映了其在市场上的巨大潜力，更预示着它对国民经济的积极贡献。这种关联度高、涉及面广的产业关系，使得该机械治疗及病房护理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5910"/>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治疗及病房护理设备项目总征地面积为XXXX平方米，相当于约XX.XX亩，其中净用地面积为XXXX平方米，红线范围内相当于约XX.XX亩。这一用地规模充分考虑了机械治疗及病房护理设备项目的建设需求，保障了机械治疗及病房护理设备项目在合适的空间内得以充分发展。机械治疗及病房护理设备项目规划的总建筑面积为XXXX平方米，其中主体工程建设占XXXX平方米，计容建筑面积达XXXX平方米。预计建筑工程的投资将达到XXXX万元，为机械治疗及病房护理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械治疗及病房护理设备项目计划购置的设备共计XXXX台（套），设备购置费用为XXXX万元。这一设备购置计划充分考虑到机械治疗及病房护理设备项目的生产需求和技术要求，确保了机械治疗及病房护理设备项目在生产运营中具备先进的技术装备和高效的生产能力。设备的合理配置将为机械治疗及病房护理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治疗及病房护理设备项目计划总投资为XXXX万元，预计年实现营业收入为XXXX万元。这一产能规模的设定旨在确保机械治疗及病房护理设备项目能够在投资与回报之间取得平衡，实现长期可持续的发展。机械治疗及病房护理设备项目的总投资充分考虑到各个方面的需求，包括用地建设、设备购置等多个环节，以确保机械治疗及病房护理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0732"/>
      <w:r>
        <w:rPr>
          <w:rFonts w:ascii="仿宋" w:eastAsia="仿宋" w:hAnsi="仿宋" w:cs="仿宋" w:hint="eastAsia"/>
          <w:sz w:val="28"/>
          <w:lang w:eastAsia="zh-CN"/>
        </w:rPr>
        <w:t>四、机械治疗及病房护理设备项目绩效评估</w:t>
      </w:r>
      <w:bookmarkEnd w:id="14"/>
    </w:p>
    <w:p>
      <w:pPr>
        <w:pStyle w:val="Heading2"/>
        <w:rPr>
          <w:rFonts w:ascii="仿宋" w:eastAsia="仿宋" w:hAnsi="仿宋" w:cs="仿宋" w:hint="eastAsia"/>
          <w:lang w:eastAsia="zh-CN"/>
        </w:rPr>
      </w:pPr>
      <w:bookmarkStart w:id="15" w:name="_Toc1871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机械治疗及病房护理设备项目中，我们设计了一套全面的绩效评估指标，以确保机械治疗及病房护理设备项目的可控和成功交付。这些指标跨足机械治疗及病房护理设备项目目标、成本、进度和质量等多个维度，为我们提供了全面洞察机械治疗及病房护理设备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机械治疗及病房护理设备项目目标达成率是我们关注的首要指标。我们设定了明确的目标，并通过定期监测和评估，迅速发现并应对潜在的目标偏差。这为机械治疗及病房护理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成本绩效是另一个核心关注点。通过实际成本与预算成本的对比分析，我们深入了解成本差异的原因，及时调整资源分配，保持机械治疗及病房护理设备项目在经济效益方面的合理水平。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治疗及病房护理设备项目进度作为关键的绩效指标之一，得到了精心的关注。我们制定了详细的机械治疗及病房护理设备项目进度计划，并设立了进度符合度指标，确保实际进度与计划进度保持一致。这使我们能够快速发现和解决潜在的进度问题，保持机械治疗及病房护理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机械治疗及病房护理设备项目绩效的不可或缺的一环。我们引入了一系列的质量标准和客户满意度指标，以确保机械治疗及病房护理设备项目交付的成果在质量上达到或超越预期水平。通过持续监测这些指标，我们努力提升机械治疗及病房护理设备项目整体质量水平，为机械治疗及病房护理设备项目的成功交付提供有力保障。通过这些科学且全面的绩效评估，我们能够更好地引导机械治疗及病房护理设备项目的持续改进，确保机械治疗及病房护理设备项目目标的顺利达成。</w:t>
      </w:r>
    </w:p>
    <w:p>
      <w:pPr>
        <w:pStyle w:val="Heading2"/>
        <w:ind w:firstLine="560" w:firstLineChars="200"/>
        <w:rPr>
          <w:rFonts w:ascii="仿宋" w:eastAsia="仿宋" w:hAnsi="仿宋" w:cs="仿宋" w:hint="eastAsia"/>
          <w:sz w:val="28"/>
          <w:lang w:eastAsia="zh-CN"/>
        </w:rPr>
      </w:pPr>
      <w:bookmarkStart w:id="16" w:name="_Toc7478"/>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绩效评估是机械治疗及病房护理设备项目中的关键环节，为确保机械治疗及病房护理设备项目达到预期目标，我们采用了多层次、多维度的绩效评估方法。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机械治疗及病房护理设备项目的战略目标对齐，确保每个决策和行动都与机械治疗及病房护理设备项目整体目标保持一致。团队会定期召开战略对齐会议，审视当前工作与机械治疗及病房护理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机械治疗及病房护理设备项目进度、质量、成本和风险等方面。这些指标通过数据收集和分析，为机械治疗及病房护理设备项目管理团队提供了客观的评估依据。例如，我们通过机械治疗及病房护理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机械治疗及病房护理设备项目内部，还考虑了机械治疗及病房护理设备项目对外部环境的影响。我们定期进行干系人满意度调查，以了解各利益相关方对机械治疗及病房护理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这种多层次、多角度的绩效评估方法，使得我们能够全面了解机械治疗及病房护理设备项目的运行状态，及时做出调整，确保机械治疗及病房护理设备项目在不断变化的环境中保持稳健前行。</w:t>
      </w:r>
    </w:p>
    <w:p>
      <w:pPr>
        <w:pStyle w:val="Heading2"/>
        <w:ind w:firstLine="560" w:firstLineChars="200"/>
        <w:rPr>
          <w:rFonts w:ascii="仿宋" w:eastAsia="仿宋" w:hAnsi="仿宋" w:cs="仿宋" w:hint="eastAsia"/>
          <w:sz w:val="28"/>
          <w:lang w:eastAsia="zh-CN"/>
        </w:rPr>
      </w:pPr>
      <w:bookmarkStart w:id="17" w:name="_Toc24449"/>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为了确保机械治疗及病房护理设备项目的有效管理和不断优化，我们采用了精心设计的绩效评估周期。这个周期旨在实现灵活、实时和全面的评估，以适应机械治疗及病房护理设备项目执行中的各种挑战。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机械治疗及病房护理设备项目的不同需求，分为短期、中期和长期。短期评估关注每个迭代或工作周期，以及时发现和解决当前任务中的问题。中期评估涵盖几个迭代，深入了解整体机械治疗及病房护理设备项目的趋势和性能。长期评估则着眼于整个机械治疗及病房护理设备项目阶段，确保机械治疗及病房护理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机械治疗及病房护理设备项目管理工具和协作平台，团队成员能够随时更新和分享机械治疗及病房护理设备项目数据。这种实时性的反馈机制使我们能够及时察觉潜在问题，快速调整，保持机械治疗及病房护理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机械治疗及病房护理设备项目的决策制定密不可分。每个周期的机械治疗及病房护理设备项目回顾会议成为集体总结经验、识别问题深层次原因并找到创新解决方案的平台。这种定期的反思与调整机制使机械治疗及病房护理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6591"/>
      <w:r>
        <w:rPr>
          <w:rFonts w:ascii="仿宋" w:eastAsia="仿宋" w:hAnsi="仿宋" w:cs="仿宋" w:hint="eastAsia"/>
          <w:sz w:val="28"/>
          <w:lang w:eastAsia="zh-CN"/>
        </w:rPr>
        <w:t>五、机械治疗及病房护理设备项目可持续发展</w:t>
      </w:r>
      <w:bookmarkEnd w:id="18"/>
    </w:p>
    <w:p>
      <w:pPr>
        <w:pStyle w:val="Heading2"/>
        <w:rPr>
          <w:rFonts w:ascii="仿宋" w:eastAsia="仿宋" w:hAnsi="仿宋" w:cs="仿宋" w:hint="eastAsia"/>
          <w:lang w:eastAsia="zh-CN"/>
        </w:rPr>
      </w:pPr>
      <w:bookmarkStart w:id="19" w:name="_Toc14282"/>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机械治疗及病房护理设备项目中，机械治疗及病房护理设备项目团队着眼于未来，明确了可持续发展的战略方向。制定的具体可持续发展目标包括降低资源使用、采用环保技术、最大化社会效益等。这一步骤不仅有助于机械治疗及病房护理设备项目在环保和社会责任方面达到最高标准，也为未来提供了明确的指引，确保机械治疗及病房护理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可持续实践的融入机械治疗及病房护理设备项目管理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机械治疗及病房护理设备项目管理周期。从机械治疗及病房护理设备项目规划开始，机械治疗及病房护理设备项目团队就考虑了环境和社会的因素。在执行阶段，机械治疗及病房护理设备项目团队积极推动绿色技术的应用，优化资源利用。此外，关注员工的社会责任，通过培训和沟通活动提高员工对可持续发展的认知，使他们能够在日常工作中践行可持续实践。这些举措不仅为机械治疗及病房护理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2008"/>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https://d.book118.com/268106072032006030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机械治疗及病房护理设备项目计划设计方案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机械治疗及病房护理设备项目计划设计方案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机械治疗及病房护理设备项目计划设计方案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机械治疗及病房护理设备项目计划设计方案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机械治疗及病房护理设备项目计划设计方案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机械治疗及病房护理设备项目计划设计方案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机械治疗及病房护理设备项目计划设计方案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机械治疗及病房护理设备项目计划设计方案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机械治疗及病房护理设备项目计划设计方案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机械治疗及病房护理设备项目计划设计方案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机械治疗及病房护理设备项目计划设计方案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机械治疗及病房护理设备项目计划设计方案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机械治疗及病房护理设备项目计划设计方案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机械治疗及病房护理设备项目计划设计方案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机械治疗及病房护理设备项目计划设计方案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机械治疗及病房护理设备项目计划设计方案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机械治疗及病房护理设备项目计划设计方案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CC5907"/>
    <w:rsid w:val="0ECC59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810607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2024-01-20T17:21:00Z</dcterms:created>
  <dcterms:modified xsi:type="dcterms:W3CDTF">2024-01-20T17:22:04Z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4F635D06F6DE4D67A843937397AD1913_11</vt:lpwstr>
  </property>
  <property fmtid="{D5CDD505-2E9C-101B-9397-08002B2CF9AE}" pid="3" name="KSOProductBuildVer">
    <vt:lpwstr>2052-12.1.0.16120</vt:lpwstr>
  </property>
</Properties>
</file>