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空气流量计相关行业公司员工职业生涯规划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91" w:history="1">
        <w:r>
          <w:rPr>
            <w:rFonts w:ascii="仿宋" w:eastAsia="仿宋" w:hAnsi="仿宋" w:cs="仿宋" w:hint="eastAsia"/>
            <w:lang w:eastAsia="zh-CN"/>
          </w:rPr>
          <w:t>序言</w:t>
        </w:r>
        <w:r>
          <w:tab/>
        </w:r>
        <w:r>
          <w:fldChar w:fldCharType="begin"/>
        </w:r>
        <w:r>
          <w:instrText xml:space="preserve"> PAGEREF _Toc7391 \h </w:instrText>
        </w:r>
        <w:r>
          <w:fldChar w:fldCharType="separate"/>
        </w:r>
        <w:r>
          <w:t>3</w:t>
        </w:r>
        <w:r>
          <w:fldChar w:fldCharType="end"/>
        </w:r>
      </w:hyperlink>
    </w:p>
    <w:p>
      <w:pPr>
        <w:pStyle w:val="TOC1"/>
        <w:tabs>
          <w:tab w:val="right" w:leader="dot" w:pos="8306"/>
        </w:tabs>
      </w:pPr>
      <w:hyperlink w:anchor="_Toc15825" w:history="1">
        <w:r>
          <w:rPr>
            <w:rFonts w:ascii="仿宋" w:eastAsia="仿宋" w:hAnsi="仿宋" w:cs="仿宋" w:hint="eastAsia"/>
            <w:lang w:eastAsia="zh-CN"/>
          </w:rPr>
          <w:t>一、员工沟通技巧培训与人际关系管理</w:t>
        </w:r>
        <w:r>
          <w:tab/>
        </w:r>
        <w:r>
          <w:fldChar w:fldCharType="begin"/>
        </w:r>
        <w:r>
          <w:instrText xml:space="preserve"> PAGEREF _Toc15825 \h </w:instrText>
        </w:r>
        <w:r>
          <w:fldChar w:fldCharType="separate"/>
        </w:r>
        <w:r>
          <w:t>3</w:t>
        </w:r>
        <w:r>
          <w:fldChar w:fldCharType="end"/>
        </w:r>
      </w:hyperlink>
    </w:p>
    <w:p>
      <w:pPr>
        <w:pStyle w:val="TOC2"/>
        <w:tabs>
          <w:tab w:val="right" w:leader="dot" w:pos="8306"/>
        </w:tabs>
      </w:pPr>
      <w:hyperlink w:anchor="_Toc31228" w:history="1">
        <w:r>
          <w:rPr>
            <w:rFonts w:ascii="仿宋" w:eastAsia="仿宋" w:hAnsi="仿宋" w:cs="仿宋" w:hint="eastAsia"/>
            <w:lang w:eastAsia="zh-CN"/>
          </w:rPr>
          <w:t>(一)、沟通技巧的重要性及培训计划</w:t>
        </w:r>
        <w:r>
          <w:tab/>
        </w:r>
        <w:r>
          <w:fldChar w:fldCharType="begin"/>
        </w:r>
        <w:r>
          <w:instrText xml:space="preserve"> PAGEREF _Toc31228 \h </w:instrText>
        </w:r>
        <w:r>
          <w:fldChar w:fldCharType="separate"/>
        </w:r>
        <w:r>
          <w:t>3</w:t>
        </w:r>
        <w:r>
          <w:fldChar w:fldCharType="end"/>
        </w:r>
      </w:hyperlink>
    </w:p>
    <w:p>
      <w:pPr>
        <w:pStyle w:val="TOC2"/>
        <w:tabs>
          <w:tab w:val="right" w:leader="dot" w:pos="8306"/>
        </w:tabs>
      </w:pPr>
      <w:hyperlink w:anchor="_Toc19428" w:history="1">
        <w:r>
          <w:rPr>
            <w:rFonts w:ascii="仿宋" w:eastAsia="仿宋" w:hAnsi="仿宋" w:cs="仿宋" w:hint="eastAsia"/>
            <w:lang w:eastAsia="zh-CN"/>
          </w:rPr>
          <w:t>(二)、人际关系管理的原则与方法</w:t>
        </w:r>
        <w:r>
          <w:tab/>
        </w:r>
        <w:r>
          <w:fldChar w:fldCharType="begin"/>
        </w:r>
        <w:r>
          <w:instrText xml:space="preserve"> PAGEREF _Toc19428 \h </w:instrText>
        </w:r>
        <w:r>
          <w:fldChar w:fldCharType="separate"/>
        </w:r>
        <w:r>
          <w:t>4</w:t>
        </w:r>
        <w:r>
          <w:fldChar w:fldCharType="end"/>
        </w:r>
      </w:hyperlink>
    </w:p>
    <w:p>
      <w:pPr>
        <w:pStyle w:val="TOC2"/>
        <w:tabs>
          <w:tab w:val="right" w:leader="dot" w:pos="8306"/>
        </w:tabs>
      </w:pPr>
      <w:hyperlink w:anchor="_Toc22688" w:history="1">
        <w:r>
          <w:rPr>
            <w:rFonts w:ascii="仿宋" w:eastAsia="仿宋" w:hAnsi="仿宋" w:cs="仿宋" w:hint="eastAsia"/>
            <w:lang w:eastAsia="zh-CN"/>
          </w:rPr>
          <w:t>(三)、良好人际关系的建立与维护</w:t>
        </w:r>
        <w:r>
          <w:tab/>
        </w:r>
        <w:r>
          <w:fldChar w:fldCharType="begin"/>
        </w:r>
        <w:r>
          <w:instrText xml:space="preserve"> PAGEREF _Toc22688 \h </w:instrText>
        </w:r>
        <w:r>
          <w:fldChar w:fldCharType="separate"/>
        </w:r>
        <w:r>
          <w:t>4</w:t>
        </w:r>
        <w:r>
          <w:fldChar w:fldCharType="end"/>
        </w:r>
      </w:hyperlink>
    </w:p>
    <w:p>
      <w:pPr>
        <w:pStyle w:val="TOC1"/>
        <w:tabs>
          <w:tab w:val="right" w:leader="dot" w:pos="8306"/>
        </w:tabs>
      </w:pPr>
      <w:hyperlink w:anchor="_Toc10755" w:history="1">
        <w:r>
          <w:rPr>
            <w:rFonts w:ascii="仿宋" w:eastAsia="仿宋" w:hAnsi="仿宋" w:cs="仿宋" w:hint="eastAsia"/>
            <w:lang w:eastAsia="zh-CN"/>
          </w:rPr>
          <w:t>二、项目基本情况</w:t>
        </w:r>
        <w:r>
          <w:tab/>
        </w:r>
        <w:r>
          <w:fldChar w:fldCharType="begin"/>
        </w:r>
        <w:r>
          <w:instrText xml:space="preserve"> PAGEREF _Toc10755 \h </w:instrText>
        </w:r>
        <w:r>
          <w:fldChar w:fldCharType="separate"/>
        </w:r>
        <w:r>
          <w:t>5</w:t>
        </w:r>
        <w:r>
          <w:fldChar w:fldCharType="end"/>
        </w:r>
      </w:hyperlink>
    </w:p>
    <w:p>
      <w:pPr>
        <w:pStyle w:val="TOC2"/>
        <w:tabs>
          <w:tab w:val="right" w:leader="dot" w:pos="8306"/>
        </w:tabs>
      </w:pPr>
      <w:hyperlink w:anchor="_Toc4677" w:history="1">
        <w:r>
          <w:rPr>
            <w:rFonts w:ascii="仿宋" w:eastAsia="仿宋" w:hAnsi="仿宋" w:cs="仿宋" w:hint="eastAsia"/>
            <w:lang w:eastAsia="zh-CN"/>
          </w:rPr>
          <w:t>(一)、项目名称及建设性质</w:t>
        </w:r>
        <w:r>
          <w:tab/>
        </w:r>
        <w:r>
          <w:fldChar w:fldCharType="begin"/>
        </w:r>
        <w:r>
          <w:instrText xml:space="preserve"> PAGEREF _Toc4677 \h </w:instrText>
        </w:r>
        <w:r>
          <w:fldChar w:fldCharType="separate"/>
        </w:r>
        <w:r>
          <w:t>5</w:t>
        </w:r>
        <w:r>
          <w:fldChar w:fldCharType="end"/>
        </w:r>
      </w:hyperlink>
    </w:p>
    <w:p>
      <w:pPr>
        <w:pStyle w:val="TOC2"/>
        <w:tabs>
          <w:tab w:val="right" w:leader="dot" w:pos="8306"/>
        </w:tabs>
      </w:pPr>
      <w:hyperlink w:anchor="_Toc15023" w:history="1">
        <w:r>
          <w:rPr>
            <w:rFonts w:ascii="仿宋" w:eastAsia="仿宋" w:hAnsi="仿宋" w:cs="仿宋" w:hint="eastAsia"/>
            <w:lang w:eastAsia="zh-CN"/>
          </w:rPr>
          <w:t>(二)、项目承办单位</w:t>
        </w:r>
        <w:r>
          <w:tab/>
        </w:r>
        <w:r>
          <w:fldChar w:fldCharType="begin"/>
        </w:r>
        <w:r>
          <w:instrText xml:space="preserve"> PAGEREF _Toc15023 \h </w:instrText>
        </w:r>
        <w:r>
          <w:fldChar w:fldCharType="separate"/>
        </w:r>
        <w:r>
          <w:t>6</w:t>
        </w:r>
        <w:r>
          <w:fldChar w:fldCharType="end"/>
        </w:r>
      </w:hyperlink>
    </w:p>
    <w:p>
      <w:pPr>
        <w:pStyle w:val="TOC2"/>
        <w:tabs>
          <w:tab w:val="right" w:leader="dot" w:pos="8306"/>
        </w:tabs>
      </w:pPr>
      <w:hyperlink w:anchor="_Toc31379" w:history="1">
        <w:r>
          <w:rPr>
            <w:rFonts w:ascii="仿宋" w:eastAsia="仿宋" w:hAnsi="仿宋" w:cs="仿宋" w:hint="eastAsia"/>
            <w:lang w:eastAsia="zh-CN"/>
          </w:rPr>
          <w:t>(三)、项目实施的可行性</w:t>
        </w:r>
        <w:r>
          <w:tab/>
        </w:r>
        <w:r>
          <w:fldChar w:fldCharType="begin"/>
        </w:r>
        <w:r>
          <w:instrText xml:space="preserve"> PAGEREF _Toc31379 \h </w:instrText>
        </w:r>
        <w:r>
          <w:fldChar w:fldCharType="separate"/>
        </w:r>
        <w:r>
          <w:t>7</w:t>
        </w:r>
        <w:r>
          <w:fldChar w:fldCharType="end"/>
        </w:r>
      </w:hyperlink>
    </w:p>
    <w:p>
      <w:pPr>
        <w:pStyle w:val="TOC2"/>
        <w:tabs>
          <w:tab w:val="right" w:leader="dot" w:pos="8306"/>
        </w:tabs>
      </w:pPr>
      <w:hyperlink w:anchor="_Toc14706" w:history="1">
        <w:r>
          <w:rPr>
            <w:rFonts w:ascii="仿宋" w:eastAsia="仿宋" w:hAnsi="仿宋" w:cs="仿宋" w:hint="eastAsia"/>
            <w:lang w:eastAsia="zh-CN"/>
          </w:rPr>
          <w:t>(四)、项目建设选址</w:t>
        </w:r>
        <w:r>
          <w:tab/>
        </w:r>
        <w:r>
          <w:fldChar w:fldCharType="begin"/>
        </w:r>
        <w:r>
          <w:instrText xml:space="preserve"> PAGEREF _Toc14706 \h </w:instrText>
        </w:r>
        <w:r>
          <w:fldChar w:fldCharType="separate"/>
        </w:r>
        <w:r>
          <w:t>9</w:t>
        </w:r>
        <w:r>
          <w:fldChar w:fldCharType="end"/>
        </w:r>
      </w:hyperlink>
    </w:p>
    <w:p>
      <w:pPr>
        <w:pStyle w:val="TOC2"/>
        <w:tabs>
          <w:tab w:val="right" w:leader="dot" w:pos="8306"/>
        </w:tabs>
      </w:pPr>
      <w:hyperlink w:anchor="_Toc17251" w:history="1">
        <w:r>
          <w:rPr>
            <w:rFonts w:ascii="仿宋" w:eastAsia="仿宋" w:hAnsi="仿宋" w:cs="仿宋" w:hint="eastAsia"/>
            <w:lang w:eastAsia="zh-CN"/>
          </w:rPr>
          <w:t>(五)、建筑物建设规模</w:t>
        </w:r>
        <w:r>
          <w:tab/>
        </w:r>
        <w:r>
          <w:fldChar w:fldCharType="begin"/>
        </w:r>
        <w:r>
          <w:instrText xml:space="preserve"> PAGEREF _Toc17251 \h </w:instrText>
        </w:r>
        <w:r>
          <w:fldChar w:fldCharType="separate"/>
        </w:r>
        <w:r>
          <w:t>10</w:t>
        </w:r>
        <w:r>
          <w:fldChar w:fldCharType="end"/>
        </w:r>
      </w:hyperlink>
    </w:p>
    <w:p>
      <w:pPr>
        <w:pStyle w:val="TOC2"/>
        <w:tabs>
          <w:tab w:val="right" w:leader="dot" w:pos="8306"/>
        </w:tabs>
      </w:pPr>
      <w:hyperlink w:anchor="_Toc19283" w:history="1">
        <w:r>
          <w:rPr>
            <w:rFonts w:ascii="仿宋" w:eastAsia="仿宋" w:hAnsi="仿宋" w:cs="仿宋" w:hint="eastAsia"/>
            <w:lang w:eastAsia="zh-CN"/>
          </w:rPr>
          <w:t>(六)、项目总投资及资金构成</w:t>
        </w:r>
        <w:r>
          <w:tab/>
        </w:r>
        <w:r>
          <w:fldChar w:fldCharType="begin"/>
        </w:r>
        <w:r>
          <w:instrText xml:space="preserve"> PAGEREF _Toc19283 \h </w:instrText>
        </w:r>
        <w:r>
          <w:fldChar w:fldCharType="separate"/>
        </w:r>
        <w:r>
          <w:t>11</w:t>
        </w:r>
        <w:r>
          <w:fldChar w:fldCharType="end"/>
        </w:r>
      </w:hyperlink>
    </w:p>
    <w:p>
      <w:pPr>
        <w:pStyle w:val="TOC2"/>
        <w:tabs>
          <w:tab w:val="right" w:leader="dot" w:pos="8306"/>
        </w:tabs>
      </w:pPr>
      <w:hyperlink w:anchor="_Toc5614" w:history="1">
        <w:r>
          <w:rPr>
            <w:rFonts w:ascii="仿宋" w:eastAsia="仿宋" w:hAnsi="仿宋" w:cs="仿宋" w:hint="eastAsia"/>
            <w:lang w:eastAsia="zh-CN"/>
          </w:rPr>
          <w:t>(七)、资金筹措方案</w:t>
        </w:r>
        <w:r>
          <w:tab/>
        </w:r>
        <w:r>
          <w:fldChar w:fldCharType="begin"/>
        </w:r>
        <w:r>
          <w:instrText xml:space="preserve"> PAGEREF _Toc5614 \h </w:instrText>
        </w:r>
        <w:r>
          <w:fldChar w:fldCharType="separate"/>
        </w:r>
        <w:r>
          <w:t>12</w:t>
        </w:r>
        <w:r>
          <w:fldChar w:fldCharType="end"/>
        </w:r>
      </w:hyperlink>
    </w:p>
    <w:p>
      <w:pPr>
        <w:pStyle w:val="TOC2"/>
        <w:tabs>
          <w:tab w:val="right" w:leader="dot" w:pos="8306"/>
        </w:tabs>
      </w:pPr>
      <w:hyperlink w:anchor="_Toc21447" w:history="1">
        <w:r>
          <w:rPr>
            <w:rFonts w:ascii="仿宋" w:eastAsia="仿宋" w:hAnsi="仿宋" w:cs="仿宋" w:hint="eastAsia"/>
            <w:lang w:eastAsia="zh-CN"/>
          </w:rPr>
          <w:t>(八)、项目预期经济效益规划目标</w:t>
        </w:r>
        <w:r>
          <w:tab/>
        </w:r>
        <w:r>
          <w:fldChar w:fldCharType="begin"/>
        </w:r>
        <w:r>
          <w:instrText xml:space="preserve"> PAGEREF _Toc21447 \h </w:instrText>
        </w:r>
        <w:r>
          <w:fldChar w:fldCharType="separate"/>
        </w:r>
        <w:r>
          <w:t>13</w:t>
        </w:r>
        <w:r>
          <w:fldChar w:fldCharType="end"/>
        </w:r>
      </w:hyperlink>
    </w:p>
    <w:p>
      <w:pPr>
        <w:pStyle w:val="TOC2"/>
        <w:tabs>
          <w:tab w:val="right" w:leader="dot" w:pos="8306"/>
        </w:tabs>
      </w:pPr>
      <w:hyperlink w:anchor="_Toc12910" w:history="1">
        <w:r>
          <w:rPr>
            <w:rFonts w:ascii="仿宋" w:eastAsia="仿宋" w:hAnsi="仿宋" w:cs="仿宋" w:hint="eastAsia"/>
            <w:lang w:eastAsia="zh-CN"/>
          </w:rPr>
          <w:t>(九)、项目建设进度规划</w:t>
        </w:r>
        <w:r>
          <w:tab/>
        </w:r>
        <w:r>
          <w:fldChar w:fldCharType="begin"/>
        </w:r>
        <w:r>
          <w:instrText xml:space="preserve"> PAGEREF _Toc12910 \h </w:instrText>
        </w:r>
        <w:r>
          <w:fldChar w:fldCharType="separate"/>
        </w:r>
        <w:r>
          <w:t>14</w:t>
        </w:r>
        <w:r>
          <w:fldChar w:fldCharType="end"/>
        </w:r>
      </w:hyperlink>
    </w:p>
    <w:p>
      <w:pPr>
        <w:pStyle w:val="TOC1"/>
        <w:tabs>
          <w:tab w:val="right" w:leader="dot" w:pos="8306"/>
        </w:tabs>
      </w:pPr>
      <w:hyperlink w:anchor="_Toc14934" w:history="1">
        <w:r>
          <w:rPr>
            <w:rFonts w:ascii="仿宋" w:eastAsia="仿宋" w:hAnsi="仿宋" w:cs="仿宋" w:hint="eastAsia"/>
            <w:lang w:eastAsia="zh-CN"/>
          </w:rPr>
          <w:t>三、员工职业生涯规划与发展</w:t>
        </w:r>
        <w:r>
          <w:tab/>
        </w:r>
        <w:r>
          <w:fldChar w:fldCharType="begin"/>
        </w:r>
        <w:r>
          <w:instrText xml:space="preserve"> PAGEREF _Toc14934 \h </w:instrText>
        </w:r>
        <w:r>
          <w:fldChar w:fldCharType="separate"/>
        </w:r>
        <w:r>
          <w:t>16</w:t>
        </w:r>
        <w:r>
          <w:fldChar w:fldCharType="end"/>
        </w:r>
      </w:hyperlink>
    </w:p>
    <w:p>
      <w:pPr>
        <w:pStyle w:val="TOC2"/>
        <w:tabs>
          <w:tab w:val="right" w:leader="dot" w:pos="8306"/>
        </w:tabs>
      </w:pPr>
      <w:hyperlink w:anchor="_Toc12722" w:history="1">
        <w:r>
          <w:rPr>
            <w:rFonts w:ascii="仿宋" w:eastAsia="仿宋" w:hAnsi="仿宋" w:cs="仿宋" w:hint="eastAsia"/>
            <w:lang w:eastAsia="zh-CN"/>
          </w:rPr>
          <w:t>(一)、职业生涯规划概述</w:t>
        </w:r>
        <w:r>
          <w:tab/>
        </w:r>
        <w:r>
          <w:fldChar w:fldCharType="begin"/>
        </w:r>
        <w:r>
          <w:instrText xml:space="preserve"> PAGEREF _Toc12722 \h </w:instrText>
        </w:r>
        <w:r>
          <w:fldChar w:fldCharType="separate"/>
        </w:r>
        <w:r>
          <w:t>16</w:t>
        </w:r>
        <w:r>
          <w:fldChar w:fldCharType="end"/>
        </w:r>
      </w:hyperlink>
    </w:p>
    <w:p>
      <w:pPr>
        <w:pStyle w:val="TOC2"/>
        <w:tabs>
          <w:tab w:val="right" w:leader="dot" w:pos="8306"/>
        </w:tabs>
      </w:pPr>
      <w:hyperlink w:anchor="_Toc28245" w:history="1">
        <w:r>
          <w:rPr>
            <w:rFonts w:ascii="仿宋" w:eastAsia="仿宋" w:hAnsi="仿宋" w:cs="仿宋" w:hint="eastAsia"/>
            <w:lang w:eastAsia="zh-CN"/>
          </w:rPr>
          <w:t>(二)、基本原则与方法</w:t>
        </w:r>
        <w:r>
          <w:tab/>
        </w:r>
        <w:r>
          <w:fldChar w:fldCharType="begin"/>
        </w:r>
        <w:r>
          <w:instrText xml:space="preserve"> PAGEREF _Toc28245 \h </w:instrText>
        </w:r>
        <w:r>
          <w:fldChar w:fldCharType="separate"/>
        </w:r>
        <w:r>
          <w:t>17</w:t>
        </w:r>
        <w:r>
          <w:fldChar w:fldCharType="end"/>
        </w:r>
      </w:hyperlink>
    </w:p>
    <w:p>
      <w:pPr>
        <w:pStyle w:val="TOC2"/>
        <w:tabs>
          <w:tab w:val="right" w:leader="dot" w:pos="8306"/>
        </w:tabs>
      </w:pPr>
      <w:hyperlink w:anchor="_Toc8313" w:history="1">
        <w:r>
          <w:rPr>
            <w:rFonts w:ascii="仿宋" w:eastAsia="仿宋" w:hAnsi="仿宋" w:cs="仿宋" w:hint="eastAsia"/>
            <w:lang w:eastAsia="zh-CN"/>
          </w:rPr>
          <w:t>(三)、员工职业生涯管理</w:t>
        </w:r>
        <w:r>
          <w:tab/>
        </w:r>
        <w:r>
          <w:fldChar w:fldCharType="begin"/>
        </w:r>
        <w:r>
          <w:instrText xml:space="preserve"> PAGEREF _Toc8313 \h </w:instrText>
        </w:r>
        <w:r>
          <w:fldChar w:fldCharType="separate"/>
        </w:r>
        <w:r>
          <w:t>18</w:t>
        </w:r>
        <w:r>
          <w:fldChar w:fldCharType="end"/>
        </w:r>
      </w:hyperlink>
    </w:p>
    <w:p>
      <w:pPr>
        <w:pStyle w:val="TOC2"/>
        <w:tabs>
          <w:tab w:val="right" w:leader="dot" w:pos="8306"/>
        </w:tabs>
      </w:pPr>
      <w:hyperlink w:anchor="_Toc8534" w:history="1">
        <w:r>
          <w:rPr>
            <w:rFonts w:ascii="仿宋" w:eastAsia="仿宋" w:hAnsi="仿宋" w:cs="仿宋" w:hint="eastAsia"/>
            <w:lang w:eastAsia="zh-CN"/>
          </w:rPr>
          <w:t>(四)、职业生涯发展支持体系</w:t>
        </w:r>
        <w:r>
          <w:tab/>
        </w:r>
        <w:r>
          <w:fldChar w:fldCharType="begin"/>
        </w:r>
        <w:r>
          <w:instrText xml:space="preserve"> PAGEREF _Toc8534 \h </w:instrText>
        </w:r>
        <w:r>
          <w:fldChar w:fldCharType="separate"/>
        </w:r>
        <w:r>
          <w:t>19</w:t>
        </w:r>
        <w:r>
          <w:fldChar w:fldCharType="end"/>
        </w:r>
      </w:hyperlink>
    </w:p>
    <w:p>
      <w:pPr>
        <w:pStyle w:val="TOC2"/>
        <w:tabs>
          <w:tab w:val="right" w:leader="dot" w:pos="8306"/>
        </w:tabs>
      </w:pPr>
      <w:hyperlink w:anchor="_Toc10902" w:history="1">
        <w:r>
          <w:rPr>
            <w:rFonts w:ascii="仿宋" w:eastAsia="仿宋" w:hAnsi="仿宋" w:cs="仿宋" w:hint="eastAsia"/>
            <w:lang w:eastAsia="zh-CN"/>
          </w:rPr>
          <w:t>(五)、公司文化与员工职业发展融合</w:t>
        </w:r>
        <w:r>
          <w:tab/>
        </w:r>
        <w:r>
          <w:fldChar w:fldCharType="begin"/>
        </w:r>
        <w:r>
          <w:instrText xml:space="preserve"> PAGEREF _Toc10902 \h </w:instrText>
        </w:r>
        <w:r>
          <w:fldChar w:fldCharType="separate"/>
        </w:r>
        <w:r>
          <w:t>21</w:t>
        </w:r>
        <w:r>
          <w:fldChar w:fldCharType="end"/>
        </w:r>
      </w:hyperlink>
    </w:p>
    <w:p>
      <w:pPr>
        <w:pStyle w:val="TOC2"/>
        <w:tabs>
          <w:tab w:val="right" w:leader="dot" w:pos="8306"/>
        </w:tabs>
      </w:pPr>
      <w:hyperlink w:anchor="_Toc13892" w:history="1">
        <w:r>
          <w:rPr>
            <w:rFonts w:ascii="仿宋" w:eastAsia="仿宋" w:hAnsi="仿宋" w:cs="仿宋" w:hint="eastAsia"/>
            <w:lang w:eastAsia="zh-CN"/>
          </w:rPr>
          <w:t>(六)、未来趋势与发展策略</w:t>
        </w:r>
        <w:r>
          <w:tab/>
        </w:r>
        <w:r>
          <w:fldChar w:fldCharType="begin"/>
        </w:r>
        <w:r>
          <w:instrText xml:space="preserve"> PAGEREF _Toc13892 \h </w:instrText>
        </w:r>
        <w:r>
          <w:fldChar w:fldCharType="separate"/>
        </w:r>
        <w:r>
          <w:t>23</w:t>
        </w:r>
        <w:r>
          <w:fldChar w:fldCharType="end"/>
        </w:r>
      </w:hyperlink>
    </w:p>
    <w:p>
      <w:pPr>
        <w:pStyle w:val="TOC1"/>
        <w:tabs>
          <w:tab w:val="right" w:leader="dot" w:pos="8306"/>
        </w:tabs>
      </w:pPr>
      <w:hyperlink w:anchor="_Toc31776" w:history="1">
        <w:r>
          <w:rPr>
            <w:rFonts w:ascii="仿宋" w:eastAsia="仿宋" w:hAnsi="仿宋" w:cs="仿宋" w:hint="eastAsia"/>
            <w:lang w:eastAsia="zh-CN"/>
          </w:rPr>
          <w:t>四、第八章员工绩效管理</w:t>
        </w:r>
        <w:r>
          <w:tab/>
        </w:r>
        <w:r>
          <w:fldChar w:fldCharType="begin"/>
        </w:r>
        <w:r>
          <w:instrText xml:space="preserve"> PAGEREF _Toc31776 \h </w:instrText>
        </w:r>
        <w:r>
          <w:fldChar w:fldCharType="separate"/>
        </w:r>
        <w:r>
          <w:t>25</w:t>
        </w:r>
        <w:r>
          <w:fldChar w:fldCharType="end"/>
        </w:r>
      </w:hyperlink>
    </w:p>
    <w:p>
      <w:pPr>
        <w:pStyle w:val="TOC2"/>
        <w:tabs>
          <w:tab w:val="right" w:leader="dot" w:pos="8306"/>
        </w:tabs>
      </w:pPr>
      <w:hyperlink w:anchor="_Toc4682" w:history="1">
        <w:r>
          <w:rPr>
            <w:rFonts w:ascii="仿宋" w:eastAsia="仿宋" w:hAnsi="仿宋" w:cs="仿宋" w:hint="eastAsia"/>
            <w:lang w:eastAsia="zh-CN"/>
          </w:rPr>
          <w:t>(一)、绩效评估体系建立</w:t>
        </w:r>
        <w:r>
          <w:tab/>
        </w:r>
        <w:r>
          <w:fldChar w:fldCharType="begin"/>
        </w:r>
        <w:r>
          <w:instrText xml:space="preserve"> PAGEREF _Toc4682 \h </w:instrText>
        </w:r>
        <w:r>
          <w:fldChar w:fldCharType="separate"/>
        </w:r>
        <w:r>
          <w:t>25</w:t>
        </w:r>
        <w:r>
          <w:fldChar w:fldCharType="end"/>
        </w:r>
      </w:hyperlink>
    </w:p>
    <w:p>
      <w:pPr>
        <w:pStyle w:val="TOC2"/>
        <w:tabs>
          <w:tab w:val="right" w:leader="dot" w:pos="8306"/>
        </w:tabs>
      </w:pPr>
      <w:hyperlink w:anchor="_Toc28992" w:history="1">
        <w:r>
          <w:rPr>
            <w:rFonts w:ascii="仿宋" w:eastAsia="仿宋" w:hAnsi="仿宋" w:cs="仿宋" w:hint="eastAsia"/>
            <w:lang w:eastAsia="zh-CN"/>
          </w:rPr>
          <w:t>(二)、绩效考核与反馈</w:t>
        </w:r>
        <w:r>
          <w:tab/>
        </w:r>
        <w:r>
          <w:fldChar w:fldCharType="begin"/>
        </w:r>
        <w:r>
          <w:instrText xml:space="preserve"> PAGEREF _Toc28992 \h </w:instrText>
        </w:r>
        <w:r>
          <w:fldChar w:fldCharType="separate"/>
        </w:r>
        <w:r>
          <w:t>26</w:t>
        </w:r>
        <w:r>
          <w:fldChar w:fldCharType="end"/>
        </w:r>
      </w:hyperlink>
    </w:p>
    <w:p>
      <w:pPr>
        <w:pStyle w:val="TOC2"/>
        <w:tabs>
          <w:tab w:val="right" w:leader="dot" w:pos="8306"/>
        </w:tabs>
      </w:pPr>
      <w:hyperlink w:anchor="_Toc9710" w:history="1">
        <w:r>
          <w:rPr>
            <w:rFonts w:ascii="仿宋" w:eastAsia="仿宋" w:hAnsi="仿宋" w:cs="仿宋" w:hint="eastAsia"/>
            <w:lang w:eastAsia="zh-CN"/>
          </w:rPr>
          <w:t>(三)、激励与奖惩机制</w:t>
        </w:r>
        <w:r>
          <w:tab/>
        </w:r>
        <w:r>
          <w:fldChar w:fldCharType="begin"/>
        </w:r>
        <w:r>
          <w:instrText xml:space="preserve"> PAGEREF _Toc9710 \h </w:instrText>
        </w:r>
        <w:r>
          <w:fldChar w:fldCharType="separate"/>
        </w:r>
        <w:r>
          <w:t>26</w:t>
        </w:r>
        <w:r>
          <w:fldChar w:fldCharType="end"/>
        </w:r>
      </w:hyperlink>
    </w:p>
    <w:p>
      <w:pPr>
        <w:pStyle w:val="TOC1"/>
        <w:tabs>
          <w:tab w:val="right" w:leader="dot" w:pos="8306"/>
        </w:tabs>
      </w:pPr>
      <w:hyperlink w:anchor="_Toc12640" w:history="1">
        <w:r>
          <w:rPr>
            <w:rFonts w:ascii="仿宋" w:eastAsia="仿宋" w:hAnsi="仿宋" w:cs="仿宋" w:hint="eastAsia"/>
            <w:lang w:eastAsia="zh-CN"/>
          </w:rPr>
          <w:t>五、公司简介</w:t>
        </w:r>
        <w:r>
          <w:tab/>
        </w:r>
        <w:r>
          <w:fldChar w:fldCharType="begin"/>
        </w:r>
        <w:r>
          <w:instrText xml:space="preserve"> PAGEREF _Toc12640 \h </w:instrText>
        </w:r>
        <w:r>
          <w:fldChar w:fldCharType="separate"/>
        </w:r>
        <w:r>
          <w:t>27</w:t>
        </w:r>
        <w:r>
          <w:fldChar w:fldCharType="end"/>
        </w:r>
      </w:hyperlink>
    </w:p>
    <w:p>
      <w:pPr>
        <w:pStyle w:val="TOC2"/>
        <w:tabs>
          <w:tab w:val="right" w:leader="dot" w:pos="8306"/>
        </w:tabs>
      </w:pPr>
      <w:hyperlink w:anchor="_Toc30730" w:history="1">
        <w:r>
          <w:rPr>
            <w:rFonts w:ascii="仿宋" w:eastAsia="仿宋" w:hAnsi="仿宋" w:cs="仿宋" w:hint="eastAsia"/>
            <w:lang w:eastAsia="zh-CN"/>
          </w:rPr>
          <w:t>(一)、公司基本信息</w:t>
        </w:r>
        <w:r>
          <w:tab/>
        </w:r>
        <w:r>
          <w:fldChar w:fldCharType="begin"/>
        </w:r>
        <w:r>
          <w:instrText xml:space="preserve"> PAGEREF _Toc30730 \h </w:instrText>
        </w:r>
        <w:r>
          <w:fldChar w:fldCharType="separate"/>
        </w:r>
        <w:r>
          <w:t>27</w:t>
        </w:r>
        <w:r>
          <w:fldChar w:fldCharType="end"/>
        </w:r>
      </w:hyperlink>
    </w:p>
    <w:p>
      <w:pPr>
        <w:pStyle w:val="TOC2"/>
        <w:tabs>
          <w:tab w:val="right" w:leader="dot" w:pos="8306"/>
        </w:tabs>
      </w:pPr>
      <w:hyperlink w:anchor="_Toc30907" w:history="1">
        <w:r>
          <w:rPr>
            <w:rFonts w:ascii="仿宋" w:eastAsia="仿宋" w:hAnsi="仿宋" w:cs="仿宋" w:hint="eastAsia"/>
            <w:lang w:eastAsia="zh-CN"/>
          </w:rPr>
          <w:t>(二)、公司简介</w:t>
        </w:r>
        <w:r>
          <w:tab/>
        </w:r>
        <w:r>
          <w:fldChar w:fldCharType="begin"/>
        </w:r>
        <w:r>
          <w:instrText xml:space="preserve"> PAGEREF _Toc30907 \h </w:instrText>
        </w:r>
        <w:r>
          <w:fldChar w:fldCharType="separate"/>
        </w:r>
        <w:r>
          <w:t>28</w:t>
        </w:r>
        <w:r>
          <w:fldChar w:fldCharType="end"/>
        </w:r>
      </w:hyperlink>
    </w:p>
    <w:p>
      <w:pPr>
        <w:pStyle w:val="TOC2"/>
        <w:tabs>
          <w:tab w:val="right" w:leader="dot" w:pos="8306"/>
        </w:tabs>
      </w:pPr>
      <w:hyperlink w:anchor="_Toc2441" w:history="1">
        <w:r>
          <w:rPr>
            <w:rFonts w:ascii="仿宋" w:eastAsia="仿宋" w:hAnsi="仿宋" w:cs="仿宋" w:hint="eastAsia"/>
            <w:lang w:eastAsia="zh-CN"/>
          </w:rPr>
          <w:t>(三)、核心人员介绍</w:t>
        </w:r>
        <w:r>
          <w:tab/>
        </w:r>
        <w:r>
          <w:fldChar w:fldCharType="begin"/>
        </w:r>
        <w:r>
          <w:instrText xml:space="preserve"> PAGEREF _Toc2441 \h </w:instrText>
        </w:r>
        <w:r>
          <w:fldChar w:fldCharType="separate"/>
        </w:r>
        <w:r>
          <w:t>29</w:t>
        </w:r>
        <w:r>
          <w:fldChar w:fldCharType="end"/>
        </w:r>
      </w:hyperlink>
    </w:p>
    <w:p>
      <w:pPr>
        <w:pStyle w:val="TOC1"/>
        <w:tabs>
          <w:tab w:val="right" w:leader="dot" w:pos="8306"/>
        </w:tabs>
      </w:pPr>
      <w:hyperlink w:anchor="_Toc11180" w:history="1">
        <w:r>
          <w:rPr>
            <w:rFonts w:ascii="仿宋" w:eastAsia="仿宋" w:hAnsi="仿宋" w:cs="仿宋" w:hint="eastAsia"/>
            <w:lang w:eastAsia="zh-CN"/>
          </w:rPr>
          <w:t>六、员工家庭与工作平衡支持计划</w:t>
        </w:r>
        <w:r>
          <w:tab/>
        </w:r>
        <w:r>
          <w:fldChar w:fldCharType="begin"/>
        </w:r>
        <w:r>
          <w:instrText xml:space="preserve"> PAGEREF _Toc11180 \h </w:instrText>
        </w:r>
        <w:r>
          <w:fldChar w:fldCharType="separate"/>
        </w:r>
        <w:r>
          <w:t>32</w:t>
        </w:r>
        <w:r>
          <w:fldChar w:fldCharType="end"/>
        </w:r>
      </w:hyperlink>
    </w:p>
    <w:p>
      <w:pPr>
        <w:pStyle w:val="TOC2"/>
        <w:tabs>
          <w:tab w:val="right" w:leader="dot" w:pos="8306"/>
        </w:tabs>
      </w:pPr>
      <w:hyperlink w:anchor="_Toc24594" w:history="1">
        <w:r>
          <w:rPr>
            <w:rFonts w:ascii="仿宋" w:eastAsia="仿宋" w:hAnsi="仿宋" w:cs="仿宋" w:hint="eastAsia"/>
            <w:lang w:eastAsia="zh-CN"/>
          </w:rPr>
          <w:t>(一)、家庭与工作平衡的重要性分析</w:t>
        </w:r>
        <w:r>
          <w:tab/>
        </w:r>
        <w:r>
          <w:fldChar w:fldCharType="begin"/>
        </w:r>
        <w:r>
          <w:instrText xml:space="preserve"> PAGEREF _Toc24594 \h </w:instrText>
        </w:r>
        <w:r>
          <w:fldChar w:fldCharType="separate"/>
        </w:r>
        <w:r>
          <w:t>32</w:t>
        </w:r>
        <w:r>
          <w:fldChar w:fldCharType="end"/>
        </w:r>
      </w:hyperlink>
    </w:p>
    <w:p>
      <w:pPr>
        <w:pStyle w:val="TOC2"/>
        <w:tabs>
          <w:tab w:val="right" w:leader="dot" w:pos="8306"/>
        </w:tabs>
      </w:pPr>
      <w:hyperlink w:anchor="_Toc26918" w:history="1">
        <w:r>
          <w:rPr>
            <w:rFonts w:ascii="仿宋" w:eastAsia="仿宋" w:hAnsi="仿宋" w:cs="仿宋" w:hint="eastAsia"/>
            <w:lang w:eastAsia="zh-CN"/>
          </w:rPr>
          <w:t>(二)、支持计划的制定与实施步骤</w:t>
        </w:r>
        <w:r>
          <w:tab/>
        </w:r>
        <w:r>
          <w:fldChar w:fldCharType="begin"/>
        </w:r>
        <w:r>
          <w:instrText xml:space="preserve"> PAGEREF _Toc26918 \h </w:instrText>
        </w:r>
        <w:r>
          <w:fldChar w:fldCharType="separate"/>
        </w:r>
        <w:r>
          <w:t>32</w:t>
        </w:r>
        <w:r>
          <w:fldChar w:fldCharType="end"/>
        </w:r>
      </w:hyperlink>
    </w:p>
    <w:p>
      <w:pPr>
        <w:pStyle w:val="TOC2"/>
        <w:tabs>
          <w:tab w:val="right" w:leader="dot" w:pos="8306"/>
        </w:tabs>
      </w:pPr>
      <w:hyperlink w:anchor="_Toc14087" w:history="1">
        <w:r>
          <w:rPr>
            <w:rFonts w:ascii="仿宋" w:eastAsia="仿宋" w:hAnsi="仿宋" w:cs="仿宋" w:hint="eastAsia"/>
            <w:lang w:eastAsia="zh-CN"/>
          </w:rPr>
          <w:t>(三)、平衡效果的评估及调整优化</w:t>
        </w:r>
        <w:r>
          <w:tab/>
        </w:r>
        <w:r>
          <w:fldChar w:fldCharType="begin"/>
        </w:r>
        <w:r>
          <w:instrText xml:space="preserve"> PAGEREF _Toc14087 \h </w:instrText>
        </w:r>
        <w:r>
          <w:fldChar w:fldCharType="separate"/>
        </w:r>
        <w:r>
          <w:t>33</w:t>
        </w:r>
        <w:r>
          <w:fldChar w:fldCharType="end"/>
        </w:r>
      </w:hyperlink>
    </w:p>
    <w:p>
      <w:pPr>
        <w:pStyle w:val="TOC1"/>
        <w:tabs>
          <w:tab w:val="right" w:leader="dot" w:pos="8306"/>
        </w:tabs>
      </w:pPr>
      <w:hyperlink w:anchor="_Toc15932" w:history="1">
        <w:r>
          <w:rPr>
            <w:rFonts w:ascii="仿宋" w:eastAsia="仿宋" w:hAnsi="仿宋" w:cs="仿宋" w:hint="eastAsia"/>
            <w:lang w:eastAsia="zh-CN"/>
          </w:rPr>
          <w:t>七、第四十章员工身心健康管理</w:t>
        </w:r>
        <w:r>
          <w:tab/>
        </w:r>
        <w:r>
          <w:fldChar w:fldCharType="begin"/>
        </w:r>
        <w:r>
          <w:instrText xml:space="preserve"> PAGEREF _Toc15932 \h </w:instrText>
        </w:r>
        <w:r>
          <w:fldChar w:fldCharType="separate"/>
        </w:r>
        <w:r>
          <w:t>33</w:t>
        </w:r>
        <w:r>
          <w:fldChar w:fldCharType="end"/>
        </w:r>
      </w:hyperlink>
    </w:p>
    <w:p>
      <w:pPr>
        <w:pStyle w:val="TOC2"/>
        <w:tabs>
          <w:tab w:val="right" w:leader="dot" w:pos="8306"/>
        </w:tabs>
      </w:pPr>
      <w:hyperlink w:anchor="_Toc4482" w:history="1">
        <w:r>
          <w:rPr>
            <w:rFonts w:ascii="仿宋" w:eastAsia="仿宋" w:hAnsi="仿宋" w:cs="仿宋" w:hint="eastAsia"/>
            <w:lang w:eastAsia="zh-CN"/>
          </w:rPr>
          <w:t>(一)、健康促进计划</w:t>
        </w:r>
        <w:r>
          <w:tab/>
        </w:r>
        <w:r>
          <w:fldChar w:fldCharType="begin"/>
        </w:r>
        <w:r>
          <w:instrText xml:space="preserve"> PAGEREF _Toc4482 \h </w:instrText>
        </w:r>
        <w:r>
          <w:fldChar w:fldCharType="separate"/>
        </w:r>
        <w:r>
          <w:t>33</w:t>
        </w:r>
        <w:r>
          <w:fldChar w:fldCharType="end"/>
        </w:r>
      </w:hyperlink>
    </w:p>
    <w:p>
      <w:pPr>
        <w:pStyle w:val="TOC2"/>
        <w:tabs>
          <w:tab w:val="right" w:leader="dot" w:pos="8306"/>
        </w:tabs>
      </w:pPr>
      <w:hyperlink w:anchor="_Toc27305" w:history="1">
        <w:r>
          <w:rPr>
            <w:rFonts w:ascii="仿宋" w:eastAsia="仿宋" w:hAnsi="仿宋" w:cs="仿宋" w:hint="eastAsia"/>
            <w:lang w:eastAsia="zh-CN"/>
          </w:rPr>
          <w:t>(二)、健康饮食与运动计划</w:t>
        </w:r>
        <w:r>
          <w:tab/>
        </w:r>
        <w:r>
          <w:fldChar w:fldCharType="begin"/>
        </w:r>
        <w:r>
          <w:instrText xml:space="preserve"> PAGEREF _Toc27305 \h </w:instrText>
        </w:r>
        <w:r>
          <w:fldChar w:fldCharType="separate"/>
        </w:r>
        <w:r>
          <w:t>34</w:t>
        </w:r>
        <w:r>
          <w:fldChar w:fldCharType="end"/>
        </w:r>
      </w:hyperlink>
    </w:p>
    <w:p>
      <w:pPr>
        <w:pStyle w:val="TOC2"/>
        <w:tabs>
          <w:tab w:val="right" w:leader="dot" w:pos="8306"/>
        </w:tabs>
      </w:pPr>
      <w:hyperlink w:anchor="_Toc32058" w:history="1">
        <w:r>
          <w:rPr>
            <w:rFonts w:ascii="仿宋" w:eastAsia="仿宋" w:hAnsi="仿宋" w:cs="仿宋" w:hint="eastAsia"/>
            <w:lang w:eastAsia="zh-CN"/>
          </w:rPr>
          <w:t>(三)、心理健康服务与支持</w:t>
        </w:r>
        <w:r>
          <w:tab/>
        </w:r>
        <w:r>
          <w:fldChar w:fldCharType="begin"/>
        </w:r>
        <w:r>
          <w:instrText xml:space="preserve"> PAGEREF _Toc32058 \h </w:instrText>
        </w:r>
        <w:r>
          <w:fldChar w:fldCharType="separate"/>
        </w:r>
        <w:r>
          <w:t>34</w:t>
        </w:r>
        <w:r>
          <w:fldChar w:fldCharType="end"/>
        </w:r>
      </w:hyperlink>
    </w:p>
    <w:p>
      <w:pPr>
        <w:pStyle w:val="TOC2"/>
        <w:tabs>
          <w:tab w:val="right" w:leader="dot" w:pos="8306"/>
        </w:tabs>
      </w:pPr>
      <w:hyperlink w:anchor="_Toc26281" w:history="1">
        <w:r>
          <w:rPr>
            <w:rFonts w:ascii="仿宋" w:eastAsia="仿宋" w:hAnsi="仿宋" w:cs="仿宋" w:hint="eastAsia"/>
            <w:lang w:eastAsia="zh-CN"/>
          </w:rPr>
          <w:t>(四)、工作压力管理</w:t>
        </w:r>
        <w:r>
          <w:tab/>
        </w:r>
        <w:r>
          <w:fldChar w:fldCharType="begin"/>
        </w:r>
        <w:r>
          <w:instrText xml:space="preserve"> PAGEREF _Toc26281 \h </w:instrText>
        </w:r>
        <w:r>
          <w:fldChar w:fldCharType="separate"/>
        </w:r>
        <w:r>
          <w:t>35</w:t>
        </w:r>
        <w:r>
          <w:fldChar w:fldCharType="end"/>
        </w:r>
      </w:hyperlink>
    </w:p>
    <w:p>
      <w:pPr>
        <w:pStyle w:val="TOC2"/>
        <w:tabs>
          <w:tab w:val="right" w:leader="dot" w:pos="8306"/>
        </w:tabs>
      </w:pPr>
      <w:hyperlink w:anchor="_Toc5482" w:history="1">
        <w:r>
          <w:rPr>
            <w:rFonts w:ascii="仿宋" w:eastAsia="仿宋" w:hAnsi="仿宋" w:cs="仿宋" w:hint="eastAsia"/>
            <w:lang w:eastAsia="zh-CN"/>
          </w:rPr>
          <w:t>(五)、工作负荷评估与调整</w:t>
        </w:r>
        <w:r>
          <w:tab/>
        </w:r>
        <w:r>
          <w:fldChar w:fldCharType="begin"/>
        </w:r>
        <w:r>
          <w:instrText xml:space="preserve"> PAGEREF _Toc5482 \h </w:instrText>
        </w:r>
        <w:r>
          <w:fldChar w:fldCharType="separate"/>
        </w:r>
        <w:r>
          <w:t>36</w:t>
        </w:r>
        <w:r>
          <w:fldChar w:fldCharType="end"/>
        </w:r>
      </w:hyperlink>
    </w:p>
    <w:p>
      <w:pPr>
        <w:pStyle w:val="TOC2"/>
        <w:tabs>
          <w:tab w:val="right" w:leader="dot" w:pos="8306"/>
        </w:tabs>
      </w:pPr>
      <w:hyperlink w:anchor="_Toc7342" w:history="1">
        <w:r>
          <w:rPr>
            <w:rFonts w:ascii="仿宋" w:eastAsia="仿宋" w:hAnsi="仿宋" w:cs="仿宋" w:hint="eastAsia"/>
            <w:lang w:eastAsia="zh-CN"/>
          </w:rPr>
          <w:t>(六)、员工心理咨询与支持</w:t>
        </w:r>
        <w:r>
          <w:tab/>
        </w:r>
        <w:r>
          <w:fldChar w:fldCharType="begin"/>
        </w:r>
        <w:r>
          <w:instrText xml:space="preserve"> PAGEREF _Toc7342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44" w:history="1">
        <w:r>
          <w:rPr>
            <w:rFonts w:ascii="仿宋" w:eastAsia="仿宋" w:hAnsi="仿宋" w:cs="仿宋" w:hint="eastAsia"/>
            <w:lang w:eastAsia="zh-CN"/>
          </w:rPr>
          <w:t>八、第十三章技术与创新支持</w:t>
        </w:r>
        <w:r>
          <w:tab/>
        </w:r>
        <w:r>
          <w:fldChar w:fldCharType="begin"/>
        </w:r>
        <w:r>
          <w:instrText xml:space="preserve"> PAGEREF _Toc3644 \h </w:instrText>
        </w:r>
        <w:r>
          <w:fldChar w:fldCharType="separate"/>
        </w:r>
        <w:r>
          <w:t>37</w:t>
        </w:r>
        <w:r>
          <w:fldChar w:fldCharType="end"/>
        </w:r>
      </w:hyperlink>
    </w:p>
    <w:p>
      <w:pPr>
        <w:pStyle w:val="TOC2"/>
        <w:tabs>
          <w:tab w:val="right" w:leader="dot" w:pos="8306"/>
        </w:tabs>
      </w:pPr>
      <w:hyperlink w:anchor="_Toc7607" w:history="1">
        <w:r>
          <w:rPr>
            <w:rFonts w:ascii="仿宋" w:eastAsia="仿宋" w:hAnsi="仿宋" w:cs="仿宋" w:hint="eastAsia"/>
            <w:lang w:eastAsia="zh-CN"/>
          </w:rPr>
          <w:t>(一)、技术培训与更新</w:t>
        </w:r>
        <w:r>
          <w:tab/>
        </w:r>
        <w:r>
          <w:fldChar w:fldCharType="begin"/>
        </w:r>
        <w:r>
          <w:instrText xml:space="preserve"> PAGEREF _Toc7607 \h </w:instrText>
        </w:r>
        <w:r>
          <w:fldChar w:fldCharType="separate"/>
        </w:r>
        <w:r>
          <w:t>37</w:t>
        </w:r>
        <w:r>
          <w:fldChar w:fldCharType="end"/>
        </w:r>
      </w:hyperlink>
    </w:p>
    <w:p>
      <w:pPr>
        <w:pStyle w:val="TOC2"/>
        <w:tabs>
          <w:tab w:val="right" w:leader="dot" w:pos="8306"/>
        </w:tabs>
      </w:pPr>
      <w:hyperlink w:anchor="_Toc5189" w:history="1">
        <w:r>
          <w:rPr>
            <w:rFonts w:ascii="仿宋" w:eastAsia="仿宋" w:hAnsi="仿宋" w:cs="仿宋" w:hint="eastAsia"/>
            <w:lang w:eastAsia="zh-CN"/>
          </w:rPr>
          <w:t>(二)、创新文化与项目支持</w:t>
        </w:r>
        <w:r>
          <w:tab/>
        </w:r>
        <w:r>
          <w:fldChar w:fldCharType="begin"/>
        </w:r>
        <w:r>
          <w:instrText xml:space="preserve"> PAGEREF _Toc5189 \h </w:instrText>
        </w:r>
        <w:r>
          <w:fldChar w:fldCharType="separate"/>
        </w:r>
        <w:r>
          <w:t>38</w:t>
        </w:r>
        <w:r>
          <w:fldChar w:fldCharType="end"/>
        </w:r>
      </w:hyperlink>
    </w:p>
    <w:p>
      <w:pPr>
        <w:pStyle w:val="TOC1"/>
        <w:tabs>
          <w:tab w:val="right" w:leader="dot" w:pos="8306"/>
        </w:tabs>
      </w:pPr>
      <w:hyperlink w:anchor="_Toc3405" w:history="1">
        <w:r>
          <w:rPr>
            <w:rFonts w:ascii="仿宋" w:eastAsia="仿宋" w:hAnsi="仿宋" w:cs="仿宋" w:hint="eastAsia"/>
            <w:lang w:eastAsia="zh-CN"/>
          </w:rPr>
          <w:t>九、第三十八章员工社交媒体管理</w:t>
        </w:r>
        <w:r>
          <w:tab/>
        </w:r>
        <w:r>
          <w:fldChar w:fldCharType="begin"/>
        </w:r>
        <w:r>
          <w:instrText xml:space="preserve"> PAGEREF _Toc3405 \h </w:instrText>
        </w:r>
        <w:r>
          <w:fldChar w:fldCharType="separate"/>
        </w:r>
        <w:r>
          <w:t>39</w:t>
        </w:r>
        <w:r>
          <w:fldChar w:fldCharType="end"/>
        </w:r>
      </w:hyperlink>
    </w:p>
    <w:p>
      <w:pPr>
        <w:pStyle w:val="TOC2"/>
        <w:tabs>
          <w:tab w:val="right" w:leader="dot" w:pos="8306"/>
        </w:tabs>
      </w:pPr>
      <w:hyperlink w:anchor="_Toc26894" w:history="1">
        <w:r>
          <w:rPr>
            <w:rFonts w:ascii="仿宋" w:eastAsia="仿宋" w:hAnsi="仿宋" w:cs="仿宋" w:hint="eastAsia"/>
            <w:lang w:eastAsia="zh-CN"/>
          </w:rPr>
          <w:t>(一)、员工社交媒体政策</w:t>
        </w:r>
        <w:r>
          <w:tab/>
        </w:r>
        <w:r>
          <w:fldChar w:fldCharType="begin"/>
        </w:r>
        <w:r>
          <w:instrText xml:space="preserve"> PAGEREF _Toc26894 \h </w:instrText>
        </w:r>
        <w:r>
          <w:fldChar w:fldCharType="separate"/>
        </w:r>
        <w:r>
          <w:t>39</w:t>
        </w:r>
        <w:r>
          <w:fldChar w:fldCharType="end"/>
        </w:r>
      </w:hyperlink>
    </w:p>
    <w:p>
      <w:pPr>
        <w:pStyle w:val="TOC2"/>
        <w:tabs>
          <w:tab w:val="right" w:leader="dot" w:pos="8306"/>
        </w:tabs>
      </w:pPr>
      <w:hyperlink w:anchor="_Toc10865" w:history="1">
        <w:r>
          <w:rPr>
            <w:rFonts w:ascii="仿宋" w:eastAsia="仿宋" w:hAnsi="仿宋" w:cs="仿宋" w:hint="eastAsia"/>
            <w:lang w:eastAsia="zh-CN"/>
          </w:rPr>
          <w:t>(二)、个人品牌与公司形象的关联</w:t>
        </w:r>
        <w:r>
          <w:tab/>
        </w:r>
        <w:r>
          <w:fldChar w:fldCharType="begin"/>
        </w:r>
        <w:r>
          <w:instrText xml:space="preserve"> PAGEREF _Toc10865 \h </w:instrText>
        </w:r>
        <w:r>
          <w:fldChar w:fldCharType="separate"/>
        </w:r>
        <w:r>
          <w:t>40</w:t>
        </w:r>
        <w:r>
          <w:fldChar w:fldCharType="end"/>
        </w:r>
      </w:hyperlink>
    </w:p>
    <w:p>
      <w:pPr>
        <w:pStyle w:val="TOC2"/>
        <w:tabs>
          <w:tab w:val="right" w:leader="dot" w:pos="8306"/>
        </w:tabs>
      </w:pPr>
      <w:hyperlink w:anchor="_Toc11459" w:history="1">
        <w:r>
          <w:rPr>
            <w:rFonts w:ascii="仿宋" w:eastAsia="仿宋" w:hAnsi="仿宋" w:cs="仿宋" w:hint="eastAsia"/>
            <w:lang w:eastAsia="zh-CN"/>
          </w:rPr>
          <w:t>(三)、社交媒体使用准则</w:t>
        </w:r>
        <w:r>
          <w:tab/>
        </w:r>
        <w:r>
          <w:fldChar w:fldCharType="begin"/>
        </w:r>
        <w:r>
          <w:instrText xml:space="preserve"> PAGEREF _Toc11459 \h </w:instrText>
        </w:r>
        <w:r>
          <w:fldChar w:fldCharType="separate"/>
        </w:r>
        <w:r>
          <w:t>42</w:t>
        </w:r>
        <w:r>
          <w:fldChar w:fldCharType="end"/>
        </w:r>
      </w:hyperlink>
    </w:p>
    <w:p>
      <w:pPr>
        <w:pStyle w:val="TOC2"/>
        <w:tabs>
          <w:tab w:val="right" w:leader="dot" w:pos="8306"/>
        </w:tabs>
      </w:pPr>
      <w:hyperlink w:anchor="_Toc17671" w:history="1">
        <w:r>
          <w:rPr>
            <w:rFonts w:ascii="仿宋" w:eastAsia="仿宋" w:hAnsi="仿宋" w:cs="仿宋" w:hint="eastAsia"/>
            <w:lang w:eastAsia="zh-CN"/>
          </w:rPr>
          <w:t>(四)、公司与员工互动</w:t>
        </w:r>
        <w:r>
          <w:tab/>
        </w:r>
        <w:r>
          <w:fldChar w:fldCharType="begin"/>
        </w:r>
        <w:r>
          <w:instrText xml:space="preserve"> PAGEREF _Toc17671 \h </w:instrText>
        </w:r>
        <w:r>
          <w:fldChar w:fldCharType="separate"/>
        </w:r>
        <w:r>
          <w:t>44</w:t>
        </w:r>
        <w:r>
          <w:fldChar w:fldCharType="end"/>
        </w:r>
      </w:hyperlink>
    </w:p>
    <w:p>
      <w:pPr>
        <w:pStyle w:val="TOC2"/>
        <w:tabs>
          <w:tab w:val="right" w:leader="dot" w:pos="8306"/>
        </w:tabs>
      </w:pPr>
      <w:hyperlink w:anchor="_Toc1663" w:history="1">
        <w:r>
          <w:rPr>
            <w:rFonts w:ascii="仿宋" w:eastAsia="仿宋" w:hAnsi="仿宋" w:cs="仿宋" w:hint="eastAsia"/>
            <w:lang w:eastAsia="zh-CN"/>
          </w:rPr>
          <w:t>(五)、公司社交媒体账号管理</w:t>
        </w:r>
        <w:r>
          <w:tab/>
        </w:r>
        <w:r>
          <w:fldChar w:fldCharType="begin"/>
        </w:r>
        <w:r>
          <w:instrText xml:space="preserve"> PAGEREF _Toc1663 \h </w:instrText>
        </w:r>
        <w:r>
          <w:fldChar w:fldCharType="separate"/>
        </w:r>
        <w:r>
          <w:t>46</w:t>
        </w:r>
        <w:r>
          <w:fldChar w:fldCharType="end"/>
        </w:r>
      </w:hyperlink>
    </w:p>
    <w:p>
      <w:pPr>
        <w:pStyle w:val="TOC2"/>
        <w:tabs>
          <w:tab w:val="right" w:leader="dot" w:pos="8306"/>
        </w:tabs>
      </w:pPr>
      <w:hyperlink w:anchor="_Toc11132" w:history="1">
        <w:r>
          <w:rPr>
            <w:rFonts w:ascii="仿宋" w:eastAsia="仿宋" w:hAnsi="仿宋" w:cs="仿宋" w:hint="eastAsia"/>
            <w:lang w:eastAsia="zh-CN"/>
          </w:rPr>
          <w:t>(六)、职业发展机会的分享与推广</w:t>
        </w:r>
        <w:r>
          <w:tab/>
        </w:r>
        <w:r>
          <w:fldChar w:fldCharType="begin"/>
        </w:r>
        <w:r>
          <w:instrText xml:space="preserve"> PAGEREF _Toc11132 \h </w:instrText>
        </w:r>
        <w:r>
          <w:fldChar w:fldCharType="separate"/>
        </w:r>
        <w:r>
          <w:t>47</w:t>
        </w:r>
        <w:r>
          <w:fldChar w:fldCharType="end"/>
        </w:r>
      </w:hyperlink>
    </w:p>
    <w:p>
      <w:pPr>
        <w:pStyle w:val="TOC1"/>
        <w:tabs>
          <w:tab w:val="right" w:leader="dot" w:pos="8306"/>
        </w:tabs>
      </w:pPr>
      <w:hyperlink w:anchor="_Toc10188" w:history="1">
        <w:r>
          <w:rPr>
            <w:rFonts w:ascii="仿宋" w:eastAsia="仿宋" w:hAnsi="仿宋" w:cs="仿宋" w:hint="eastAsia"/>
            <w:lang w:eastAsia="zh-CN"/>
          </w:rPr>
          <w:t>十、第十二章职业伦理与社会责任</w:t>
        </w:r>
        <w:r>
          <w:tab/>
        </w:r>
        <w:r>
          <w:fldChar w:fldCharType="begin"/>
        </w:r>
        <w:r>
          <w:instrText xml:space="preserve"> PAGEREF _Toc10188 \h </w:instrText>
        </w:r>
        <w:r>
          <w:fldChar w:fldCharType="separate"/>
        </w:r>
        <w:r>
          <w:t>48</w:t>
        </w:r>
        <w:r>
          <w:fldChar w:fldCharType="end"/>
        </w:r>
      </w:hyperlink>
    </w:p>
    <w:p>
      <w:pPr>
        <w:pStyle w:val="TOC2"/>
        <w:tabs>
          <w:tab w:val="right" w:leader="dot" w:pos="8306"/>
        </w:tabs>
      </w:pPr>
      <w:hyperlink w:anchor="_Toc15032" w:history="1">
        <w:r>
          <w:rPr>
            <w:rFonts w:ascii="仿宋" w:eastAsia="仿宋" w:hAnsi="仿宋" w:cs="仿宋" w:hint="eastAsia"/>
            <w:lang w:eastAsia="zh-CN"/>
          </w:rPr>
          <w:t>(一)、职业道德规范</w:t>
        </w:r>
        <w:r>
          <w:tab/>
        </w:r>
        <w:r>
          <w:fldChar w:fldCharType="begin"/>
        </w:r>
        <w:r>
          <w:instrText xml:space="preserve"> PAGEREF _Toc15032 \h </w:instrText>
        </w:r>
        <w:r>
          <w:fldChar w:fldCharType="separate"/>
        </w:r>
        <w:r>
          <w:t>48</w:t>
        </w:r>
        <w:r>
          <w:fldChar w:fldCharType="end"/>
        </w:r>
      </w:hyperlink>
    </w:p>
    <w:p>
      <w:pPr>
        <w:pStyle w:val="TOC2"/>
        <w:tabs>
          <w:tab w:val="right" w:leader="dot" w:pos="8306"/>
        </w:tabs>
      </w:pPr>
      <w:hyperlink w:anchor="_Toc19791" w:history="1">
        <w:r>
          <w:rPr>
            <w:rFonts w:ascii="仿宋" w:eastAsia="仿宋" w:hAnsi="仿宋" w:cs="仿宋" w:hint="eastAsia"/>
            <w:lang w:eastAsia="zh-CN"/>
          </w:rPr>
          <w:t>(二)、社会责任履行</w:t>
        </w:r>
        <w:r>
          <w:tab/>
        </w:r>
        <w:r>
          <w:fldChar w:fldCharType="begin"/>
        </w:r>
        <w:r>
          <w:instrText xml:space="preserve"> PAGEREF _Toc19791 \h </w:instrText>
        </w:r>
        <w:r>
          <w:fldChar w:fldCharType="separate"/>
        </w:r>
        <w:r>
          <w:t>48</w:t>
        </w:r>
        <w:r>
          <w:fldChar w:fldCharType="end"/>
        </w:r>
      </w:hyperlink>
    </w:p>
    <w:p>
      <w:pPr>
        <w:pStyle w:val="TOC1"/>
        <w:tabs>
          <w:tab w:val="right" w:leader="dot" w:pos="8306"/>
        </w:tabs>
      </w:pPr>
      <w:hyperlink w:anchor="_Toc19109" w:history="1">
        <w:r>
          <w:rPr>
            <w:rFonts w:ascii="仿宋" w:eastAsia="仿宋" w:hAnsi="仿宋" w:cs="仿宋" w:hint="eastAsia"/>
            <w:lang w:eastAsia="zh-CN"/>
          </w:rPr>
          <w:t>十一、员工多元化与包容性管理</w:t>
        </w:r>
        <w:r>
          <w:tab/>
        </w:r>
        <w:r>
          <w:fldChar w:fldCharType="begin"/>
        </w:r>
        <w:r>
          <w:instrText xml:space="preserve"> PAGEREF _Toc19109 \h </w:instrText>
        </w:r>
        <w:r>
          <w:fldChar w:fldCharType="separate"/>
        </w:r>
        <w:r>
          <w:t>49</w:t>
        </w:r>
        <w:r>
          <w:fldChar w:fldCharType="end"/>
        </w:r>
      </w:hyperlink>
    </w:p>
    <w:p>
      <w:pPr>
        <w:pStyle w:val="TOC2"/>
        <w:tabs>
          <w:tab w:val="right" w:leader="dot" w:pos="8306"/>
        </w:tabs>
      </w:pPr>
      <w:hyperlink w:anchor="_Toc11713" w:history="1">
        <w:r>
          <w:rPr>
            <w:rFonts w:ascii="仿宋" w:eastAsia="仿宋" w:hAnsi="仿宋" w:cs="仿宋" w:hint="eastAsia"/>
            <w:lang w:eastAsia="zh-CN"/>
          </w:rPr>
          <w:t>(一)、员工多元化的价值与挑战</w:t>
        </w:r>
        <w:r>
          <w:tab/>
        </w:r>
        <w:r>
          <w:fldChar w:fldCharType="begin"/>
        </w:r>
        <w:r>
          <w:instrText xml:space="preserve"> PAGEREF _Toc11713 \h </w:instrText>
        </w:r>
        <w:r>
          <w:fldChar w:fldCharType="separate"/>
        </w:r>
        <w:r>
          <w:t>49</w:t>
        </w:r>
        <w:r>
          <w:fldChar w:fldCharType="end"/>
        </w:r>
      </w:hyperlink>
    </w:p>
    <w:p>
      <w:pPr>
        <w:pStyle w:val="TOC2"/>
        <w:tabs>
          <w:tab w:val="right" w:leader="dot" w:pos="8306"/>
        </w:tabs>
      </w:pPr>
      <w:hyperlink w:anchor="_Toc17351" w:history="1">
        <w:r>
          <w:rPr>
            <w:rFonts w:ascii="仿宋" w:eastAsia="仿宋" w:hAnsi="仿宋" w:cs="仿宋" w:hint="eastAsia"/>
            <w:lang w:eastAsia="zh-CN"/>
          </w:rPr>
          <w:t>(二)、员工包容性政策与实践</w:t>
        </w:r>
        <w:r>
          <w:tab/>
        </w:r>
        <w:r>
          <w:fldChar w:fldCharType="begin"/>
        </w:r>
        <w:r>
          <w:instrText xml:space="preserve"> PAGEREF _Toc17351 \h </w:instrText>
        </w:r>
        <w:r>
          <w:fldChar w:fldCharType="separate"/>
        </w:r>
        <w:r>
          <w:t>50</w:t>
        </w:r>
        <w:r>
          <w:fldChar w:fldCharType="end"/>
        </w:r>
      </w:hyperlink>
    </w:p>
    <w:p>
      <w:pPr>
        <w:pStyle w:val="TOC2"/>
        <w:tabs>
          <w:tab w:val="right" w:leader="dot" w:pos="8306"/>
        </w:tabs>
      </w:pPr>
      <w:hyperlink w:anchor="_Toc4501" w:history="1">
        <w:r>
          <w:rPr>
            <w:rFonts w:ascii="仿宋" w:eastAsia="仿宋" w:hAnsi="仿宋" w:cs="仿宋" w:hint="eastAsia"/>
            <w:lang w:eastAsia="zh-CN"/>
          </w:rPr>
          <w:t>(三)、多元与包容性文化的培育与维护</w:t>
        </w:r>
        <w:r>
          <w:tab/>
        </w:r>
        <w:r>
          <w:fldChar w:fldCharType="begin"/>
        </w:r>
        <w:r>
          <w:instrText xml:space="preserve"> PAGEREF _Toc4501 \h </w:instrText>
        </w:r>
        <w:r>
          <w:fldChar w:fldCharType="separate"/>
        </w:r>
        <w:r>
          <w:t>51</w:t>
        </w:r>
        <w:r>
          <w:fldChar w:fldCharType="end"/>
        </w:r>
      </w:hyperlink>
    </w:p>
    <w:p>
      <w:pPr>
        <w:pStyle w:val="TOC1"/>
        <w:tabs>
          <w:tab w:val="right" w:leader="dot" w:pos="8306"/>
        </w:tabs>
      </w:pPr>
      <w:hyperlink w:anchor="_Toc20156" w:history="1">
        <w:r>
          <w:rPr>
            <w:rFonts w:ascii="仿宋" w:eastAsia="仿宋" w:hAnsi="仿宋" w:cs="仿宋" w:hint="eastAsia"/>
            <w:lang w:eastAsia="zh-CN"/>
          </w:rPr>
          <w:t>十二、第四十七章全球人才流动与交流</w:t>
        </w:r>
        <w:r>
          <w:tab/>
        </w:r>
        <w:r>
          <w:fldChar w:fldCharType="begin"/>
        </w:r>
        <w:r>
          <w:instrText xml:space="preserve"> PAGEREF _Toc20156 \h </w:instrText>
        </w:r>
        <w:r>
          <w:fldChar w:fldCharType="separate"/>
        </w:r>
        <w:r>
          <w:t>52</w:t>
        </w:r>
        <w:r>
          <w:fldChar w:fldCharType="end"/>
        </w:r>
      </w:hyperlink>
    </w:p>
    <w:p>
      <w:pPr>
        <w:pStyle w:val="TOC2"/>
        <w:tabs>
          <w:tab w:val="right" w:leader="dot" w:pos="8306"/>
        </w:tabs>
      </w:pPr>
      <w:hyperlink w:anchor="_Toc24837" w:history="1">
        <w:r>
          <w:rPr>
            <w:rFonts w:ascii="仿宋" w:eastAsia="仿宋" w:hAnsi="仿宋" w:cs="仿宋" w:hint="eastAsia"/>
            <w:lang w:eastAsia="zh-CN"/>
          </w:rPr>
          <w:t>(一)、跨国项目与团队</w:t>
        </w:r>
        <w:r>
          <w:tab/>
        </w:r>
        <w:r>
          <w:fldChar w:fldCharType="begin"/>
        </w:r>
        <w:r>
          <w:instrText xml:space="preserve"> PAGEREF _Toc24837 \h </w:instrText>
        </w:r>
        <w:r>
          <w:fldChar w:fldCharType="separate"/>
        </w:r>
        <w:r>
          <w:t>52</w:t>
        </w:r>
        <w:r>
          <w:fldChar w:fldCharType="end"/>
        </w:r>
      </w:hyperlink>
    </w:p>
    <w:p>
      <w:pPr>
        <w:pStyle w:val="TOC2"/>
        <w:tabs>
          <w:tab w:val="right" w:leader="dot" w:pos="8306"/>
        </w:tabs>
      </w:pPr>
      <w:hyperlink w:anchor="_Toc21664" w:history="1">
        <w:r>
          <w:rPr>
            <w:rFonts w:ascii="仿宋" w:eastAsia="仿宋" w:hAnsi="仿宋" w:cs="仿宋" w:hint="eastAsia"/>
            <w:lang w:eastAsia="zh-CN"/>
          </w:rPr>
          <w:t>(二)、全球项目经验的累积</w:t>
        </w:r>
        <w:r>
          <w:tab/>
        </w:r>
        <w:r>
          <w:fldChar w:fldCharType="begin"/>
        </w:r>
        <w:r>
          <w:instrText xml:space="preserve"> PAGEREF _Toc21664 \h </w:instrText>
        </w:r>
        <w:r>
          <w:fldChar w:fldCharType="separate"/>
        </w:r>
        <w:r>
          <w:t>53</w:t>
        </w:r>
        <w:r>
          <w:fldChar w:fldCharType="end"/>
        </w:r>
      </w:hyperlink>
    </w:p>
    <w:p>
      <w:pPr>
        <w:pStyle w:val="TOC2"/>
        <w:tabs>
          <w:tab w:val="right" w:leader="dot" w:pos="8306"/>
        </w:tabs>
      </w:pPr>
      <w:hyperlink w:anchor="_Toc9054" w:history="1">
        <w:r>
          <w:rPr>
            <w:rFonts w:ascii="仿宋" w:eastAsia="仿宋" w:hAnsi="仿宋" w:cs="仿宋" w:hint="eastAsia"/>
            <w:lang w:eastAsia="zh-CN"/>
          </w:rPr>
          <w:t>(三)、跨文化团队领导与协作</w:t>
        </w:r>
        <w:r>
          <w:tab/>
        </w:r>
        <w:r>
          <w:fldChar w:fldCharType="begin"/>
        </w:r>
        <w:r>
          <w:instrText xml:space="preserve"> PAGEREF _Toc9054 \h </w:instrText>
        </w:r>
        <w:r>
          <w:fldChar w:fldCharType="separate"/>
        </w:r>
        <w:r>
          <w:t>53</w:t>
        </w:r>
        <w:r>
          <w:fldChar w:fldCharType="end"/>
        </w:r>
      </w:hyperlink>
    </w:p>
    <w:p>
      <w:pPr>
        <w:pStyle w:val="TOC2"/>
        <w:tabs>
          <w:tab w:val="right" w:leader="dot" w:pos="8306"/>
        </w:tabs>
      </w:pPr>
      <w:hyperlink w:anchor="_Toc32677" w:history="1">
        <w:r>
          <w:rPr>
            <w:rFonts w:ascii="仿宋" w:eastAsia="仿宋" w:hAnsi="仿宋" w:cs="仿宋" w:hint="eastAsia"/>
            <w:lang w:eastAsia="zh-CN"/>
          </w:rPr>
          <w:t>(四)、跨国交流与人才培养</w:t>
        </w:r>
        <w:r>
          <w:tab/>
        </w:r>
        <w:r>
          <w:fldChar w:fldCharType="begin"/>
        </w:r>
        <w:r>
          <w:instrText xml:space="preserve"> PAGEREF _Toc32677 \h </w:instrText>
        </w:r>
        <w:r>
          <w:fldChar w:fldCharType="separate"/>
        </w:r>
        <w:r>
          <w:t>54</w:t>
        </w:r>
        <w:r>
          <w:fldChar w:fldCharType="end"/>
        </w:r>
      </w:hyperlink>
    </w:p>
    <w:p>
      <w:pPr>
        <w:pStyle w:val="TOC2"/>
        <w:tabs>
          <w:tab w:val="right" w:leader="dot" w:pos="8306"/>
        </w:tabs>
      </w:pPr>
      <w:hyperlink w:anchor="_Toc444" w:history="1">
        <w:r>
          <w:rPr>
            <w:rFonts w:ascii="仿宋" w:eastAsia="仿宋" w:hAnsi="仿宋" w:cs="仿宋" w:hint="eastAsia"/>
            <w:lang w:eastAsia="zh-CN"/>
          </w:rPr>
          <w:t>(五)、跨国交流计划的实施</w:t>
        </w:r>
        <w:r>
          <w:tab/>
        </w:r>
        <w:r>
          <w:fldChar w:fldCharType="begin"/>
        </w:r>
        <w:r>
          <w:instrText xml:space="preserve"> PAGEREF _Toc444 \h </w:instrText>
        </w:r>
        <w:r>
          <w:fldChar w:fldCharType="separate"/>
        </w:r>
        <w:r>
          <w:t>55</w:t>
        </w:r>
        <w:r>
          <w:fldChar w:fldCharType="end"/>
        </w:r>
      </w:hyperlink>
    </w:p>
    <w:p>
      <w:pPr>
        <w:pStyle w:val="TOC2"/>
        <w:tabs>
          <w:tab w:val="right" w:leader="dot" w:pos="8306"/>
        </w:tabs>
      </w:pPr>
      <w:hyperlink w:anchor="_Toc9572" w:history="1">
        <w:r>
          <w:rPr>
            <w:rFonts w:ascii="仿宋" w:eastAsia="仿宋" w:hAnsi="仿宋" w:cs="仿宋" w:hint="eastAsia"/>
            <w:lang w:eastAsia="zh-CN"/>
          </w:rPr>
          <w:t>(六)、跨国培训与知识转移</w:t>
        </w:r>
        <w:r>
          <w:tab/>
        </w:r>
        <w:r>
          <w:fldChar w:fldCharType="begin"/>
        </w:r>
        <w:r>
          <w:instrText xml:space="preserve"> PAGEREF _Toc9572 \h </w:instrText>
        </w:r>
        <w:r>
          <w:fldChar w:fldCharType="separate"/>
        </w:r>
        <w:r>
          <w:t>56</w:t>
        </w:r>
        <w:r>
          <w:fldChar w:fldCharType="end"/>
        </w:r>
      </w:hyperlink>
    </w:p>
    <w:p>
      <w:pPr>
        <w:pStyle w:val="TOC1"/>
        <w:tabs>
          <w:tab w:val="right" w:leader="dot" w:pos="8306"/>
        </w:tabs>
      </w:pPr>
      <w:hyperlink w:anchor="_Toc12439" w:history="1">
        <w:r>
          <w:rPr>
            <w:rFonts w:ascii="仿宋" w:eastAsia="仿宋" w:hAnsi="仿宋" w:cs="仿宋" w:hint="eastAsia"/>
            <w:lang w:eastAsia="zh-CN"/>
          </w:rPr>
          <w:t>十三、第四十五章员工品牌建设</w:t>
        </w:r>
        <w:r>
          <w:tab/>
        </w:r>
        <w:r>
          <w:fldChar w:fldCharType="begin"/>
        </w:r>
        <w:r>
          <w:instrText xml:space="preserve"> PAGEREF _Toc12439 \h </w:instrText>
        </w:r>
        <w:r>
          <w:fldChar w:fldCharType="separate"/>
        </w:r>
        <w:r>
          <w:t>57</w:t>
        </w:r>
        <w:r>
          <w:fldChar w:fldCharType="end"/>
        </w:r>
      </w:hyperlink>
    </w:p>
    <w:p>
      <w:pPr>
        <w:pStyle w:val="TOC2"/>
        <w:tabs>
          <w:tab w:val="right" w:leader="dot" w:pos="8306"/>
        </w:tabs>
      </w:pPr>
      <w:hyperlink w:anchor="_Toc4268" w:history="1">
        <w:r>
          <w:rPr>
            <w:rFonts w:ascii="仿宋" w:eastAsia="仿宋" w:hAnsi="仿宋" w:cs="仿宋" w:hint="eastAsia"/>
            <w:lang w:eastAsia="zh-CN"/>
          </w:rPr>
          <w:t>(一)、个人品牌管理</w:t>
        </w:r>
        <w:r>
          <w:tab/>
        </w:r>
        <w:r>
          <w:fldChar w:fldCharType="begin"/>
        </w:r>
        <w:r>
          <w:instrText xml:space="preserve"> PAGEREF _Toc4268 \h </w:instrText>
        </w:r>
        <w:r>
          <w:fldChar w:fldCharType="separate"/>
        </w:r>
        <w:r>
          <w:t>57</w:t>
        </w:r>
        <w:r>
          <w:fldChar w:fldCharType="end"/>
        </w:r>
      </w:hyperlink>
    </w:p>
    <w:p>
      <w:pPr>
        <w:pStyle w:val="TOC2"/>
        <w:tabs>
          <w:tab w:val="right" w:leader="dot" w:pos="8306"/>
        </w:tabs>
      </w:pPr>
      <w:hyperlink w:anchor="_Toc32466" w:history="1">
        <w:r>
          <w:rPr>
            <w:rFonts w:ascii="仿宋" w:eastAsia="仿宋" w:hAnsi="仿宋" w:cs="仿宋" w:hint="eastAsia"/>
            <w:lang w:eastAsia="zh-CN"/>
          </w:rPr>
          <w:t>(二)、在空气流量计行业内建立个人影响力</w:t>
        </w:r>
        <w:r>
          <w:tab/>
        </w:r>
        <w:r>
          <w:fldChar w:fldCharType="begin"/>
        </w:r>
        <w:r>
          <w:instrText xml:space="preserve"> PAGEREF _Toc32466 \h </w:instrText>
        </w:r>
        <w:r>
          <w:fldChar w:fldCharType="separate"/>
        </w:r>
        <w:r>
          <w:t>57</w:t>
        </w:r>
        <w:r>
          <w:fldChar w:fldCharType="end"/>
        </w:r>
      </w:hyperlink>
    </w:p>
    <w:p>
      <w:pPr>
        <w:pStyle w:val="TOC2"/>
        <w:tabs>
          <w:tab w:val="right" w:leader="dot" w:pos="8306"/>
        </w:tabs>
      </w:pPr>
      <w:hyperlink w:anchor="_Toc3806" w:history="1">
        <w:r>
          <w:rPr>
            <w:rFonts w:ascii="仿宋" w:eastAsia="仿宋" w:hAnsi="仿宋" w:cs="仿宋" w:hint="eastAsia"/>
            <w:lang w:eastAsia="zh-CN"/>
          </w:rPr>
          <w:t>(三)、个人品牌与公司品牌的关联</w:t>
        </w:r>
        <w:r>
          <w:tab/>
        </w:r>
        <w:r>
          <w:fldChar w:fldCharType="begin"/>
        </w:r>
        <w:r>
          <w:instrText xml:space="preserve"> PAGEREF _Toc3806 \h </w:instrText>
        </w:r>
        <w:r>
          <w:fldChar w:fldCharType="separate"/>
        </w:r>
        <w:r>
          <w:t>59</w:t>
        </w:r>
        <w:r>
          <w:fldChar w:fldCharType="end"/>
        </w:r>
      </w:hyperlink>
    </w:p>
    <w:p>
      <w:pPr>
        <w:pStyle w:val="TOC2"/>
        <w:tabs>
          <w:tab w:val="right" w:leader="dot" w:pos="8306"/>
        </w:tabs>
      </w:pPr>
      <w:hyperlink w:anchor="_Toc32301" w:history="1">
        <w:r>
          <w:rPr>
            <w:rFonts w:ascii="仿宋" w:eastAsia="仿宋" w:hAnsi="仿宋" w:cs="仿宋" w:hint="eastAsia"/>
            <w:lang w:eastAsia="zh-CN"/>
          </w:rPr>
          <w:t>(四)、社交媒体与个人品牌</w:t>
        </w:r>
        <w:r>
          <w:tab/>
        </w:r>
        <w:r>
          <w:fldChar w:fldCharType="begin"/>
        </w:r>
        <w:r>
          <w:instrText xml:space="preserve"> PAGEREF _Toc32301 \h </w:instrText>
        </w:r>
        <w:r>
          <w:fldChar w:fldCharType="separate"/>
        </w:r>
        <w:r>
          <w:t>59</w:t>
        </w:r>
        <w:r>
          <w:fldChar w:fldCharType="end"/>
        </w:r>
      </w:hyperlink>
    </w:p>
    <w:p>
      <w:pPr>
        <w:pStyle w:val="TOC2"/>
        <w:tabs>
          <w:tab w:val="right" w:leader="dot" w:pos="8306"/>
        </w:tabs>
      </w:pPr>
      <w:hyperlink w:anchor="_Toc1305" w:history="1">
        <w:r>
          <w:rPr>
            <w:rFonts w:ascii="仿宋" w:eastAsia="仿宋" w:hAnsi="仿宋" w:cs="仿宋" w:hint="eastAsia"/>
            <w:lang w:eastAsia="zh-CN"/>
          </w:rPr>
          <w:t>(五)、个人品牌的社交媒体传播</w:t>
        </w:r>
        <w:r>
          <w:tab/>
        </w:r>
        <w:r>
          <w:fldChar w:fldCharType="begin"/>
        </w:r>
        <w:r>
          <w:instrText xml:space="preserve"> PAGEREF _Toc1305 \h </w:instrText>
        </w:r>
        <w:r>
          <w:fldChar w:fldCharType="separate"/>
        </w:r>
        <w:r>
          <w:t>60</w:t>
        </w:r>
        <w:r>
          <w:fldChar w:fldCharType="end"/>
        </w:r>
      </w:hyperlink>
    </w:p>
    <w:p>
      <w:pPr>
        <w:pStyle w:val="TOC2"/>
        <w:tabs>
          <w:tab w:val="right" w:leader="dot" w:pos="8306"/>
        </w:tabs>
      </w:pPr>
      <w:hyperlink w:anchor="_Toc6207" w:history="1">
        <w:r>
          <w:rPr>
            <w:rFonts w:ascii="仿宋" w:eastAsia="仿宋" w:hAnsi="仿宋" w:cs="仿宋" w:hint="eastAsia"/>
            <w:lang w:eastAsia="zh-CN"/>
          </w:rPr>
          <w:t>(六)、员工品牌建设与公司形象一致性</w:t>
        </w:r>
        <w:r>
          <w:tab/>
        </w:r>
        <w:r>
          <w:fldChar w:fldCharType="begin"/>
        </w:r>
        <w:r>
          <w:instrText xml:space="preserve"> PAGEREF _Toc6207 \h </w:instrText>
        </w:r>
        <w:r>
          <w:fldChar w:fldCharType="separate"/>
        </w:r>
        <w:r>
          <w:t>61</w:t>
        </w:r>
        <w:r>
          <w:fldChar w:fldCharType="end"/>
        </w:r>
      </w:hyperlink>
    </w:p>
    <w:p>
      <w:pPr>
        <w:pStyle w:val="TOC1"/>
        <w:tabs>
          <w:tab w:val="right" w:leader="dot" w:pos="8306"/>
        </w:tabs>
      </w:pPr>
      <w:hyperlink w:anchor="_Toc13242" w:history="1">
        <w:r>
          <w:rPr>
            <w:rFonts w:ascii="仿宋" w:eastAsia="仿宋" w:hAnsi="仿宋" w:cs="仿宋" w:hint="eastAsia"/>
            <w:lang w:eastAsia="zh-CN"/>
          </w:rPr>
          <w:t>十四、员工关系管理与危机处理</w:t>
        </w:r>
        <w:r>
          <w:tab/>
        </w:r>
        <w:r>
          <w:fldChar w:fldCharType="begin"/>
        </w:r>
        <w:r>
          <w:instrText xml:space="preserve"> PAGEREF _Toc13242 \h </w:instrText>
        </w:r>
        <w:r>
          <w:fldChar w:fldCharType="separate"/>
        </w:r>
        <w:r>
          <w:t>62</w:t>
        </w:r>
        <w:r>
          <w:fldChar w:fldCharType="end"/>
        </w:r>
      </w:hyperlink>
    </w:p>
    <w:p>
      <w:pPr>
        <w:pStyle w:val="TOC2"/>
        <w:tabs>
          <w:tab w:val="right" w:leader="dot" w:pos="8306"/>
        </w:tabs>
      </w:pPr>
      <w:hyperlink w:anchor="_Toc15474" w:history="1">
        <w:r>
          <w:rPr>
            <w:rFonts w:ascii="仿宋" w:eastAsia="仿宋" w:hAnsi="仿宋" w:cs="仿宋" w:hint="eastAsia"/>
            <w:lang w:eastAsia="zh-CN"/>
          </w:rPr>
          <w:t>(一)、员工关系管理原则与方法</w:t>
        </w:r>
        <w:r>
          <w:tab/>
        </w:r>
        <w:r>
          <w:fldChar w:fldCharType="begin"/>
        </w:r>
        <w:r>
          <w:instrText xml:space="preserve"> PAGEREF _Toc15474 \h </w:instrText>
        </w:r>
        <w:r>
          <w:fldChar w:fldCharType="separate"/>
        </w:r>
        <w:r>
          <w:t>62</w:t>
        </w:r>
        <w:r>
          <w:fldChar w:fldCharType="end"/>
        </w:r>
      </w:hyperlink>
    </w:p>
    <w:p>
      <w:pPr>
        <w:pStyle w:val="TOC2"/>
        <w:tabs>
          <w:tab w:val="right" w:leader="dot" w:pos="8306"/>
        </w:tabs>
      </w:pPr>
      <w:hyperlink w:anchor="_Toc17156" w:history="1">
        <w:r>
          <w:rPr>
            <w:rFonts w:ascii="仿宋" w:eastAsia="仿宋" w:hAnsi="仿宋" w:cs="仿宋" w:hint="eastAsia"/>
            <w:lang w:eastAsia="zh-CN"/>
          </w:rPr>
          <w:t>(二)、危机处理机制的建立与实施</w:t>
        </w:r>
        <w:r>
          <w:tab/>
        </w:r>
        <w:r>
          <w:fldChar w:fldCharType="begin"/>
        </w:r>
        <w:r>
          <w:instrText xml:space="preserve"> PAGEREF _Toc17156 \h </w:instrText>
        </w:r>
        <w:r>
          <w:fldChar w:fldCharType="separate"/>
        </w:r>
        <w:r>
          <w:t>63</w:t>
        </w:r>
        <w:r>
          <w:fldChar w:fldCharType="end"/>
        </w:r>
      </w:hyperlink>
    </w:p>
    <w:p>
      <w:pPr>
        <w:pStyle w:val="TOC2"/>
        <w:tabs>
          <w:tab w:val="right" w:leader="dot" w:pos="8306"/>
        </w:tabs>
      </w:pPr>
      <w:hyperlink w:anchor="_Toc30346" w:history="1">
        <w:r>
          <w:rPr>
            <w:rFonts w:ascii="仿宋" w:eastAsia="仿宋" w:hAnsi="仿宋" w:cs="仿宋" w:hint="eastAsia"/>
            <w:lang w:eastAsia="zh-CN"/>
          </w:rPr>
          <w:t>(三)、劳动争议解决与法律风险防范</w:t>
        </w:r>
        <w:r>
          <w:tab/>
        </w:r>
        <w:r>
          <w:fldChar w:fldCharType="begin"/>
        </w:r>
        <w:r>
          <w:instrText xml:space="preserve"> PAGEREF _Toc30346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空气流量计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5825"/>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31228"/>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9428"/>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2688"/>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10755"/>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4677"/>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15023"/>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31379"/>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空气流量计行业进行新材料、新工艺、新产品的研发，以促进整个空气流量计行业的结构调整和转型升级。这一系列政策的实施为空气流量计行业提供了有力的支持，有助于空气流量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空气流量计行业提供了增长的空间，同时，逐步升级的消费需求也促使空气流量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空气流量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14706"/>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17251"/>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9283"/>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5614"/>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公司计划邀请合作伙伴参与项目投资，共同分享项目的发展成果。通过与空气流量计行业内有实力、资源丰富的合作伙伴达成合作协议，实现资源共享、风险分担，提高项目的整体实力。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21447"/>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12910"/>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4934"/>
      <w:r>
        <w:rPr>
          <w:rFonts w:ascii="仿宋" w:eastAsia="仿宋" w:hAnsi="仿宋" w:cs="仿宋" w:hint="eastAsia"/>
          <w:sz w:val="28"/>
          <w:lang w:eastAsia="zh-CN"/>
        </w:rPr>
        <w:t>三、员工职业生涯规划与发展</w:t>
      </w:r>
      <w:bookmarkEnd w:id="16"/>
    </w:p>
    <w:p>
      <w:pPr>
        <w:pStyle w:val="Heading2"/>
        <w:rPr>
          <w:rFonts w:ascii="仿宋" w:eastAsia="仿宋" w:hAnsi="仿宋" w:cs="仿宋" w:hint="eastAsia"/>
          <w:lang w:eastAsia="zh-CN"/>
        </w:rPr>
      </w:pPr>
      <w:bookmarkStart w:id="17" w:name="_Toc12722"/>
      <w:r>
        <w:rPr>
          <w:rFonts w:ascii="仿宋" w:eastAsia="仿宋" w:hAnsi="仿宋" w:cs="仿宋" w:hint="eastAsia"/>
          <w:lang w:eastAsia="zh-CN"/>
        </w:rPr>
        <w:t>(一)、职业生涯规划概述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了解当前和未来的职业市场趋势，以及所处空气流量计行业的发展方向，有助于调整个人的职业规划，确保与市场需求保持一致。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8" w:name="_Toc28245"/>
      <w:r>
        <w:rPr>
          <w:rFonts w:ascii="仿宋" w:eastAsia="仿宋" w:hAnsi="仿宋" w:cs="仿宋" w:hint="eastAsia"/>
          <w:sz w:val="28"/>
          <w:lang w:eastAsia="zh-CN"/>
        </w:rPr>
        <w:t>(二)、基本原则与方法</w:t>
      </w:r>
      <w:bookmarkEnd w:id="18"/>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空气流量计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9" w:name="_Toc8313"/>
      <w:r>
        <w:rPr>
          <w:rFonts w:ascii="仿宋" w:eastAsia="仿宋" w:hAnsi="仿宋" w:cs="仿宋" w:hint="eastAsia"/>
          <w:sz w:val="28"/>
          <w:lang w:eastAsia="zh-CN"/>
        </w:rPr>
        <w:t>(三)、员工职业生涯管理</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0" w:name="_Toc8534"/>
      <w:r>
        <w:rPr>
          <w:rFonts w:ascii="仿宋" w:eastAsia="仿宋" w:hAnsi="仿宋" w:cs="仿宋" w:hint="eastAsia"/>
          <w:sz w:val="28"/>
          <w:lang w:eastAsia="zh-CN"/>
        </w:rPr>
        <w:t>(四)、职业生涯发展支持体系</w:t>
      </w:r>
      <w:bookmarkEnd w:id="20"/>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建立一个职业发展资源中心，集中提供各类有关职业发展的信息和工具，有助于员工更便捷地获取所需的资源。这可以包括在线平台、内部文档、空气流量计行业报告等。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1" w:name="_Toc10902"/>
      <w:r>
        <w:rPr>
          <w:rFonts w:ascii="仿宋" w:eastAsia="仿宋" w:hAnsi="仿宋" w:cs="仿宋" w:hint="eastAsia"/>
          <w:sz w:val="28"/>
          <w:lang w:eastAsia="zh-CN"/>
        </w:rPr>
        <w:t>(五)、公司文化与员工职业发展融合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2" w:name="_Toc13892"/>
      <w:r>
        <w:rPr>
          <w:rFonts w:ascii="仿宋" w:eastAsia="仿宋" w:hAnsi="仿宋" w:cs="仿宋" w:hint="eastAsia"/>
          <w:sz w:val="28"/>
          <w:lang w:eastAsia="zh-CN"/>
        </w:rPr>
        <w:t>(六)、未来趋势与发展策略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空气流量计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投资于员工的技能培训，确保他们具备未来工作所需的新技能。与空气流量计行业专业机构建立合作关系，提供最新的空气流量计行业培训。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多元化和包容性：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3" w:name="_Toc31776"/>
      <w:r>
        <w:rPr>
          <w:rFonts w:ascii="仿宋" w:eastAsia="仿宋" w:hAnsi="仿宋" w:cs="仿宋" w:hint="eastAsia"/>
          <w:sz w:val="28"/>
          <w:lang w:eastAsia="zh-CN"/>
        </w:rPr>
        <w:t>四、第八章员工绩效管理</w:t>
      </w:r>
      <w:bookmarkEnd w:id="23"/>
    </w:p>
    <w:p>
      <w:pPr>
        <w:pStyle w:val="Heading2"/>
        <w:rPr>
          <w:rFonts w:ascii="仿宋" w:eastAsia="仿宋" w:hAnsi="仿宋" w:cs="仿宋" w:hint="eastAsia"/>
          <w:lang w:eastAsia="zh-CN"/>
        </w:rPr>
      </w:pPr>
      <w:bookmarkStart w:id="24" w:name="_Toc4682"/>
      <w:r>
        <w:rPr>
          <w:rFonts w:ascii="仿宋" w:eastAsia="仿宋" w:hAnsi="仿宋" w:cs="仿宋" w:hint="eastAsia"/>
          <w:lang w:eastAsia="zh-CN"/>
        </w:rPr>
        <w:t>(一)、绩效评估体系建立</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5" w:name="_Toc28992"/>
      <w:r>
        <w:rPr>
          <w:rFonts w:ascii="仿宋" w:eastAsia="仿宋" w:hAnsi="仿宋" w:cs="仿宋" w:hint="eastAsia"/>
          <w:sz w:val="28"/>
          <w:lang w:eastAsia="zh-CN"/>
        </w:rPr>
        <w:t>(二)、绩效考核与反馈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6" w:name="_Toc9710"/>
      <w:r>
        <w:rPr>
          <w:rFonts w:ascii="仿宋" w:eastAsia="仿宋" w:hAnsi="仿宋" w:cs="仿宋" w:hint="eastAsia"/>
          <w:sz w:val="28"/>
          <w:lang w:eastAsia="zh-CN"/>
        </w:rPr>
        <w:t>(三)、激励与奖惩机制</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7" w:name="_Toc12640"/>
      <w:r>
        <w:rPr>
          <w:rFonts w:ascii="仿宋" w:eastAsia="仿宋" w:hAnsi="仿宋" w:cs="仿宋" w:hint="eastAsia"/>
          <w:sz w:val="28"/>
          <w:lang w:eastAsia="zh-CN"/>
        </w:rPr>
        <w:t>五、公司简介</w:t>
      </w:r>
      <w:bookmarkEnd w:id="27"/>
    </w:p>
    <w:p>
      <w:pPr>
        <w:pStyle w:val="Heading2"/>
        <w:rPr>
          <w:rFonts w:ascii="仿宋" w:eastAsia="仿宋" w:hAnsi="仿宋" w:cs="仿宋" w:hint="eastAsia"/>
          <w:lang w:eastAsia="zh-CN"/>
        </w:rPr>
      </w:pPr>
      <w:bookmarkStart w:id="28" w:name="_Toc30730"/>
      <w:r>
        <w:rPr>
          <w:rFonts w:ascii="仿宋" w:eastAsia="仿宋" w:hAnsi="仿宋" w:cs="仿宋" w:hint="eastAsia"/>
          <w:lang w:eastAsia="zh-CN"/>
        </w:rPr>
        <w:t>(一)、公司基本信息</w:t>
      </w:r>
      <w:bookmarkEnd w:id="2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9" w:name="_Toc30907"/>
      <w:r>
        <w:rPr>
          <w:rFonts w:ascii="仿宋" w:eastAsia="仿宋" w:hAnsi="仿宋" w:cs="仿宋" w:hint="eastAsia"/>
          <w:sz w:val="28"/>
          <w:lang w:eastAsia="zh-CN"/>
        </w:rPr>
        <w:t>(二)、公司简介</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 项目公司是一家致力于 空气流量计空气流量计行业的公司，成立于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 项目公司的使命是 [公司使命]，旨在通过 [关键业务活动] 提升空气流量计空气流量计行业的整体水平。公司的愿景是 [公司愿景]，立志成为 空气流量计 中的领军企业，引领空气流量计行业未来的发展方向。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项目公司拥有一支充满活力、高度专业化的团队。团队成员具备丰富的空气流量计行业经验和专业知识，致力于通过协同合作实现公司设定的战略目标。公司注重员工培训和发展，提供广阔的职业发展空间。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30" w:name="_Toc2441"/>
      <w:r>
        <w:rPr>
          <w:rFonts w:ascii="仿宋" w:eastAsia="仿宋" w:hAnsi="仿宋" w:cs="仿宋" w:hint="eastAsia"/>
          <w:sz w:val="28"/>
          <w:lang w:eastAsia="zh-CN"/>
        </w:rPr>
        <w:t>(三)、核心人员介绍</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https://d.book118.com/268107117070006043</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240C2D"/>
    <w:rsid w:val="62240C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268107117070006043"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2023-12-18T12:45:00Z</dcterms:created>
  <dcterms:modified xsi:type="dcterms:W3CDTF">2023-12-18T12:45:19Z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F4426234001948229CE66FE969662589_11</vt:lpwstr>
  </property>
  <property fmtid="{D5CDD505-2E9C-101B-9397-08002B2CF9AE}" pid="3" name="KSOProductBuildVer">
    <vt:lpwstr>2052-12.1.0.16120</vt:lpwstr>
  </property>
</Properties>
</file>