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旅居车辆项目融资计划书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58" w:history="1">
        <w:r>
          <w:rPr>
            <w:rFonts w:ascii="仿宋" w:eastAsia="仿宋" w:hAnsi="仿宋" w:cs="仿宋" w:hint="eastAsia"/>
            <w:lang w:eastAsia="zh-CN"/>
          </w:rPr>
          <w:t>概论</w:t>
        </w:r>
        <w:r>
          <w:tab/>
        </w:r>
        <w:r>
          <w:fldChar w:fldCharType="begin"/>
        </w:r>
        <w:r>
          <w:instrText xml:space="preserve"> PAGEREF _Toc10458 \h </w:instrText>
        </w:r>
        <w:r>
          <w:fldChar w:fldCharType="separate"/>
        </w:r>
        <w:r>
          <w:t>4</w:t>
        </w:r>
        <w:r>
          <w:fldChar w:fldCharType="end"/>
        </w:r>
      </w:hyperlink>
    </w:p>
    <w:p>
      <w:pPr>
        <w:pStyle w:val="TOC1"/>
        <w:tabs>
          <w:tab w:val="right" w:leader="dot" w:pos="8306"/>
        </w:tabs>
      </w:pPr>
      <w:hyperlink w:anchor="_Toc2106" w:history="1">
        <w:r>
          <w:rPr>
            <w:rFonts w:ascii="仿宋" w:eastAsia="仿宋" w:hAnsi="仿宋" w:cs="仿宋" w:hint="eastAsia"/>
            <w:lang w:eastAsia="zh-CN"/>
          </w:rPr>
          <w:t>一、供应链风险管理与协同</w:t>
        </w:r>
        <w:r>
          <w:tab/>
        </w:r>
        <w:r>
          <w:fldChar w:fldCharType="begin"/>
        </w:r>
        <w:r>
          <w:instrText xml:space="preserve"> PAGEREF _Toc2106 \h </w:instrText>
        </w:r>
        <w:r>
          <w:fldChar w:fldCharType="separate"/>
        </w:r>
        <w:r>
          <w:t>4</w:t>
        </w:r>
        <w:r>
          <w:fldChar w:fldCharType="end"/>
        </w:r>
      </w:hyperlink>
    </w:p>
    <w:p>
      <w:pPr>
        <w:pStyle w:val="TOC2"/>
        <w:tabs>
          <w:tab w:val="right" w:leader="dot" w:pos="8306"/>
        </w:tabs>
      </w:pPr>
      <w:hyperlink w:anchor="_Toc20317" w:history="1">
        <w:r>
          <w:rPr>
            <w:rFonts w:ascii="仿宋" w:eastAsia="仿宋" w:hAnsi="仿宋" w:cs="仿宋" w:hint="eastAsia"/>
            <w:lang w:eastAsia="zh-CN"/>
          </w:rPr>
          <w:t>(一)、供应链风险评估与监测</w:t>
        </w:r>
        <w:r>
          <w:tab/>
        </w:r>
        <w:r>
          <w:fldChar w:fldCharType="begin"/>
        </w:r>
        <w:r>
          <w:instrText xml:space="preserve"> PAGEREF _Toc20317 \h </w:instrText>
        </w:r>
        <w:r>
          <w:fldChar w:fldCharType="separate"/>
        </w:r>
        <w:r>
          <w:t>4</w:t>
        </w:r>
        <w:r>
          <w:fldChar w:fldCharType="end"/>
        </w:r>
      </w:hyperlink>
    </w:p>
    <w:p>
      <w:pPr>
        <w:pStyle w:val="TOC2"/>
        <w:tabs>
          <w:tab w:val="right" w:leader="dot" w:pos="8306"/>
        </w:tabs>
      </w:pPr>
      <w:hyperlink w:anchor="_Toc28385" w:history="1">
        <w:r>
          <w:rPr>
            <w:rFonts w:ascii="仿宋" w:eastAsia="仿宋" w:hAnsi="仿宋" w:cs="仿宋" w:hint="eastAsia"/>
            <w:lang w:eastAsia="zh-CN"/>
          </w:rPr>
          <w:t>(二)、供应商合作与风险控制</w:t>
        </w:r>
        <w:r>
          <w:tab/>
        </w:r>
        <w:r>
          <w:fldChar w:fldCharType="begin"/>
        </w:r>
        <w:r>
          <w:instrText xml:space="preserve"> PAGEREF _Toc28385 \h </w:instrText>
        </w:r>
        <w:r>
          <w:fldChar w:fldCharType="separate"/>
        </w:r>
        <w:r>
          <w:t>5</w:t>
        </w:r>
        <w:r>
          <w:fldChar w:fldCharType="end"/>
        </w:r>
      </w:hyperlink>
    </w:p>
    <w:p>
      <w:pPr>
        <w:pStyle w:val="TOC2"/>
        <w:tabs>
          <w:tab w:val="right" w:leader="dot" w:pos="8306"/>
        </w:tabs>
      </w:pPr>
      <w:hyperlink w:anchor="_Toc896" w:history="1">
        <w:r>
          <w:rPr>
            <w:rFonts w:ascii="仿宋" w:eastAsia="仿宋" w:hAnsi="仿宋" w:cs="仿宋" w:hint="eastAsia"/>
            <w:lang w:eastAsia="zh-CN"/>
          </w:rPr>
          <w:t>(三)、物流与库存智能化管理</w:t>
        </w:r>
        <w:r>
          <w:tab/>
        </w:r>
        <w:r>
          <w:fldChar w:fldCharType="begin"/>
        </w:r>
        <w:r>
          <w:instrText xml:space="preserve"> PAGEREF _Toc896 \h </w:instrText>
        </w:r>
        <w:r>
          <w:fldChar w:fldCharType="separate"/>
        </w:r>
        <w:r>
          <w:t>6</w:t>
        </w:r>
        <w:r>
          <w:fldChar w:fldCharType="end"/>
        </w:r>
      </w:hyperlink>
    </w:p>
    <w:p>
      <w:pPr>
        <w:pStyle w:val="TOC2"/>
        <w:tabs>
          <w:tab w:val="right" w:leader="dot" w:pos="8306"/>
        </w:tabs>
      </w:pPr>
      <w:hyperlink w:anchor="_Toc13900" w:history="1">
        <w:r>
          <w:rPr>
            <w:rFonts w:ascii="仿宋" w:eastAsia="仿宋" w:hAnsi="仿宋" w:cs="仿宋" w:hint="eastAsia"/>
            <w:lang w:eastAsia="zh-CN"/>
          </w:rPr>
          <w:t>(四)、突发事件应对与供应链危机</w:t>
        </w:r>
        <w:r>
          <w:tab/>
        </w:r>
        <w:r>
          <w:fldChar w:fldCharType="begin"/>
        </w:r>
        <w:r>
          <w:instrText xml:space="preserve"> PAGEREF _Toc13900 \h </w:instrText>
        </w:r>
        <w:r>
          <w:fldChar w:fldCharType="separate"/>
        </w:r>
        <w:r>
          <w:t>7</w:t>
        </w:r>
        <w:r>
          <w:fldChar w:fldCharType="end"/>
        </w:r>
      </w:hyperlink>
    </w:p>
    <w:p>
      <w:pPr>
        <w:pStyle w:val="TOC1"/>
        <w:tabs>
          <w:tab w:val="right" w:leader="dot" w:pos="8306"/>
        </w:tabs>
      </w:pPr>
      <w:hyperlink w:anchor="_Toc11614" w:history="1">
        <w:r>
          <w:rPr>
            <w:rFonts w:ascii="仿宋" w:eastAsia="仿宋" w:hAnsi="仿宋" w:cs="仿宋" w:hint="eastAsia"/>
            <w:lang w:eastAsia="zh-CN"/>
          </w:rPr>
          <w:t>二、法人治理结构</w:t>
        </w:r>
        <w:r>
          <w:tab/>
        </w:r>
        <w:r>
          <w:fldChar w:fldCharType="begin"/>
        </w:r>
        <w:r>
          <w:instrText xml:space="preserve"> PAGEREF _Toc11614 \h </w:instrText>
        </w:r>
        <w:r>
          <w:fldChar w:fldCharType="separate"/>
        </w:r>
        <w:r>
          <w:t>8</w:t>
        </w:r>
        <w:r>
          <w:fldChar w:fldCharType="end"/>
        </w:r>
      </w:hyperlink>
    </w:p>
    <w:p>
      <w:pPr>
        <w:pStyle w:val="TOC2"/>
        <w:tabs>
          <w:tab w:val="right" w:leader="dot" w:pos="8306"/>
        </w:tabs>
      </w:pPr>
      <w:hyperlink w:anchor="_Toc13694" w:history="1">
        <w:r>
          <w:rPr>
            <w:rFonts w:ascii="仿宋" w:eastAsia="仿宋" w:hAnsi="仿宋" w:cs="仿宋" w:hint="eastAsia"/>
            <w:lang w:eastAsia="zh-CN"/>
          </w:rPr>
          <w:t>(一)、股东权利及义务</w:t>
        </w:r>
        <w:r>
          <w:tab/>
        </w:r>
        <w:r>
          <w:fldChar w:fldCharType="begin"/>
        </w:r>
        <w:r>
          <w:instrText xml:space="preserve"> PAGEREF _Toc13694 \h </w:instrText>
        </w:r>
        <w:r>
          <w:fldChar w:fldCharType="separate"/>
        </w:r>
        <w:r>
          <w:t>8</w:t>
        </w:r>
        <w:r>
          <w:fldChar w:fldCharType="end"/>
        </w:r>
      </w:hyperlink>
    </w:p>
    <w:p>
      <w:pPr>
        <w:pStyle w:val="TOC2"/>
        <w:tabs>
          <w:tab w:val="right" w:leader="dot" w:pos="8306"/>
        </w:tabs>
      </w:pPr>
      <w:hyperlink w:anchor="_Toc16905" w:history="1">
        <w:r>
          <w:rPr>
            <w:rFonts w:ascii="仿宋" w:eastAsia="仿宋" w:hAnsi="仿宋" w:cs="仿宋" w:hint="eastAsia"/>
            <w:lang w:eastAsia="zh-CN"/>
          </w:rPr>
          <w:t>(二)、董事</w:t>
        </w:r>
        <w:r>
          <w:tab/>
        </w:r>
        <w:r>
          <w:fldChar w:fldCharType="begin"/>
        </w:r>
        <w:r>
          <w:instrText xml:space="preserve"> PAGEREF _Toc16905 \h </w:instrText>
        </w:r>
        <w:r>
          <w:fldChar w:fldCharType="separate"/>
        </w:r>
        <w:r>
          <w:t>10</w:t>
        </w:r>
        <w:r>
          <w:fldChar w:fldCharType="end"/>
        </w:r>
      </w:hyperlink>
    </w:p>
    <w:p>
      <w:pPr>
        <w:pStyle w:val="TOC2"/>
        <w:tabs>
          <w:tab w:val="right" w:leader="dot" w:pos="8306"/>
        </w:tabs>
      </w:pPr>
      <w:hyperlink w:anchor="_Toc9937" w:history="1">
        <w:r>
          <w:rPr>
            <w:rFonts w:ascii="仿宋" w:eastAsia="仿宋" w:hAnsi="仿宋" w:cs="仿宋" w:hint="eastAsia"/>
            <w:lang w:eastAsia="zh-CN"/>
          </w:rPr>
          <w:t>(三)、高级管理人员</w:t>
        </w:r>
        <w:r>
          <w:tab/>
        </w:r>
        <w:r>
          <w:fldChar w:fldCharType="begin"/>
        </w:r>
        <w:r>
          <w:instrText xml:space="preserve"> PAGEREF _Toc9937 \h </w:instrText>
        </w:r>
        <w:r>
          <w:fldChar w:fldCharType="separate"/>
        </w:r>
        <w:r>
          <w:t>14</w:t>
        </w:r>
        <w:r>
          <w:fldChar w:fldCharType="end"/>
        </w:r>
      </w:hyperlink>
    </w:p>
    <w:p>
      <w:pPr>
        <w:pStyle w:val="TOC2"/>
        <w:tabs>
          <w:tab w:val="right" w:leader="dot" w:pos="8306"/>
        </w:tabs>
      </w:pPr>
      <w:hyperlink w:anchor="_Toc11691" w:history="1">
        <w:r>
          <w:rPr>
            <w:rFonts w:ascii="仿宋" w:eastAsia="仿宋" w:hAnsi="仿宋" w:cs="仿宋" w:hint="eastAsia"/>
            <w:lang w:eastAsia="zh-CN"/>
          </w:rPr>
          <w:t>(四)、监事</w:t>
        </w:r>
        <w:r>
          <w:tab/>
        </w:r>
        <w:r>
          <w:fldChar w:fldCharType="begin"/>
        </w:r>
        <w:r>
          <w:instrText xml:space="preserve"> PAGEREF _Toc11691 \h </w:instrText>
        </w:r>
        <w:r>
          <w:fldChar w:fldCharType="separate"/>
        </w:r>
        <w:r>
          <w:t>16</w:t>
        </w:r>
        <w:r>
          <w:fldChar w:fldCharType="end"/>
        </w:r>
      </w:hyperlink>
    </w:p>
    <w:p>
      <w:pPr>
        <w:pStyle w:val="TOC1"/>
        <w:tabs>
          <w:tab w:val="right" w:leader="dot" w:pos="8306"/>
        </w:tabs>
      </w:pPr>
      <w:hyperlink w:anchor="_Toc15420" w:history="1">
        <w:r>
          <w:rPr>
            <w:rFonts w:ascii="仿宋" w:eastAsia="仿宋" w:hAnsi="仿宋" w:cs="仿宋" w:hint="eastAsia"/>
            <w:lang w:eastAsia="zh-CN"/>
          </w:rPr>
          <w:t>三、旅居车辆项目进度计划</w:t>
        </w:r>
        <w:r>
          <w:tab/>
        </w:r>
        <w:r>
          <w:fldChar w:fldCharType="begin"/>
        </w:r>
        <w:r>
          <w:instrText xml:space="preserve"> PAGEREF _Toc15420 \h </w:instrText>
        </w:r>
        <w:r>
          <w:fldChar w:fldCharType="separate"/>
        </w:r>
        <w:r>
          <w:t>17</w:t>
        </w:r>
        <w:r>
          <w:fldChar w:fldCharType="end"/>
        </w:r>
      </w:hyperlink>
    </w:p>
    <w:p>
      <w:pPr>
        <w:pStyle w:val="TOC2"/>
        <w:tabs>
          <w:tab w:val="right" w:leader="dot" w:pos="8306"/>
        </w:tabs>
      </w:pPr>
      <w:hyperlink w:anchor="_Toc7968" w:history="1">
        <w:r>
          <w:rPr>
            <w:rFonts w:ascii="仿宋" w:eastAsia="仿宋" w:hAnsi="仿宋" w:cs="仿宋" w:hint="eastAsia"/>
            <w:lang w:eastAsia="zh-CN"/>
          </w:rPr>
          <w:t>(一)、建设周期</w:t>
        </w:r>
        <w:r>
          <w:tab/>
        </w:r>
        <w:r>
          <w:fldChar w:fldCharType="begin"/>
        </w:r>
        <w:r>
          <w:instrText xml:space="preserve"> PAGEREF _Toc7968 \h </w:instrText>
        </w:r>
        <w:r>
          <w:fldChar w:fldCharType="separate"/>
        </w:r>
        <w:r>
          <w:t>17</w:t>
        </w:r>
        <w:r>
          <w:fldChar w:fldCharType="end"/>
        </w:r>
      </w:hyperlink>
    </w:p>
    <w:p>
      <w:pPr>
        <w:pStyle w:val="TOC2"/>
        <w:tabs>
          <w:tab w:val="right" w:leader="dot" w:pos="8306"/>
        </w:tabs>
      </w:pPr>
      <w:hyperlink w:anchor="_Toc8922" w:history="1">
        <w:r>
          <w:rPr>
            <w:rFonts w:ascii="仿宋" w:eastAsia="仿宋" w:hAnsi="仿宋" w:cs="仿宋" w:hint="eastAsia"/>
            <w:lang w:eastAsia="zh-CN"/>
          </w:rPr>
          <w:t>(二)、建设进度</w:t>
        </w:r>
        <w:r>
          <w:tab/>
        </w:r>
        <w:r>
          <w:fldChar w:fldCharType="begin"/>
        </w:r>
        <w:r>
          <w:instrText xml:space="preserve"> PAGEREF _Toc8922 \h </w:instrText>
        </w:r>
        <w:r>
          <w:fldChar w:fldCharType="separate"/>
        </w:r>
        <w:r>
          <w:t>17</w:t>
        </w:r>
        <w:r>
          <w:fldChar w:fldCharType="end"/>
        </w:r>
      </w:hyperlink>
    </w:p>
    <w:p>
      <w:pPr>
        <w:pStyle w:val="TOC2"/>
        <w:tabs>
          <w:tab w:val="right" w:leader="dot" w:pos="8306"/>
        </w:tabs>
      </w:pPr>
      <w:hyperlink w:anchor="_Toc18919" w:history="1">
        <w:r>
          <w:rPr>
            <w:rFonts w:ascii="仿宋" w:eastAsia="仿宋" w:hAnsi="仿宋" w:cs="仿宋" w:hint="eastAsia"/>
            <w:lang w:eastAsia="zh-CN"/>
          </w:rPr>
          <w:t>(三)、进度安排注意事项</w:t>
        </w:r>
        <w:r>
          <w:tab/>
        </w:r>
        <w:r>
          <w:fldChar w:fldCharType="begin"/>
        </w:r>
        <w:r>
          <w:instrText xml:space="preserve"> PAGEREF _Toc18919 \h </w:instrText>
        </w:r>
        <w:r>
          <w:fldChar w:fldCharType="separate"/>
        </w:r>
        <w:r>
          <w:t>17</w:t>
        </w:r>
        <w:r>
          <w:fldChar w:fldCharType="end"/>
        </w:r>
      </w:hyperlink>
    </w:p>
    <w:p>
      <w:pPr>
        <w:pStyle w:val="TOC2"/>
        <w:tabs>
          <w:tab w:val="right" w:leader="dot" w:pos="8306"/>
        </w:tabs>
      </w:pPr>
      <w:hyperlink w:anchor="_Toc22466" w:history="1">
        <w:r>
          <w:rPr>
            <w:rFonts w:ascii="仿宋" w:eastAsia="仿宋" w:hAnsi="仿宋" w:cs="仿宋" w:hint="eastAsia"/>
            <w:lang w:eastAsia="zh-CN"/>
          </w:rPr>
          <w:t>(四)、人力资源配置</w:t>
        </w:r>
        <w:r>
          <w:tab/>
        </w:r>
        <w:r>
          <w:fldChar w:fldCharType="begin"/>
        </w:r>
        <w:r>
          <w:instrText xml:space="preserve"> PAGEREF _Toc22466 \h </w:instrText>
        </w:r>
        <w:r>
          <w:fldChar w:fldCharType="separate"/>
        </w:r>
        <w:r>
          <w:t>18</w:t>
        </w:r>
        <w:r>
          <w:fldChar w:fldCharType="end"/>
        </w:r>
      </w:hyperlink>
    </w:p>
    <w:p>
      <w:pPr>
        <w:pStyle w:val="TOC2"/>
        <w:tabs>
          <w:tab w:val="right" w:leader="dot" w:pos="8306"/>
        </w:tabs>
      </w:pPr>
      <w:hyperlink w:anchor="_Toc6177" w:history="1">
        <w:r>
          <w:rPr>
            <w:rFonts w:ascii="仿宋" w:eastAsia="仿宋" w:hAnsi="仿宋" w:cs="仿宋" w:hint="eastAsia"/>
            <w:lang w:eastAsia="zh-CN"/>
          </w:rPr>
          <w:t>(五)、员工培训</w:t>
        </w:r>
        <w:r>
          <w:tab/>
        </w:r>
        <w:r>
          <w:fldChar w:fldCharType="begin"/>
        </w:r>
        <w:r>
          <w:instrText xml:space="preserve"> PAGEREF _Toc6177 \h </w:instrText>
        </w:r>
        <w:r>
          <w:fldChar w:fldCharType="separate"/>
        </w:r>
        <w:r>
          <w:t>19</w:t>
        </w:r>
        <w:r>
          <w:fldChar w:fldCharType="end"/>
        </w:r>
      </w:hyperlink>
    </w:p>
    <w:p>
      <w:pPr>
        <w:pStyle w:val="TOC2"/>
        <w:tabs>
          <w:tab w:val="right" w:leader="dot" w:pos="8306"/>
        </w:tabs>
      </w:pPr>
      <w:hyperlink w:anchor="_Toc98" w:history="1">
        <w:r>
          <w:rPr>
            <w:rFonts w:ascii="仿宋" w:eastAsia="仿宋" w:hAnsi="仿宋" w:cs="仿宋" w:hint="eastAsia"/>
            <w:lang w:eastAsia="zh-CN"/>
          </w:rPr>
          <w:t>(六)、旅居车辆项目实施保障</w:t>
        </w:r>
        <w:r>
          <w:tab/>
        </w:r>
        <w:r>
          <w:fldChar w:fldCharType="begin"/>
        </w:r>
        <w:r>
          <w:instrText xml:space="preserve"> PAGEREF _Toc98 \h </w:instrText>
        </w:r>
        <w:r>
          <w:fldChar w:fldCharType="separate"/>
        </w:r>
        <w:r>
          <w:t>20</w:t>
        </w:r>
        <w:r>
          <w:fldChar w:fldCharType="end"/>
        </w:r>
      </w:hyperlink>
    </w:p>
    <w:p>
      <w:pPr>
        <w:pStyle w:val="TOC1"/>
        <w:tabs>
          <w:tab w:val="right" w:leader="dot" w:pos="8306"/>
        </w:tabs>
      </w:pPr>
      <w:hyperlink w:anchor="_Toc22000" w:history="1">
        <w:r>
          <w:rPr>
            <w:rFonts w:ascii="仿宋" w:eastAsia="仿宋" w:hAnsi="仿宋" w:cs="仿宋" w:hint="eastAsia"/>
            <w:lang w:eastAsia="zh-CN"/>
          </w:rPr>
          <w:t>四、技术方案</w:t>
        </w:r>
        <w:r>
          <w:tab/>
        </w:r>
        <w:r>
          <w:fldChar w:fldCharType="begin"/>
        </w:r>
        <w:r>
          <w:instrText xml:space="preserve"> PAGEREF _Toc22000 \h </w:instrText>
        </w:r>
        <w:r>
          <w:fldChar w:fldCharType="separate"/>
        </w:r>
        <w:r>
          <w:t>20</w:t>
        </w:r>
        <w:r>
          <w:fldChar w:fldCharType="end"/>
        </w:r>
      </w:hyperlink>
    </w:p>
    <w:p>
      <w:pPr>
        <w:pStyle w:val="TOC2"/>
        <w:tabs>
          <w:tab w:val="right" w:leader="dot" w:pos="8306"/>
        </w:tabs>
      </w:pPr>
      <w:hyperlink w:anchor="_Toc19204" w:history="1">
        <w:r>
          <w:rPr>
            <w:rFonts w:ascii="仿宋" w:eastAsia="仿宋" w:hAnsi="仿宋" w:cs="仿宋" w:hint="eastAsia"/>
            <w:lang w:eastAsia="zh-CN"/>
          </w:rPr>
          <w:t>(一)、企业技术研发分析</w:t>
        </w:r>
        <w:r>
          <w:tab/>
        </w:r>
        <w:r>
          <w:fldChar w:fldCharType="begin"/>
        </w:r>
        <w:r>
          <w:instrText xml:space="preserve"> PAGEREF _Toc19204 \h </w:instrText>
        </w:r>
        <w:r>
          <w:fldChar w:fldCharType="separate"/>
        </w:r>
        <w:r>
          <w:t>20</w:t>
        </w:r>
        <w:r>
          <w:fldChar w:fldCharType="end"/>
        </w:r>
      </w:hyperlink>
    </w:p>
    <w:p>
      <w:pPr>
        <w:pStyle w:val="TOC2"/>
        <w:tabs>
          <w:tab w:val="right" w:leader="dot" w:pos="8306"/>
        </w:tabs>
      </w:pPr>
      <w:hyperlink w:anchor="_Toc26750" w:history="1">
        <w:r>
          <w:rPr>
            <w:rFonts w:ascii="仿宋" w:eastAsia="仿宋" w:hAnsi="仿宋" w:cs="仿宋" w:hint="eastAsia"/>
            <w:lang w:eastAsia="zh-CN"/>
          </w:rPr>
          <w:t>(二)、旅居车辆项目技术工艺分析</w:t>
        </w:r>
        <w:r>
          <w:tab/>
        </w:r>
        <w:r>
          <w:fldChar w:fldCharType="begin"/>
        </w:r>
        <w:r>
          <w:instrText xml:space="preserve"> PAGEREF _Toc26750 \h </w:instrText>
        </w:r>
        <w:r>
          <w:fldChar w:fldCharType="separate"/>
        </w:r>
        <w:r>
          <w:t>21</w:t>
        </w:r>
        <w:r>
          <w:fldChar w:fldCharType="end"/>
        </w:r>
      </w:hyperlink>
    </w:p>
    <w:p>
      <w:pPr>
        <w:pStyle w:val="TOC2"/>
        <w:tabs>
          <w:tab w:val="right" w:leader="dot" w:pos="8306"/>
        </w:tabs>
      </w:pPr>
      <w:hyperlink w:anchor="_Toc16419" w:history="1">
        <w:r>
          <w:rPr>
            <w:rFonts w:ascii="仿宋" w:eastAsia="仿宋" w:hAnsi="仿宋" w:cs="仿宋" w:hint="eastAsia"/>
            <w:lang w:eastAsia="zh-CN"/>
          </w:rPr>
          <w:t>(三)、旅居车辆项目技术流程</w:t>
        </w:r>
        <w:r>
          <w:tab/>
        </w:r>
        <w:r>
          <w:fldChar w:fldCharType="begin"/>
        </w:r>
        <w:r>
          <w:instrText xml:space="preserve"> PAGEREF _Toc16419 \h </w:instrText>
        </w:r>
        <w:r>
          <w:fldChar w:fldCharType="separate"/>
        </w:r>
        <w:r>
          <w:t>23</w:t>
        </w:r>
        <w:r>
          <w:fldChar w:fldCharType="end"/>
        </w:r>
      </w:hyperlink>
    </w:p>
    <w:p>
      <w:pPr>
        <w:pStyle w:val="TOC2"/>
        <w:tabs>
          <w:tab w:val="right" w:leader="dot" w:pos="8306"/>
        </w:tabs>
      </w:pPr>
      <w:hyperlink w:anchor="_Toc30309" w:history="1">
        <w:r>
          <w:rPr>
            <w:rFonts w:ascii="仿宋" w:eastAsia="仿宋" w:hAnsi="仿宋" w:cs="仿宋" w:hint="eastAsia"/>
            <w:lang w:eastAsia="zh-CN"/>
          </w:rPr>
          <w:t>(四)、设备选型方案</w:t>
        </w:r>
        <w:r>
          <w:tab/>
        </w:r>
        <w:r>
          <w:fldChar w:fldCharType="begin"/>
        </w:r>
        <w:r>
          <w:instrText xml:space="preserve"> PAGEREF _Toc30309 \h </w:instrText>
        </w:r>
        <w:r>
          <w:fldChar w:fldCharType="separate"/>
        </w:r>
        <w:r>
          <w:t>25</w:t>
        </w:r>
        <w:r>
          <w:fldChar w:fldCharType="end"/>
        </w:r>
      </w:hyperlink>
    </w:p>
    <w:p>
      <w:pPr>
        <w:pStyle w:val="TOC1"/>
        <w:tabs>
          <w:tab w:val="right" w:leader="dot" w:pos="8306"/>
        </w:tabs>
      </w:pPr>
      <w:hyperlink w:anchor="_Toc29625" w:history="1">
        <w:r>
          <w:rPr>
            <w:rFonts w:ascii="仿宋" w:eastAsia="仿宋" w:hAnsi="仿宋" w:cs="仿宋" w:hint="eastAsia"/>
            <w:lang w:eastAsia="zh-CN"/>
          </w:rPr>
          <w:t>五、建设用地、征地拆迁及移民安置分析</w:t>
        </w:r>
        <w:r>
          <w:tab/>
        </w:r>
        <w:r>
          <w:fldChar w:fldCharType="begin"/>
        </w:r>
        <w:r>
          <w:instrText xml:space="preserve"> PAGEREF _Toc29625 \h </w:instrText>
        </w:r>
        <w:r>
          <w:fldChar w:fldCharType="separate"/>
        </w:r>
        <w:r>
          <w:t>26</w:t>
        </w:r>
        <w:r>
          <w:fldChar w:fldCharType="end"/>
        </w:r>
      </w:hyperlink>
    </w:p>
    <w:p>
      <w:pPr>
        <w:pStyle w:val="TOC2"/>
        <w:tabs>
          <w:tab w:val="right" w:leader="dot" w:pos="8306"/>
        </w:tabs>
      </w:pPr>
      <w:hyperlink w:anchor="_Toc21601" w:history="1">
        <w:r>
          <w:rPr>
            <w:rFonts w:ascii="仿宋" w:eastAsia="仿宋" w:hAnsi="仿宋" w:cs="仿宋" w:hint="eastAsia"/>
            <w:lang w:eastAsia="zh-CN"/>
          </w:rPr>
          <w:t>(一)、旅居车辆项目选址及用地方案</w:t>
        </w:r>
        <w:r>
          <w:tab/>
        </w:r>
        <w:r>
          <w:fldChar w:fldCharType="begin"/>
        </w:r>
        <w:r>
          <w:instrText xml:space="preserve"> PAGEREF _Toc21601 \h </w:instrText>
        </w:r>
        <w:r>
          <w:fldChar w:fldCharType="separate"/>
        </w:r>
        <w:r>
          <w:t>26</w:t>
        </w:r>
        <w:r>
          <w:fldChar w:fldCharType="end"/>
        </w:r>
      </w:hyperlink>
    </w:p>
    <w:p>
      <w:pPr>
        <w:pStyle w:val="TOC2"/>
        <w:tabs>
          <w:tab w:val="right" w:leader="dot" w:pos="8306"/>
        </w:tabs>
      </w:pPr>
      <w:hyperlink w:anchor="_Toc15791" w:history="1">
        <w:r>
          <w:rPr>
            <w:rFonts w:ascii="仿宋" w:eastAsia="仿宋" w:hAnsi="仿宋" w:cs="仿宋" w:hint="eastAsia"/>
            <w:lang w:eastAsia="zh-CN"/>
          </w:rPr>
          <w:t>(二)、土地利用合理性分析</w:t>
        </w:r>
        <w:r>
          <w:tab/>
        </w:r>
        <w:r>
          <w:fldChar w:fldCharType="begin"/>
        </w:r>
        <w:r>
          <w:instrText xml:space="preserve"> PAGEREF _Toc15791 \h </w:instrText>
        </w:r>
        <w:r>
          <w:fldChar w:fldCharType="separate"/>
        </w:r>
        <w:r>
          <w:t>26</w:t>
        </w:r>
        <w:r>
          <w:fldChar w:fldCharType="end"/>
        </w:r>
      </w:hyperlink>
    </w:p>
    <w:p>
      <w:pPr>
        <w:pStyle w:val="TOC2"/>
        <w:tabs>
          <w:tab w:val="right" w:leader="dot" w:pos="8306"/>
        </w:tabs>
      </w:pPr>
      <w:hyperlink w:anchor="_Toc24678" w:history="1">
        <w:r>
          <w:rPr>
            <w:rFonts w:ascii="仿宋" w:eastAsia="仿宋" w:hAnsi="仿宋" w:cs="仿宋" w:hint="eastAsia"/>
            <w:lang w:eastAsia="zh-CN"/>
          </w:rPr>
          <w:t>(三)、征地拆迁和移民安置规划方案</w:t>
        </w:r>
        <w:r>
          <w:tab/>
        </w:r>
        <w:r>
          <w:fldChar w:fldCharType="begin"/>
        </w:r>
        <w:r>
          <w:instrText xml:space="preserve"> PAGEREF _Toc24678 \h </w:instrText>
        </w:r>
        <w:r>
          <w:fldChar w:fldCharType="separate"/>
        </w:r>
        <w:r>
          <w:t>27</w:t>
        </w:r>
        <w:r>
          <w:fldChar w:fldCharType="end"/>
        </w:r>
      </w:hyperlink>
    </w:p>
    <w:p>
      <w:pPr>
        <w:pStyle w:val="TOC1"/>
        <w:tabs>
          <w:tab w:val="right" w:leader="dot" w:pos="8306"/>
        </w:tabs>
      </w:pPr>
      <w:hyperlink w:anchor="_Toc6928" w:history="1">
        <w:r>
          <w:rPr>
            <w:rFonts w:ascii="仿宋" w:eastAsia="仿宋" w:hAnsi="仿宋" w:cs="仿宋" w:hint="eastAsia"/>
            <w:lang w:eastAsia="zh-CN"/>
          </w:rPr>
          <w:t>六、职业安全与劳动卫生</w:t>
        </w:r>
        <w:r>
          <w:tab/>
        </w:r>
        <w:r>
          <w:fldChar w:fldCharType="begin"/>
        </w:r>
        <w:r>
          <w:instrText xml:space="preserve"> PAGEREF _Toc6928 \h </w:instrText>
        </w:r>
        <w:r>
          <w:fldChar w:fldCharType="separate"/>
        </w:r>
        <w:r>
          <w:t>27</w:t>
        </w:r>
        <w:r>
          <w:fldChar w:fldCharType="end"/>
        </w:r>
      </w:hyperlink>
    </w:p>
    <w:p>
      <w:pPr>
        <w:pStyle w:val="TOC2"/>
        <w:tabs>
          <w:tab w:val="right" w:leader="dot" w:pos="8306"/>
        </w:tabs>
      </w:pPr>
      <w:hyperlink w:anchor="_Toc1683" w:history="1">
        <w:r>
          <w:rPr>
            <w:rFonts w:ascii="仿宋" w:eastAsia="仿宋" w:hAnsi="仿宋" w:cs="仿宋" w:hint="eastAsia"/>
            <w:lang w:eastAsia="zh-CN"/>
          </w:rPr>
          <w:t>(一)、消防安全</w:t>
        </w:r>
        <w:r>
          <w:tab/>
        </w:r>
        <w:r>
          <w:fldChar w:fldCharType="begin"/>
        </w:r>
        <w:r>
          <w:instrText xml:space="preserve"> PAGEREF _Toc1683 \h </w:instrText>
        </w:r>
        <w:r>
          <w:fldChar w:fldCharType="separate"/>
        </w:r>
        <w:r>
          <w:t>27</w:t>
        </w:r>
        <w:r>
          <w:fldChar w:fldCharType="end"/>
        </w:r>
      </w:hyperlink>
    </w:p>
    <w:p>
      <w:pPr>
        <w:pStyle w:val="TOC2"/>
        <w:tabs>
          <w:tab w:val="right" w:leader="dot" w:pos="8306"/>
        </w:tabs>
      </w:pPr>
      <w:hyperlink w:anchor="_Toc9659" w:history="1">
        <w:r>
          <w:rPr>
            <w:rFonts w:ascii="仿宋" w:eastAsia="仿宋" w:hAnsi="仿宋" w:cs="仿宋" w:hint="eastAsia"/>
            <w:lang w:eastAsia="zh-CN"/>
          </w:rPr>
          <w:t>(二)、防火防爆总图布置措施</w:t>
        </w:r>
        <w:r>
          <w:tab/>
        </w:r>
        <w:r>
          <w:fldChar w:fldCharType="begin"/>
        </w:r>
        <w:r>
          <w:instrText xml:space="preserve"> PAGEREF _Toc9659 \h </w:instrText>
        </w:r>
        <w:r>
          <w:fldChar w:fldCharType="separate"/>
        </w:r>
        <w:r>
          <w:t>28</w:t>
        </w:r>
        <w:r>
          <w:fldChar w:fldCharType="end"/>
        </w:r>
      </w:hyperlink>
    </w:p>
    <w:p>
      <w:pPr>
        <w:pStyle w:val="TOC2"/>
        <w:tabs>
          <w:tab w:val="right" w:leader="dot" w:pos="8306"/>
        </w:tabs>
      </w:pPr>
      <w:hyperlink w:anchor="_Toc18075" w:history="1">
        <w:r>
          <w:rPr>
            <w:rFonts w:ascii="仿宋" w:eastAsia="仿宋" w:hAnsi="仿宋" w:cs="仿宋" w:hint="eastAsia"/>
            <w:lang w:eastAsia="zh-CN"/>
          </w:rPr>
          <w:t>(三)、自然灾害防范措施</w:t>
        </w:r>
        <w:r>
          <w:tab/>
        </w:r>
        <w:r>
          <w:fldChar w:fldCharType="begin"/>
        </w:r>
        <w:r>
          <w:instrText xml:space="preserve"> PAGEREF _Toc18075 \h </w:instrText>
        </w:r>
        <w:r>
          <w:fldChar w:fldCharType="separate"/>
        </w:r>
        <w:r>
          <w:t>29</w:t>
        </w:r>
        <w:r>
          <w:fldChar w:fldCharType="end"/>
        </w:r>
      </w:hyperlink>
    </w:p>
    <w:p>
      <w:pPr>
        <w:pStyle w:val="TOC2"/>
        <w:tabs>
          <w:tab w:val="right" w:leader="dot" w:pos="8306"/>
        </w:tabs>
      </w:pPr>
      <w:hyperlink w:anchor="_Toc16030" w:history="1">
        <w:r>
          <w:rPr>
            <w:rFonts w:ascii="仿宋" w:eastAsia="仿宋" w:hAnsi="仿宋" w:cs="仿宋" w:hint="eastAsia"/>
            <w:lang w:eastAsia="zh-CN"/>
          </w:rPr>
          <w:t>(四)、安全标志使用要求</w:t>
        </w:r>
        <w:r>
          <w:tab/>
        </w:r>
        <w:r>
          <w:fldChar w:fldCharType="begin"/>
        </w:r>
        <w:r>
          <w:instrText xml:space="preserve"> PAGEREF _Toc16030 \h </w:instrText>
        </w:r>
        <w:r>
          <w:fldChar w:fldCharType="separate"/>
        </w:r>
        <w:r>
          <w:t>29</w:t>
        </w:r>
        <w:r>
          <w:fldChar w:fldCharType="end"/>
        </w:r>
      </w:hyperlink>
    </w:p>
    <w:p>
      <w:pPr>
        <w:pStyle w:val="TOC2"/>
        <w:tabs>
          <w:tab w:val="right" w:leader="dot" w:pos="8306"/>
        </w:tabs>
      </w:pPr>
      <w:hyperlink w:anchor="_Toc1436" w:history="1">
        <w:r>
          <w:rPr>
            <w:rFonts w:ascii="仿宋" w:eastAsia="仿宋" w:hAnsi="仿宋" w:cs="仿宋" w:hint="eastAsia"/>
            <w:lang w:eastAsia="zh-CN"/>
          </w:rPr>
          <w:t>(五)、电气安全保障措施</w:t>
        </w:r>
        <w:r>
          <w:tab/>
        </w:r>
        <w:r>
          <w:fldChar w:fldCharType="begin"/>
        </w:r>
        <w:r>
          <w:instrText xml:space="preserve"> PAGEREF _Toc1436 \h </w:instrText>
        </w:r>
        <w:r>
          <w:fldChar w:fldCharType="separate"/>
        </w:r>
        <w:r>
          <w:t>30</w:t>
        </w:r>
        <w:r>
          <w:fldChar w:fldCharType="end"/>
        </w:r>
      </w:hyperlink>
    </w:p>
    <w:p>
      <w:pPr>
        <w:pStyle w:val="TOC2"/>
        <w:tabs>
          <w:tab w:val="right" w:leader="dot" w:pos="8306"/>
        </w:tabs>
      </w:pPr>
      <w:hyperlink w:anchor="_Toc9918" w:history="1">
        <w:r>
          <w:rPr>
            <w:rFonts w:ascii="仿宋" w:eastAsia="仿宋" w:hAnsi="仿宋" w:cs="仿宋" w:hint="eastAsia"/>
            <w:lang w:eastAsia="zh-CN"/>
          </w:rPr>
          <w:t>(六)、防尘防毒措施</w:t>
        </w:r>
        <w:r>
          <w:tab/>
        </w:r>
        <w:r>
          <w:fldChar w:fldCharType="begin"/>
        </w:r>
        <w:r>
          <w:instrText xml:space="preserve"> PAGEREF _Toc9918 \h </w:instrText>
        </w:r>
        <w:r>
          <w:fldChar w:fldCharType="separate"/>
        </w:r>
        <w:r>
          <w:t>30</w:t>
        </w:r>
        <w:r>
          <w:fldChar w:fldCharType="end"/>
        </w:r>
      </w:hyperlink>
    </w:p>
    <w:p>
      <w:pPr>
        <w:pStyle w:val="TOC2"/>
        <w:tabs>
          <w:tab w:val="right" w:leader="dot" w:pos="8306"/>
        </w:tabs>
      </w:pPr>
      <w:hyperlink w:anchor="_Toc6008" w:history="1">
        <w:r>
          <w:rPr>
            <w:rFonts w:ascii="仿宋" w:eastAsia="仿宋" w:hAnsi="仿宋" w:cs="仿宋" w:hint="eastAsia"/>
            <w:lang w:eastAsia="zh-CN"/>
          </w:rPr>
          <w:t>(七)、防静电、触电、防护及防雷措施</w:t>
        </w:r>
        <w:r>
          <w:tab/>
        </w:r>
        <w:r>
          <w:fldChar w:fldCharType="begin"/>
        </w:r>
        <w:r>
          <w:instrText xml:space="preserve"> PAGEREF _Toc6008 \h </w:instrText>
        </w:r>
        <w:r>
          <w:fldChar w:fldCharType="separate"/>
        </w:r>
        <w:r>
          <w:t>31</w:t>
        </w:r>
        <w:r>
          <w:fldChar w:fldCharType="end"/>
        </w:r>
      </w:hyperlink>
    </w:p>
    <w:p>
      <w:pPr>
        <w:pStyle w:val="TOC2"/>
        <w:tabs>
          <w:tab w:val="right" w:leader="dot" w:pos="8306"/>
        </w:tabs>
      </w:pPr>
      <w:hyperlink w:anchor="_Toc26011" w:history="1">
        <w:r>
          <w:rPr>
            <w:rFonts w:ascii="仿宋" w:eastAsia="仿宋" w:hAnsi="仿宋" w:cs="仿宋" w:hint="eastAsia"/>
            <w:lang w:eastAsia="zh-CN"/>
          </w:rPr>
          <w:t>(八)、机械设备安全保障措施</w:t>
        </w:r>
        <w:r>
          <w:tab/>
        </w:r>
        <w:r>
          <w:fldChar w:fldCharType="begin"/>
        </w:r>
        <w:r>
          <w:instrText xml:space="preserve"> PAGEREF _Toc26011 \h </w:instrText>
        </w:r>
        <w:r>
          <w:fldChar w:fldCharType="separate"/>
        </w:r>
        <w:r>
          <w:t>31</w:t>
        </w:r>
        <w:r>
          <w:fldChar w:fldCharType="end"/>
        </w:r>
      </w:hyperlink>
    </w:p>
    <w:p>
      <w:pPr>
        <w:pStyle w:val="TOC2"/>
        <w:tabs>
          <w:tab w:val="right" w:leader="dot" w:pos="8306"/>
        </w:tabs>
      </w:pPr>
      <w:hyperlink w:anchor="_Toc1068" w:history="1">
        <w:r>
          <w:rPr>
            <w:rFonts w:ascii="仿宋" w:eastAsia="仿宋" w:hAnsi="仿宋" w:cs="仿宋" w:hint="eastAsia"/>
            <w:lang w:eastAsia="zh-CN"/>
          </w:rPr>
          <w:t>(九)、劳动安全保障措施</w:t>
        </w:r>
        <w:r>
          <w:tab/>
        </w:r>
        <w:r>
          <w:fldChar w:fldCharType="begin"/>
        </w:r>
        <w:r>
          <w:instrText xml:space="preserve"> PAGEREF _Toc1068 \h </w:instrText>
        </w:r>
        <w:r>
          <w:fldChar w:fldCharType="separate"/>
        </w:r>
        <w:r>
          <w:t>32</w:t>
        </w:r>
        <w:r>
          <w:fldChar w:fldCharType="end"/>
        </w:r>
      </w:hyperlink>
    </w:p>
    <w:p>
      <w:pPr>
        <w:pStyle w:val="TOC2"/>
        <w:tabs>
          <w:tab w:val="right" w:leader="dot" w:pos="8306"/>
        </w:tabs>
      </w:pPr>
      <w:hyperlink w:anchor="_Toc4027" w:history="1">
        <w:r>
          <w:rPr>
            <w:rFonts w:ascii="仿宋" w:eastAsia="仿宋" w:hAnsi="仿宋" w:cs="仿宋" w:hint="eastAsia"/>
            <w:lang w:eastAsia="zh-CN"/>
          </w:rPr>
          <w:t>(十)、劳动安全卫生机构设置及教育制度</w:t>
        </w:r>
        <w:r>
          <w:tab/>
        </w:r>
        <w:r>
          <w:fldChar w:fldCharType="begin"/>
        </w:r>
        <w:r>
          <w:instrText xml:space="preserve"> PAGEREF _Toc4027 \h </w:instrText>
        </w:r>
        <w:r>
          <w:fldChar w:fldCharType="separate"/>
        </w:r>
        <w:r>
          <w:t>32</w:t>
        </w:r>
        <w:r>
          <w:fldChar w:fldCharType="end"/>
        </w:r>
      </w:hyperlink>
    </w:p>
    <w:p>
      <w:pPr>
        <w:pStyle w:val="TOC2"/>
        <w:tabs>
          <w:tab w:val="right" w:leader="dot" w:pos="8306"/>
        </w:tabs>
      </w:pPr>
      <w:hyperlink w:anchor="_Toc28863" w:history="1">
        <w:r>
          <w:rPr>
            <w:rFonts w:ascii="仿宋" w:eastAsia="仿宋" w:hAnsi="仿宋" w:cs="仿宋" w:hint="eastAsia"/>
            <w:lang w:eastAsia="zh-CN"/>
          </w:rPr>
          <w:t>(十一)、劳动安全预期效果评价</w:t>
        </w:r>
        <w:r>
          <w:tab/>
        </w:r>
        <w:r>
          <w:fldChar w:fldCharType="begin"/>
        </w:r>
        <w:r>
          <w:instrText xml:space="preserve"> PAGEREF _Toc28863 \h </w:instrText>
        </w:r>
        <w:r>
          <w:fldChar w:fldCharType="separate"/>
        </w:r>
        <w:r>
          <w:t>33</w:t>
        </w:r>
        <w:r>
          <w:fldChar w:fldCharType="end"/>
        </w:r>
      </w:hyperlink>
    </w:p>
    <w:p>
      <w:pPr>
        <w:pStyle w:val="TOC1"/>
        <w:tabs>
          <w:tab w:val="right" w:leader="dot" w:pos="8306"/>
        </w:tabs>
      </w:pPr>
      <w:hyperlink w:anchor="_Toc22095" w:history="1">
        <w:r>
          <w:rPr>
            <w:rFonts w:ascii="仿宋" w:eastAsia="仿宋" w:hAnsi="仿宋" w:cs="仿宋" w:hint="eastAsia"/>
            <w:lang w:eastAsia="zh-CN"/>
          </w:rPr>
          <w:t>七、旅居车辆项目概论</w:t>
        </w:r>
        <w:r>
          <w:tab/>
        </w:r>
        <w:r>
          <w:fldChar w:fldCharType="begin"/>
        </w:r>
        <w:r>
          <w:instrText xml:space="preserve"> PAGEREF _Toc22095 \h </w:instrText>
        </w:r>
        <w:r>
          <w:fldChar w:fldCharType="separate"/>
        </w:r>
        <w:r>
          <w:t>33</w:t>
        </w:r>
        <w:r>
          <w:fldChar w:fldCharType="end"/>
        </w:r>
      </w:hyperlink>
    </w:p>
    <w:p>
      <w:pPr>
        <w:pStyle w:val="TOC2"/>
        <w:tabs>
          <w:tab w:val="right" w:leader="dot" w:pos="8306"/>
        </w:tabs>
      </w:pPr>
      <w:hyperlink w:anchor="_Toc4281" w:history="1">
        <w:r>
          <w:rPr>
            <w:rFonts w:ascii="仿宋" w:eastAsia="仿宋" w:hAnsi="仿宋" w:cs="仿宋" w:hint="eastAsia"/>
            <w:lang w:eastAsia="zh-CN"/>
          </w:rPr>
          <w:t>(一)、项目概况</w:t>
        </w:r>
        <w:r>
          <w:tab/>
        </w:r>
        <w:r>
          <w:fldChar w:fldCharType="begin"/>
        </w:r>
        <w:r>
          <w:instrText xml:space="preserve"> PAGEREF _Toc4281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26" w:history="1">
        <w:r>
          <w:rPr>
            <w:rFonts w:ascii="仿宋" w:eastAsia="仿宋" w:hAnsi="仿宋" w:cs="仿宋" w:hint="eastAsia"/>
            <w:lang w:eastAsia="zh-CN"/>
          </w:rPr>
          <w:t>(二)、报告说明</w:t>
        </w:r>
        <w:r>
          <w:tab/>
        </w:r>
        <w:r>
          <w:fldChar w:fldCharType="begin"/>
        </w:r>
        <w:r>
          <w:instrText xml:space="preserve"> PAGEREF _Toc20826 \h </w:instrText>
        </w:r>
        <w:r>
          <w:fldChar w:fldCharType="separate"/>
        </w:r>
        <w:r>
          <w:t>37</w:t>
        </w:r>
        <w:r>
          <w:fldChar w:fldCharType="end"/>
        </w:r>
      </w:hyperlink>
    </w:p>
    <w:p>
      <w:pPr>
        <w:pStyle w:val="TOC2"/>
        <w:tabs>
          <w:tab w:val="right" w:leader="dot" w:pos="8306"/>
        </w:tabs>
      </w:pPr>
      <w:hyperlink w:anchor="_Toc27718" w:history="1">
        <w:r>
          <w:rPr>
            <w:rFonts w:ascii="仿宋" w:eastAsia="仿宋" w:hAnsi="仿宋" w:cs="仿宋" w:hint="eastAsia"/>
            <w:lang w:eastAsia="zh-CN"/>
          </w:rPr>
          <w:t>(三)、项目评价</w:t>
        </w:r>
        <w:r>
          <w:tab/>
        </w:r>
        <w:r>
          <w:fldChar w:fldCharType="begin"/>
        </w:r>
        <w:r>
          <w:instrText xml:space="preserve"> PAGEREF _Toc27718 \h </w:instrText>
        </w:r>
        <w:r>
          <w:fldChar w:fldCharType="separate"/>
        </w:r>
        <w:r>
          <w:t>38</w:t>
        </w:r>
        <w:r>
          <w:fldChar w:fldCharType="end"/>
        </w:r>
      </w:hyperlink>
    </w:p>
    <w:p>
      <w:pPr>
        <w:pStyle w:val="TOC1"/>
        <w:tabs>
          <w:tab w:val="right" w:leader="dot" w:pos="8306"/>
        </w:tabs>
      </w:pPr>
      <w:hyperlink w:anchor="_Toc16327" w:history="1">
        <w:r>
          <w:rPr>
            <w:rFonts w:ascii="仿宋" w:eastAsia="仿宋" w:hAnsi="仿宋" w:cs="仿宋" w:hint="eastAsia"/>
            <w:lang w:eastAsia="zh-CN"/>
          </w:rPr>
          <w:t>八、公司组建背景分析</w:t>
        </w:r>
        <w:r>
          <w:tab/>
        </w:r>
        <w:r>
          <w:fldChar w:fldCharType="begin"/>
        </w:r>
        <w:r>
          <w:instrText xml:space="preserve"> PAGEREF _Toc16327 \h </w:instrText>
        </w:r>
        <w:r>
          <w:fldChar w:fldCharType="separate"/>
        </w:r>
        <w:r>
          <w:t>41</w:t>
        </w:r>
        <w:r>
          <w:fldChar w:fldCharType="end"/>
        </w:r>
      </w:hyperlink>
    </w:p>
    <w:p>
      <w:pPr>
        <w:pStyle w:val="TOC2"/>
        <w:tabs>
          <w:tab w:val="right" w:leader="dot" w:pos="8306"/>
        </w:tabs>
      </w:pPr>
      <w:hyperlink w:anchor="_Toc26730" w:history="1">
        <w:r>
          <w:rPr>
            <w:rFonts w:ascii="仿宋" w:eastAsia="仿宋" w:hAnsi="仿宋" w:cs="仿宋" w:hint="eastAsia"/>
            <w:lang w:eastAsia="zh-CN"/>
          </w:rPr>
          <w:t>(一)、旅居车辆项目背景分析</w:t>
        </w:r>
        <w:r>
          <w:tab/>
        </w:r>
        <w:r>
          <w:fldChar w:fldCharType="begin"/>
        </w:r>
        <w:r>
          <w:instrText xml:space="preserve"> PAGEREF _Toc26730 \h </w:instrText>
        </w:r>
        <w:r>
          <w:fldChar w:fldCharType="separate"/>
        </w:r>
        <w:r>
          <w:t>41</w:t>
        </w:r>
        <w:r>
          <w:fldChar w:fldCharType="end"/>
        </w:r>
      </w:hyperlink>
    </w:p>
    <w:p>
      <w:pPr>
        <w:pStyle w:val="TOC2"/>
        <w:tabs>
          <w:tab w:val="right" w:leader="dot" w:pos="8306"/>
        </w:tabs>
      </w:pPr>
      <w:hyperlink w:anchor="_Toc5438" w:history="1">
        <w:r>
          <w:rPr>
            <w:rFonts w:ascii="仿宋" w:eastAsia="仿宋" w:hAnsi="仿宋" w:cs="仿宋" w:hint="eastAsia"/>
            <w:lang w:eastAsia="zh-CN"/>
          </w:rPr>
          <w:t>(二)、旅居车辆项目建设必要性分析</w:t>
        </w:r>
        <w:r>
          <w:tab/>
        </w:r>
        <w:r>
          <w:fldChar w:fldCharType="begin"/>
        </w:r>
        <w:r>
          <w:instrText xml:space="preserve"> PAGEREF _Toc5438 \h </w:instrText>
        </w:r>
        <w:r>
          <w:fldChar w:fldCharType="separate"/>
        </w:r>
        <w:r>
          <w:t>42</w:t>
        </w:r>
        <w:r>
          <w:fldChar w:fldCharType="end"/>
        </w:r>
      </w:hyperlink>
    </w:p>
    <w:p>
      <w:pPr>
        <w:pStyle w:val="TOC2"/>
        <w:tabs>
          <w:tab w:val="right" w:leader="dot" w:pos="8306"/>
        </w:tabs>
      </w:pPr>
      <w:hyperlink w:anchor="_Toc10746" w:history="1">
        <w:r>
          <w:rPr>
            <w:rFonts w:ascii="仿宋" w:eastAsia="仿宋" w:hAnsi="仿宋" w:cs="仿宋" w:hint="eastAsia"/>
            <w:lang w:eastAsia="zh-CN"/>
          </w:rPr>
          <w:t>(三)、鼓励中小企业发展</w:t>
        </w:r>
        <w:r>
          <w:tab/>
        </w:r>
        <w:r>
          <w:fldChar w:fldCharType="begin"/>
        </w:r>
        <w:r>
          <w:instrText xml:space="preserve"> PAGEREF _Toc10746 \h </w:instrText>
        </w:r>
        <w:r>
          <w:fldChar w:fldCharType="separate"/>
        </w:r>
        <w:r>
          <w:t>43</w:t>
        </w:r>
        <w:r>
          <w:fldChar w:fldCharType="end"/>
        </w:r>
      </w:hyperlink>
    </w:p>
    <w:p>
      <w:pPr>
        <w:pStyle w:val="TOC2"/>
        <w:tabs>
          <w:tab w:val="right" w:leader="dot" w:pos="8306"/>
        </w:tabs>
      </w:pPr>
      <w:hyperlink w:anchor="_Toc11212" w:history="1">
        <w:r>
          <w:rPr>
            <w:rFonts w:ascii="仿宋" w:eastAsia="仿宋" w:hAnsi="仿宋" w:cs="仿宋" w:hint="eastAsia"/>
            <w:lang w:eastAsia="zh-CN"/>
          </w:rPr>
          <w:t>(四)、宏观经济形势分析</w:t>
        </w:r>
        <w:r>
          <w:tab/>
        </w:r>
        <w:r>
          <w:fldChar w:fldCharType="begin"/>
        </w:r>
        <w:r>
          <w:instrText xml:space="preserve"> PAGEREF _Toc11212 \h </w:instrText>
        </w:r>
        <w:r>
          <w:fldChar w:fldCharType="separate"/>
        </w:r>
        <w:r>
          <w:t>44</w:t>
        </w:r>
        <w:r>
          <w:fldChar w:fldCharType="end"/>
        </w:r>
      </w:hyperlink>
    </w:p>
    <w:p>
      <w:pPr>
        <w:pStyle w:val="TOC1"/>
        <w:tabs>
          <w:tab w:val="right" w:leader="dot" w:pos="8306"/>
        </w:tabs>
      </w:pPr>
      <w:hyperlink w:anchor="_Toc28980" w:history="1">
        <w:r>
          <w:rPr>
            <w:rFonts w:ascii="仿宋" w:eastAsia="仿宋" w:hAnsi="仿宋" w:cs="仿宋" w:hint="eastAsia"/>
            <w:lang w:eastAsia="zh-CN"/>
          </w:rPr>
          <w:t>九、建设方案与产品规划</w:t>
        </w:r>
        <w:r>
          <w:tab/>
        </w:r>
        <w:r>
          <w:fldChar w:fldCharType="begin"/>
        </w:r>
        <w:r>
          <w:instrText xml:space="preserve"> PAGEREF _Toc28980 \h </w:instrText>
        </w:r>
        <w:r>
          <w:fldChar w:fldCharType="separate"/>
        </w:r>
        <w:r>
          <w:t>45</w:t>
        </w:r>
        <w:r>
          <w:fldChar w:fldCharType="end"/>
        </w:r>
      </w:hyperlink>
    </w:p>
    <w:p>
      <w:pPr>
        <w:pStyle w:val="TOC2"/>
        <w:tabs>
          <w:tab w:val="right" w:leader="dot" w:pos="8306"/>
        </w:tabs>
      </w:pPr>
      <w:hyperlink w:anchor="_Toc24467" w:history="1">
        <w:r>
          <w:rPr>
            <w:rFonts w:ascii="仿宋" w:eastAsia="仿宋" w:hAnsi="仿宋" w:cs="仿宋" w:hint="eastAsia"/>
            <w:lang w:eastAsia="zh-CN"/>
          </w:rPr>
          <w:t>(一)、建设规模及主要建设内容</w:t>
        </w:r>
        <w:r>
          <w:tab/>
        </w:r>
        <w:r>
          <w:fldChar w:fldCharType="begin"/>
        </w:r>
        <w:r>
          <w:instrText xml:space="preserve"> PAGEREF _Toc24467 \h </w:instrText>
        </w:r>
        <w:r>
          <w:fldChar w:fldCharType="separate"/>
        </w:r>
        <w:r>
          <w:t>45</w:t>
        </w:r>
        <w:r>
          <w:fldChar w:fldCharType="end"/>
        </w:r>
      </w:hyperlink>
    </w:p>
    <w:p>
      <w:pPr>
        <w:pStyle w:val="TOC2"/>
        <w:tabs>
          <w:tab w:val="right" w:leader="dot" w:pos="8306"/>
        </w:tabs>
      </w:pPr>
      <w:hyperlink w:anchor="_Toc15140" w:history="1">
        <w:r>
          <w:rPr>
            <w:rFonts w:ascii="仿宋" w:eastAsia="仿宋" w:hAnsi="仿宋" w:cs="仿宋" w:hint="eastAsia"/>
            <w:lang w:eastAsia="zh-CN"/>
          </w:rPr>
          <w:t>(二)、产品规划方案及生产纲领</w:t>
        </w:r>
        <w:r>
          <w:tab/>
        </w:r>
        <w:r>
          <w:fldChar w:fldCharType="begin"/>
        </w:r>
        <w:r>
          <w:instrText xml:space="preserve"> PAGEREF _Toc15140 \h </w:instrText>
        </w:r>
        <w:r>
          <w:fldChar w:fldCharType="separate"/>
        </w:r>
        <w:r>
          <w:t>46</w:t>
        </w:r>
        <w:r>
          <w:fldChar w:fldCharType="end"/>
        </w:r>
      </w:hyperlink>
    </w:p>
    <w:p>
      <w:pPr>
        <w:pStyle w:val="TOC1"/>
        <w:tabs>
          <w:tab w:val="right" w:leader="dot" w:pos="8306"/>
        </w:tabs>
      </w:pPr>
      <w:hyperlink w:anchor="_Toc19734" w:history="1">
        <w:r>
          <w:rPr>
            <w:rFonts w:ascii="仿宋" w:eastAsia="仿宋" w:hAnsi="仿宋" w:cs="仿宋" w:hint="eastAsia"/>
            <w:lang w:eastAsia="zh-CN"/>
          </w:rPr>
          <w:t>十、质量与技术管理</w:t>
        </w:r>
        <w:r>
          <w:tab/>
        </w:r>
        <w:r>
          <w:fldChar w:fldCharType="begin"/>
        </w:r>
        <w:r>
          <w:instrText xml:space="preserve"> PAGEREF _Toc19734 \h </w:instrText>
        </w:r>
        <w:r>
          <w:fldChar w:fldCharType="separate"/>
        </w:r>
        <w:r>
          <w:t>46</w:t>
        </w:r>
        <w:r>
          <w:fldChar w:fldCharType="end"/>
        </w:r>
      </w:hyperlink>
    </w:p>
    <w:p>
      <w:pPr>
        <w:pStyle w:val="TOC2"/>
        <w:tabs>
          <w:tab w:val="right" w:leader="dot" w:pos="8306"/>
        </w:tabs>
      </w:pPr>
      <w:hyperlink w:anchor="_Toc8003" w:history="1">
        <w:r>
          <w:rPr>
            <w:rFonts w:ascii="仿宋" w:eastAsia="仿宋" w:hAnsi="仿宋" w:cs="仿宋" w:hint="eastAsia"/>
            <w:lang w:eastAsia="zh-CN"/>
          </w:rPr>
          <w:t>(一)、质量管理体系建设</w:t>
        </w:r>
        <w:r>
          <w:tab/>
        </w:r>
        <w:r>
          <w:fldChar w:fldCharType="begin"/>
        </w:r>
        <w:r>
          <w:instrText xml:space="preserve"> PAGEREF _Toc8003 \h </w:instrText>
        </w:r>
        <w:r>
          <w:fldChar w:fldCharType="separate"/>
        </w:r>
        <w:r>
          <w:t>46</w:t>
        </w:r>
        <w:r>
          <w:fldChar w:fldCharType="end"/>
        </w:r>
      </w:hyperlink>
    </w:p>
    <w:p>
      <w:pPr>
        <w:pStyle w:val="TOC2"/>
        <w:tabs>
          <w:tab w:val="right" w:leader="dot" w:pos="8306"/>
        </w:tabs>
      </w:pPr>
      <w:hyperlink w:anchor="_Toc28390" w:history="1">
        <w:r>
          <w:rPr>
            <w:rFonts w:ascii="仿宋" w:eastAsia="仿宋" w:hAnsi="仿宋" w:cs="仿宋" w:hint="eastAsia"/>
            <w:lang w:eastAsia="zh-CN"/>
          </w:rPr>
          <w:t>(二)、技术标准与创新</w:t>
        </w:r>
        <w:r>
          <w:tab/>
        </w:r>
        <w:r>
          <w:fldChar w:fldCharType="begin"/>
        </w:r>
        <w:r>
          <w:instrText xml:space="preserve"> PAGEREF _Toc28390 \h </w:instrText>
        </w:r>
        <w:r>
          <w:fldChar w:fldCharType="separate"/>
        </w:r>
        <w:r>
          <w:t>47</w:t>
        </w:r>
        <w:r>
          <w:fldChar w:fldCharType="end"/>
        </w:r>
      </w:hyperlink>
    </w:p>
    <w:p>
      <w:pPr>
        <w:pStyle w:val="TOC1"/>
        <w:tabs>
          <w:tab w:val="right" w:leader="dot" w:pos="8306"/>
        </w:tabs>
      </w:pPr>
      <w:hyperlink w:anchor="_Toc21227" w:history="1">
        <w:r>
          <w:rPr>
            <w:rFonts w:ascii="仿宋" w:eastAsia="仿宋" w:hAnsi="仿宋" w:cs="仿宋" w:hint="eastAsia"/>
            <w:lang w:eastAsia="zh-CN"/>
          </w:rPr>
          <w:t>十一、投资方案</w:t>
        </w:r>
        <w:r>
          <w:tab/>
        </w:r>
        <w:r>
          <w:fldChar w:fldCharType="begin"/>
        </w:r>
        <w:r>
          <w:instrText xml:space="preserve"> PAGEREF _Toc21227 \h </w:instrText>
        </w:r>
        <w:r>
          <w:fldChar w:fldCharType="separate"/>
        </w:r>
        <w:r>
          <w:t>48</w:t>
        </w:r>
        <w:r>
          <w:fldChar w:fldCharType="end"/>
        </w:r>
      </w:hyperlink>
    </w:p>
    <w:p>
      <w:pPr>
        <w:pStyle w:val="TOC2"/>
        <w:tabs>
          <w:tab w:val="right" w:leader="dot" w:pos="8306"/>
        </w:tabs>
      </w:pPr>
      <w:hyperlink w:anchor="_Toc32188" w:history="1">
        <w:r>
          <w:rPr>
            <w:rFonts w:ascii="仿宋" w:eastAsia="仿宋" w:hAnsi="仿宋" w:cs="仿宋" w:hint="eastAsia"/>
            <w:lang w:eastAsia="zh-CN"/>
          </w:rPr>
          <w:t>(一)、投资估算的依据和说明</w:t>
        </w:r>
        <w:r>
          <w:tab/>
        </w:r>
        <w:r>
          <w:fldChar w:fldCharType="begin"/>
        </w:r>
        <w:r>
          <w:instrText xml:space="preserve"> PAGEREF _Toc32188 \h </w:instrText>
        </w:r>
        <w:r>
          <w:fldChar w:fldCharType="separate"/>
        </w:r>
        <w:r>
          <w:t>48</w:t>
        </w:r>
        <w:r>
          <w:fldChar w:fldCharType="end"/>
        </w:r>
      </w:hyperlink>
    </w:p>
    <w:p>
      <w:pPr>
        <w:pStyle w:val="TOC2"/>
        <w:tabs>
          <w:tab w:val="right" w:leader="dot" w:pos="8306"/>
        </w:tabs>
      </w:pPr>
      <w:hyperlink w:anchor="_Toc18843" w:history="1">
        <w:r>
          <w:rPr>
            <w:rFonts w:ascii="仿宋" w:eastAsia="仿宋" w:hAnsi="仿宋" w:cs="仿宋" w:hint="eastAsia"/>
            <w:lang w:eastAsia="zh-CN"/>
          </w:rPr>
          <w:t>(二)、建设投资估算</w:t>
        </w:r>
        <w:r>
          <w:tab/>
        </w:r>
        <w:r>
          <w:fldChar w:fldCharType="begin"/>
        </w:r>
        <w:r>
          <w:instrText xml:space="preserve"> PAGEREF _Toc18843 \h </w:instrText>
        </w:r>
        <w:r>
          <w:fldChar w:fldCharType="separate"/>
        </w:r>
        <w:r>
          <w:t>50</w:t>
        </w:r>
        <w:r>
          <w:fldChar w:fldCharType="end"/>
        </w:r>
      </w:hyperlink>
    </w:p>
    <w:p>
      <w:pPr>
        <w:pStyle w:val="TOC2"/>
        <w:tabs>
          <w:tab w:val="right" w:leader="dot" w:pos="8306"/>
        </w:tabs>
      </w:pPr>
      <w:hyperlink w:anchor="_Toc20026" w:history="1">
        <w:r>
          <w:rPr>
            <w:rFonts w:ascii="仿宋" w:eastAsia="仿宋" w:hAnsi="仿宋" w:cs="仿宋" w:hint="eastAsia"/>
            <w:lang w:eastAsia="zh-CN"/>
          </w:rPr>
          <w:t>(三)、建设期利息</w:t>
        </w:r>
        <w:r>
          <w:tab/>
        </w:r>
        <w:r>
          <w:fldChar w:fldCharType="begin"/>
        </w:r>
        <w:r>
          <w:instrText xml:space="preserve"> PAGEREF _Toc20026 \h </w:instrText>
        </w:r>
        <w:r>
          <w:fldChar w:fldCharType="separate"/>
        </w:r>
        <w:r>
          <w:t>51</w:t>
        </w:r>
        <w:r>
          <w:fldChar w:fldCharType="end"/>
        </w:r>
      </w:hyperlink>
    </w:p>
    <w:p>
      <w:pPr>
        <w:pStyle w:val="TOC2"/>
        <w:tabs>
          <w:tab w:val="right" w:leader="dot" w:pos="8306"/>
        </w:tabs>
      </w:pPr>
      <w:hyperlink w:anchor="_Toc24602" w:history="1">
        <w:r>
          <w:rPr>
            <w:rFonts w:ascii="仿宋" w:eastAsia="仿宋" w:hAnsi="仿宋" w:cs="仿宋" w:hint="eastAsia"/>
            <w:lang w:eastAsia="zh-CN"/>
          </w:rPr>
          <w:t>(四)、流动资金</w:t>
        </w:r>
        <w:r>
          <w:tab/>
        </w:r>
        <w:r>
          <w:fldChar w:fldCharType="begin"/>
        </w:r>
        <w:r>
          <w:instrText xml:space="preserve"> PAGEREF _Toc24602 \h </w:instrText>
        </w:r>
        <w:r>
          <w:fldChar w:fldCharType="separate"/>
        </w:r>
        <w:r>
          <w:t>52</w:t>
        </w:r>
        <w:r>
          <w:fldChar w:fldCharType="end"/>
        </w:r>
      </w:hyperlink>
    </w:p>
    <w:p>
      <w:pPr>
        <w:pStyle w:val="TOC2"/>
        <w:tabs>
          <w:tab w:val="right" w:leader="dot" w:pos="8306"/>
        </w:tabs>
      </w:pPr>
      <w:hyperlink w:anchor="_Toc495" w:history="1">
        <w:r>
          <w:rPr>
            <w:rFonts w:ascii="仿宋" w:eastAsia="仿宋" w:hAnsi="仿宋" w:cs="仿宋" w:hint="eastAsia"/>
            <w:lang w:eastAsia="zh-CN"/>
          </w:rPr>
          <w:t>(五)、旅居车辆项目总投资</w:t>
        </w:r>
        <w:r>
          <w:tab/>
        </w:r>
        <w:r>
          <w:fldChar w:fldCharType="begin"/>
        </w:r>
        <w:r>
          <w:instrText xml:space="preserve"> PAGEREF _Toc495 \h </w:instrText>
        </w:r>
        <w:r>
          <w:fldChar w:fldCharType="separate"/>
        </w:r>
        <w:r>
          <w:t>53</w:t>
        </w:r>
        <w:r>
          <w:fldChar w:fldCharType="end"/>
        </w:r>
      </w:hyperlink>
    </w:p>
    <w:p>
      <w:pPr>
        <w:pStyle w:val="TOC2"/>
        <w:tabs>
          <w:tab w:val="right" w:leader="dot" w:pos="8306"/>
        </w:tabs>
      </w:pPr>
      <w:hyperlink w:anchor="_Toc12799" w:history="1">
        <w:r>
          <w:rPr>
            <w:rFonts w:ascii="仿宋" w:eastAsia="仿宋" w:hAnsi="仿宋" w:cs="仿宋" w:hint="eastAsia"/>
            <w:lang w:eastAsia="zh-CN"/>
          </w:rPr>
          <w:t>(六)、资金筹措与投资计划</w:t>
        </w:r>
        <w:r>
          <w:tab/>
        </w:r>
        <w:r>
          <w:fldChar w:fldCharType="begin"/>
        </w:r>
        <w:r>
          <w:instrText xml:space="preserve"> PAGEREF _Toc12799 \h </w:instrText>
        </w:r>
        <w:r>
          <w:fldChar w:fldCharType="separate"/>
        </w:r>
        <w:r>
          <w:t>53</w:t>
        </w:r>
        <w:r>
          <w:fldChar w:fldCharType="end"/>
        </w:r>
      </w:hyperlink>
    </w:p>
    <w:p>
      <w:pPr>
        <w:pStyle w:val="TOC1"/>
        <w:tabs>
          <w:tab w:val="right" w:leader="dot" w:pos="8306"/>
        </w:tabs>
      </w:pPr>
      <w:hyperlink w:anchor="_Toc19800" w:history="1">
        <w:r>
          <w:rPr>
            <w:rFonts w:ascii="仿宋" w:eastAsia="仿宋" w:hAnsi="仿宋" w:cs="仿宋" w:hint="eastAsia"/>
            <w:lang w:eastAsia="zh-CN"/>
          </w:rPr>
          <w:t>十二、融资及使用计划</w:t>
        </w:r>
        <w:r>
          <w:tab/>
        </w:r>
        <w:r>
          <w:fldChar w:fldCharType="begin"/>
        </w:r>
        <w:r>
          <w:instrText xml:space="preserve"> PAGEREF _Toc19800 \h </w:instrText>
        </w:r>
        <w:r>
          <w:fldChar w:fldCharType="separate"/>
        </w:r>
        <w:r>
          <w:t>53</w:t>
        </w:r>
        <w:r>
          <w:fldChar w:fldCharType="end"/>
        </w:r>
      </w:hyperlink>
    </w:p>
    <w:p>
      <w:pPr>
        <w:pStyle w:val="TOC2"/>
        <w:tabs>
          <w:tab w:val="right" w:leader="dot" w:pos="8306"/>
        </w:tabs>
      </w:pPr>
      <w:hyperlink w:anchor="_Toc29732" w:history="1">
        <w:r>
          <w:rPr>
            <w:rFonts w:ascii="仿宋" w:eastAsia="仿宋" w:hAnsi="仿宋" w:cs="仿宋" w:hint="eastAsia"/>
            <w:lang w:eastAsia="zh-CN"/>
          </w:rPr>
          <w:t>(一)、融资说明</w:t>
        </w:r>
        <w:r>
          <w:tab/>
        </w:r>
        <w:r>
          <w:fldChar w:fldCharType="begin"/>
        </w:r>
        <w:r>
          <w:instrText xml:space="preserve"> PAGEREF _Toc29732 \h </w:instrText>
        </w:r>
        <w:r>
          <w:fldChar w:fldCharType="separate"/>
        </w:r>
        <w:r>
          <w:t>53</w:t>
        </w:r>
        <w:r>
          <w:fldChar w:fldCharType="end"/>
        </w:r>
      </w:hyperlink>
    </w:p>
    <w:p>
      <w:pPr>
        <w:pStyle w:val="TOC2"/>
        <w:tabs>
          <w:tab w:val="right" w:leader="dot" w:pos="8306"/>
        </w:tabs>
      </w:pPr>
      <w:hyperlink w:anchor="_Toc25320" w:history="1">
        <w:r>
          <w:rPr>
            <w:rFonts w:ascii="仿宋" w:eastAsia="仿宋" w:hAnsi="仿宋" w:cs="仿宋" w:hint="eastAsia"/>
            <w:lang w:eastAsia="zh-CN"/>
          </w:rPr>
          <w:t>(二)、资金使用计划</w:t>
        </w:r>
        <w:r>
          <w:tab/>
        </w:r>
        <w:r>
          <w:fldChar w:fldCharType="begin"/>
        </w:r>
        <w:r>
          <w:instrText xml:space="preserve"> PAGEREF _Toc25320 \h </w:instrText>
        </w:r>
        <w:r>
          <w:fldChar w:fldCharType="separate"/>
        </w:r>
        <w:r>
          <w:t>55</w:t>
        </w:r>
        <w:r>
          <w:fldChar w:fldCharType="end"/>
        </w:r>
      </w:hyperlink>
    </w:p>
    <w:p>
      <w:pPr>
        <w:pStyle w:val="TOC1"/>
        <w:tabs>
          <w:tab w:val="right" w:leader="dot" w:pos="8306"/>
        </w:tabs>
      </w:pPr>
      <w:hyperlink w:anchor="_Toc17425" w:history="1">
        <w:r>
          <w:rPr>
            <w:rFonts w:ascii="仿宋" w:eastAsia="仿宋" w:hAnsi="仿宋" w:cs="仿宋" w:hint="eastAsia"/>
            <w:lang w:eastAsia="zh-CN"/>
          </w:rPr>
          <w:t>十三、旅居车辆新型运营方式</w:t>
        </w:r>
        <w:r>
          <w:tab/>
        </w:r>
        <w:r>
          <w:fldChar w:fldCharType="begin"/>
        </w:r>
        <w:r>
          <w:instrText xml:space="preserve"> PAGEREF _Toc17425 \h </w:instrText>
        </w:r>
        <w:r>
          <w:fldChar w:fldCharType="separate"/>
        </w:r>
        <w:r>
          <w:t>56</w:t>
        </w:r>
        <w:r>
          <w:fldChar w:fldCharType="end"/>
        </w:r>
      </w:hyperlink>
    </w:p>
    <w:p>
      <w:pPr>
        <w:pStyle w:val="TOC2"/>
        <w:tabs>
          <w:tab w:val="right" w:leader="dot" w:pos="8306"/>
        </w:tabs>
      </w:pPr>
      <w:hyperlink w:anchor="_Toc21350" w:history="1">
        <w:r>
          <w:rPr>
            <w:rFonts w:ascii="仿宋" w:eastAsia="仿宋" w:hAnsi="仿宋" w:cs="仿宋" w:hint="eastAsia"/>
            <w:lang w:eastAsia="zh-CN"/>
          </w:rPr>
          <w:t>(一)、创新业务模式</w:t>
        </w:r>
        <w:r>
          <w:tab/>
        </w:r>
        <w:r>
          <w:fldChar w:fldCharType="begin"/>
        </w:r>
        <w:r>
          <w:instrText xml:space="preserve"> PAGEREF _Toc21350 \h </w:instrText>
        </w:r>
        <w:r>
          <w:fldChar w:fldCharType="separate"/>
        </w:r>
        <w:r>
          <w:t>56</w:t>
        </w:r>
        <w:r>
          <w:fldChar w:fldCharType="end"/>
        </w:r>
      </w:hyperlink>
    </w:p>
    <w:p>
      <w:pPr>
        <w:pStyle w:val="TOC2"/>
        <w:tabs>
          <w:tab w:val="right" w:leader="dot" w:pos="8306"/>
        </w:tabs>
      </w:pPr>
      <w:hyperlink w:anchor="_Toc7014" w:history="1">
        <w:r>
          <w:rPr>
            <w:rFonts w:ascii="仿宋" w:eastAsia="仿宋" w:hAnsi="仿宋" w:cs="仿宋" w:hint="eastAsia"/>
            <w:lang w:eastAsia="zh-CN"/>
          </w:rPr>
          <w:t>(二)、数字化运营</w:t>
        </w:r>
        <w:r>
          <w:tab/>
        </w:r>
        <w:r>
          <w:fldChar w:fldCharType="begin"/>
        </w:r>
        <w:r>
          <w:instrText xml:space="preserve"> PAGEREF _Toc7014 \h </w:instrText>
        </w:r>
        <w:r>
          <w:fldChar w:fldCharType="separate"/>
        </w:r>
        <w:r>
          <w:t>57</w:t>
        </w:r>
        <w:r>
          <w:fldChar w:fldCharType="end"/>
        </w:r>
      </w:hyperlink>
    </w:p>
    <w:p>
      <w:pPr>
        <w:pStyle w:val="TOC2"/>
        <w:tabs>
          <w:tab w:val="right" w:leader="dot" w:pos="8306"/>
        </w:tabs>
      </w:pPr>
      <w:hyperlink w:anchor="_Toc30239" w:history="1">
        <w:r>
          <w:rPr>
            <w:rFonts w:ascii="仿宋" w:eastAsia="仿宋" w:hAnsi="仿宋" w:cs="仿宋" w:hint="eastAsia"/>
            <w:lang w:eastAsia="zh-CN"/>
          </w:rPr>
          <w:t>(三)、智能化技术应用</w:t>
        </w:r>
        <w:r>
          <w:tab/>
        </w:r>
        <w:r>
          <w:fldChar w:fldCharType="begin"/>
        </w:r>
        <w:r>
          <w:instrText xml:space="preserve"> PAGEREF _Toc30239 \h </w:instrText>
        </w:r>
        <w:r>
          <w:fldChar w:fldCharType="separate"/>
        </w:r>
        <w:r>
          <w:t>58</w:t>
        </w:r>
        <w:r>
          <w:fldChar w:fldCharType="end"/>
        </w:r>
      </w:hyperlink>
    </w:p>
    <w:p>
      <w:pPr>
        <w:pStyle w:val="TOC2"/>
        <w:tabs>
          <w:tab w:val="right" w:leader="dot" w:pos="8306"/>
        </w:tabs>
      </w:pPr>
      <w:hyperlink w:anchor="_Toc20412" w:history="1">
        <w:r>
          <w:rPr>
            <w:rFonts w:ascii="仿宋" w:eastAsia="仿宋" w:hAnsi="仿宋" w:cs="仿宋" w:hint="eastAsia"/>
            <w:lang w:eastAsia="zh-CN"/>
          </w:rPr>
          <w:t>(四)、可持续经营实践</w:t>
        </w:r>
        <w:r>
          <w:tab/>
        </w:r>
        <w:r>
          <w:fldChar w:fldCharType="begin"/>
        </w:r>
        <w:r>
          <w:instrText xml:space="preserve"> PAGEREF _Toc20412 \h </w:instrText>
        </w:r>
        <w:r>
          <w:fldChar w:fldCharType="separate"/>
        </w:r>
        <w:r>
          <w:t>59</w:t>
        </w:r>
        <w:r>
          <w:fldChar w:fldCharType="end"/>
        </w:r>
      </w:hyperlink>
    </w:p>
    <w:p>
      <w:pPr>
        <w:pStyle w:val="TOC1"/>
        <w:tabs>
          <w:tab w:val="right" w:leader="dot" w:pos="8306"/>
        </w:tabs>
      </w:pPr>
      <w:hyperlink w:anchor="_Toc16315" w:history="1">
        <w:r>
          <w:rPr>
            <w:rFonts w:ascii="仿宋" w:eastAsia="仿宋" w:hAnsi="仿宋" w:cs="仿宋" w:hint="eastAsia"/>
            <w:lang w:eastAsia="zh-CN"/>
          </w:rPr>
          <w:t>十四、安全督查与监测</w:t>
        </w:r>
        <w:r>
          <w:tab/>
        </w:r>
        <w:r>
          <w:fldChar w:fldCharType="begin"/>
        </w:r>
        <w:r>
          <w:instrText xml:space="preserve"> PAGEREF _Toc16315 \h </w:instrText>
        </w:r>
        <w:r>
          <w:fldChar w:fldCharType="separate"/>
        </w:r>
        <w:r>
          <w:t>60</w:t>
        </w:r>
        <w:r>
          <w:fldChar w:fldCharType="end"/>
        </w:r>
      </w:hyperlink>
    </w:p>
    <w:p>
      <w:pPr>
        <w:pStyle w:val="TOC2"/>
        <w:tabs>
          <w:tab w:val="right" w:leader="dot" w:pos="8306"/>
        </w:tabs>
      </w:pPr>
      <w:hyperlink w:anchor="_Toc2731" w:history="1">
        <w:r>
          <w:rPr>
            <w:rFonts w:ascii="仿宋" w:eastAsia="仿宋" w:hAnsi="仿宋" w:cs="仿宋" w:hint="eastAsia"/>
            <w:lang w:eastAsia="zh-CN"/>
          </w:rPr>
          <w:t>(一)、安全督查与监测的背景和意义</w:t>
        </w:r>
        <w:r>
          <w:tab/>
        </w:r>
        <w:r>
          <w:fldChar w:fldCharType="begin"/>
        </w:r>
        <w:r>
          <w:instrText xml:space="preserve"> PAGEREF _Toc2731 \h </w:instrText>
        </w:r>
        <w:r>
          <w:fldChar w:fldCharType="separate"/>
        </w:r>
        <w:r>
          <w:t>60</w:t>
        </w:r>
        <w:r>
          <w:fldChar w:fldCharType="end"/>
        </w:r>
      </w:hyperlink>
    </w:p>
    <w:p>
      <w:pPr>
        <w:pStyle w:val="TOC2"/>
        <w:tabs>
          <w:tab w:val="right" w:leader="dot" w:pos="8306"/>
        </w:tabs>
      </w:pPr>
      <w:hyperlink w:anchor="_Toc25790" w:history="1">
        <w:r>
          <w:rPr>
            <w:rFonts w:ascii="仿宋" w:eastAsia="仿宋" w:hAnsi="仿宋" w:cs="仿宋" w:hint="eastAsia"/>
            <w:lang w:eastAsia="zh-CN"/>
          </w:rPr>
          <w:t>(二)、安全督查与监测的基本原则</w:t>
        </w:r>
        <w:r>
          <w:tab/>
        </w:r>
        <w:r>
          <w:fldChar w:fldCharType="begin"/>
        </w:r>
        <w:r>
          <w:instrText xml:space="preserve"> PAGEREF _Toc25790 \h </w:instrText>
        </w:r>
        <w:r>
          <w:fldChar w:fldCharType="separate"/>
        </w:r>
        <w:r>
          <w:t>60</w:t>
        </w:r>
        <w:r>
          <w:fldChar w:fldCharType="end"/>
        </w:r>
      </w:hyperlink>
    </w:p>
    <w:p>
      <w:pPr>
        <w:pStyle w:val="TOC2"/>
        <w:tabs>
          <w:tab w:val="right" w:leader="dot" w:pos="8306"/>
        </w:tabs>
      </w:pPr>
      <w:hyperlink w:anchor="_Toc17103" w:history="1">
        <w:r>
          <w:rPr>
            <w:rFonts w:ascii="仿宋" w:eastAsia="仿宋" w:hAnsi="仿宋" w:cs="仿宋" w:hint="eastAsia"/>
            <w:lang w:eastAsia="zh-CN"/>
          </w:rPr>
          <w:t>(三)、安全督查与监测的方法和手段</w:t>
        </w:r>
        <w:r>
          <w:tab/>
        </w:r>
        <w:r>
          <w:fldChar w:fldCharType="begin"/>
        </w:r>
        <w:r>
          <w:instrText xml:space="preserve"> PAGEREF _Toc17103 \h </w:instrText>
        </w:r>
        <w:r>
          <w:fldChar w:fldCharType="separate"/>
        </w:r>
        <w:r>
          <w:t>61</w:t>
        </w:r>
        <w:r>
          <w:fldChar w:fldCharType="end"/>
        </w:r>
      </w:hyperlink>
    </w:p>
    <w:p>
      <w:pPr>
        <w:pStyle w:val="TOC2"/>
        <w:tabs>
          <w:tab w:val="right" w:leader="dot" w:pos="8306"/>
        </w:tabs>
      </w:pPr>
      <w:hyperlink w:anchor="_Toc19698" w:history="1">
        <w:r>
          <w:rPr>
            <w:rFonts w:ascii="仿宋" w:eastAsia="仿宋" w:hAnsi="仿宋" w:cs="仿宋" w:hint="eastAsia"/>
            <w:lang w:eastAsia="zh-CN"/>
          </w:rPr>
          <w:t>(四)、安全督查与监测的组织机构</w:t>
        </w:r>
        <w:r>
          <w:tab/>
        </w:r>
        <w:r>
          <w:fldChar w:fldCharType="begin"/>
        </w:r>
        <w:r>
          <w:instrText xml:space="preserve"> PAGEREF _Toc19698 \h </w:instrText>
        </w:r>
        <w:r>
          <w:fldChar w:fldCharType="separate"/>
        </w:r>
        <w:r>
          <w:t>62</w:t>
        </w:r>
        <w:r>
          <w:fldChar w:fldCharType="end"/>
        </w:r>
      </w:hyperlink>
    </w:p>
    <w:p>
      <w:pPr>
        <w:pStyle w:val="TOC2"/>
        <w:tabs>
          <w:tab w:val="right" w:leader="dot" w:pos="8306"/>
        </w:tabs>
      </w:pPr>
      <w:hyperlink w:anchor="_Toc17909" w:history="1">
        <w:r>
          <w:rPr>
            <w:rFonts w:ascii="仿宋" w:eastAsia="仿宋" w:hAnsi="仿宋" w:cs="仿宋" w:hint="eastAsia"/>
            <w:lang w:eastAsia="zh-CN"/>
          </w:rPr>
          <w:t>(五)、安全督查与监测的信息报告</w:t>
        </w:r>
        <w:r>
          <w:tab/>
        </w:r>
        <w:r>
          <w:fldChar w:fldCharType="begin"/>
        </w:r>
        <w:r>
          <w:instrText xml:space="preserve"> PAGEREF _Toc17909 \h </w:instrText>
        </w:r>
        <w:r>
          <w:fldChar w:fldCharType="separate"/>
        </w:r>
        <w:r>
          <w:t>62</w:t>
        </w:r>
        <w:r>
          <w:fldChar w:fldCharType="end"/>
        </w:r>
      </w:hyperlink>
    </w:p>
    <w:p>
      <w:pPr>
        <w:pStyle w:val="TOC2"/>
        <w:tabs>
          <w:tab w:val="right" w:leader="dot" w:pos="8306"/>
        </w:tabs>
      </w:pPr>
      <w:hyperlink w:anchor="_Toc18261" w:history="1">
        <w:r>
          <w:rPr>
            <w:rFonts w:ascii="仿宋" w:eastAsia="仿宋" w:hAnsi="仿宋" w:cs="仿宋" w:hint="eastAsia"/>
            <w:lang w:eastAsia="zh-CN"/>
          </w:rPr>
          <w:t>(六)、安全督查与监测的改进机制</w:t>
        </w:r>
        <w:r>
          <w:tab/>
        </w:r>
        <w:r>
          <w:fldChar w:fldCharType="begin"/>
        </w:r>
        <w:r>
          <w:instrText xml:space="preserve"> PAGEREF _Toc18261 \h </w:instrText>
        </w:r>
        <w:r>
          <w:fldChar w:fldCharType="separate"/>
        </w:r>
        <w:r>
          <w:t>63</w:t>
        </w:r>
        <w:r>
          <w:fldChar w:fldCharType="end"/>
        </w:r>
      </w:hyperlink>
    </w:p>
    <w:p>
      <w:pPr>
        <w:pStyle w:val="TOC1"/>
        <w:tabs>
          <w:tab w:val="right" w:leader="dot" w:pos="8306"/>
        </w:tabs>
      </w:pPr>
      <w:hyperlink w:anchor="_Toc9706" w:history="1">
        <w:r>
          <w:rPr>
            <w:rFonts w:ascii="仿宋" w:eastAsia="仿宋" w:hAnsi="仿宋" w:cs="仿宋" w:hint="eastAsia"/>
            <w:lang w:eastAsia="zh-CN"/>
          </w:rPr>
          <w:t>十五、环境保护措施</w:t>
        </w:r>
        <w:r>
          <w:tab/>
        </w:r>
        <w:r>
          <w:fldChar w:fldCharType="begin"/>
        </w:r>
        <w:r>
          <w:instrText xml:space="preserve"> PAGEREF _Toc9706 \h </w:instrText>
        </w:r>
        <w:r>
          <w:fldChar w:fldCharType="separate"/>
        </w:r>
        <w:r>
          <w:t>63</w:t>
        </w:r>
        <w:r>
          <w:fldChar w:fldCharType="end"/>
        </w:r>
      </w:hyperlink>
    </w:p>
    <w:p>
      <w:pPr>
        <w:pStyle w:val="TOC2"/>
        <w:tabs>
          <w:tab w:val="right" w:leader="dot" w:pos="8306"/>
        </w:tabs>
      </w:pPr>
      <w:hyperlink w:anchor="_Toc10813" w:history="1">
        <w:r>
          <w:rPr>
            <w:rFonts w:ascii="仿宋" w:eastAsia="仿宋" w:hAnsi="仿宋" w:cs="仿宋" w:hint="eastAsia"/>
            <w:lang w:eastAsia="zh-CN"/>
          </w:rPr>
          <w:t>(一)、施工期环境保护措施</w:t>
        </w:r>
        <w:r>
          <w:tab/>
        </w:r>
        <w:r>
          <w:fldChar w:fldCharType="begin"/>
        </w:r>
        <w:r>
          <w:instrText xml:space="preserve"> PAGEREF _Toc10813 \h </w:instrText>
        </w:r>
        <w:r>
          <w:fldChar w:fldCharType="separate"/>
        </w:r>
        <w:r>
          <w:t>63</w:t>
        </w:r>
        <w:r>
          <w:fldChar w:fldCharType="end"/>
        </w:r>
      </w:hyperlink>
    </w:p>
    <w:p>
      <w:pPr>
        <w:pStyle w:val="TOC2"/>
        <w:tabs>
          <w:tab w:val="right" w:leader="dot" w:pos="8306"/>
        </w:tabs>
      </w:pPr>
      <w:hyperlink w:anchor="_Toc9339" w:history="1">
        <w:r>
          <w:rPr>
            <w:rFonts w:ascii="仿宋" w:eastAsia="仿宋" w:hAnsi="仿宋" w:cs="仿宋" w:hint="eastAsia"/>
            <w:lang w:eastAsia="zh-CN"/>
          </w:rPr>
          <w:t>(二)、运营期环境保护措施</w:t>
        </w:r>
        <w:r>
          <w:tab/>
        </w:r>
        <w:r>
          <w:fldChar w:fldCharType="begin"/>
        </w:r>
        <w:r>
          <w:instrText xml:space="preserve"> PAGEREF _Toc9339 \h </w:instrText>
        </w:r>
        <w:r>
          <w:fldChar w:fldCharType="separate"/>
        </w:r>
        <w:r>
          <w:t>64</w:t>
        </w:r>
        <w:r>
          <w:fldChar w:fldCharType="end"/>
        </w:r>
      </w:hyperlink>
    </w:p>
    <w:p>
      <w:pPr>
        <w:pStyle w:val="TOC2"/>
        <w:tabs>
          <w:tab w:val="right" w:leader="dot" w:pos="8306"/>
        </w:tabs>
      </w:pPr>
      <w:hyperlink w:anchor="_Toc10703" w:history="1">
        <w:r>
          <w:rPr>
            <w:rFonts w:ascii="仿宋" w:eastAsia="仿宋" w:hAnsi="仿宋" w:cs="仿宋" w:hint="eastAsia"/>
            <w:lang w:eastAsia="zh-CN"/>
          </w:rPr>
          <w:t>(三)、污染物排放控制措施</w:t>
        </w:r>
        <w:r>
          <w:tab/>
        </w:r>
        <w:r>
          <w:fldChar w:fldCharType="begin"/>
        </w:r>
        <w:r>
          <w:instrText xml:space="preserve"> PAGEREF _Toc10703 \h </w:instrText>
        </w:r>
        <w:r>
          <w:fldChar w:fldCharType="separate"/>
        </w:r>
        <w:r>
          <w:t>65</w:t>
        </w:r>
        <w:r>
          <w:fldChar w:fldCharType="end"/>
        </w:r>
      </w:hyperlink>
    </w:p>
    <w:p>
      <w:pPr>
        <w:pStyle w:val="TOC1"/>
        <w:tabs>
          <w:tab w:val="right" w:leader="dot" w:pos="8306"/>
        </w:tabs>
      </w:pPr>
      <w:hyperlink w:anchor="_Toc24734" w:history="1">
        <w:r>
          <w:rPr>
            <w:rFonts w:ascii="仿宋" w:eastAsia="仿宋" w:hAnsi="仿宋" w:cs="仿宋" w:hint="eastAsia"/>
            <w:lang w:eastAsia="zh-CN"/>
          </w:rPr>
          <w:t>十六、品牌建设与市场定位</w:t>
        </w:r>
        <w:r>
          <w:tab/>
        </w:r>
        <w:r>
          <w:fldChar w:fldCharType="begin"/>
        </w:r>
        <w:r>
          <w:instrText xml:space="preserve"> PAGEREF _Toc24734 \h </w:instrText>
        </w:r>
        <w:r>
          <w:fldChar w:fldCharType="separate"/>
        </w:r>
        <w:r>
          <w:t>67</w:t>
        </w:r>
        <w:r>
          <w:fldChar w:fldCharType="end"/>
        </w:r>
      </w:hyperlink>
    </w:p>
    <w:p>
      <w:pPr>
        <w:pStyle w:val="TOC2"/>
        <w:tabs>
          <w:tab w:val="right" w:leader="dot" w:pos="8306"/>
        </w:tabs>
      </w:pPr>
      <w:hyperlink w:anchor="_Toc16124" w:history="1">
        <w:r>
          <w:rPr>
            <w:rFonts w:ascii="仿宋" w:eastAsia="仿宋" w:hAnsi="仿宋" w:cs="仿宋" w:hint="eastAsia"/>
            <w:lang w:eastAsia="zh-CN"/>
          </w:rPr>
          <w:t>(一)、品牌策略与形象塑造</w:t>
        </w:r>
        <w:r>
          <w:tab/>
        </w:r>
        <w:r>
          <w:fldChar w:fldCharType="begin"/>
        </w:r>
        <w:r>
          <w:instrText xml:space="preserve"> PAGEREF _Toc16124 \h </w:instrText>
        </w:r>
        <w:r>
          <w:fldChar w:fldCharType="separate"/>
        </w:r>
        <w:r>
          <w:t>67</w:t>
        </w:r>
        <w:r>
          <w:fldChar w:fldCharType="end"/>
        </w:r>
      </w:hyperlink>
    </w:p>
    <w:p>
      <w:pPr>
        <w:pStyle w:val="TOC2"/>
        <w:tabs>
          <w:tab w:val="right" w:leader="dot" w:pos="8306"/>
        </w:tabs>
      </w:pPr>
      <w:hyperlink w:anchor="_Toc21998" w:history="1">
        <w:r>
          <w:rPr>
            <w:rFonts w:ascii="仿宋" w:eastAsia="仿宋" w:hAnsi="仿宋" w:cs="仿宋" w:hint="eastAsia"/>
            <w:lang w:eastAsia="zh-CN"/>
          </w:rPr>
          <w:t>(二)、市场定位与差异化竞争</w:t>
        </w:r>
        <w:r>
          <w:tab/>
        </w:r>
        <w:r>
          <w:fldChar w:fldCharType="begin"/>
        </w:r>
        <w:r>
          <w:instrText xml:space="preserve"> PAGEREF _Toc21998 \h </w:instrText>
        </w:r>
        <w:r>
          <w:fldChar w:fldCharType="separate"/>
        </w:r>
        <w:r>
          <w:t>68</w:t>
        </w:r>
        <w:r>
          <w:fldChar w:fldCharType="end"/>
        </w:r>
      </w:hyperlink>
    </w:p>
    <w:p>
      <w:pPr>
        <w:pStyle w:val="TOC2"/>
        <w:tabs>
          <w:tab w:val="right" w:leader="dot" w:pos="8306"/>
        </w:tabs>
      </w:pPr>
      <w:hyperlink w:anchor="_Toc2981" w:history="1">
        <w:r>
          <w:rPr>
            <w:rFonts w:ascii="仿宋" w:eastAsia="仿宋" w:hAnsi="仿宋" w:cs="仿宋" w:hint="eastAsia"/>
            <w:lang w:eastAsia="zh-CN"/>
          </w:rPr>
          <w:t>(三)、品牌推广与营销活动</w:t>
        </w:r>
        <w:r>
          <w:tab/>
        </w:r>
        <w:r>
          <w:fldChar w:fldCharType="begin"/>
        </w:r>
        <w:r>
          <w:instrText xml:space="preserve"> PAGEREF _Toc2981 \h </w:instrText>
        </w:r>
        <w:r>
          <w:fldChar w:fldCharType="separate"/>
        </w:r>
        <w:r>
          <w:t>68</w:t>
        </w:r>
        <w:r>
          <w:fldChar w:fldCharType="end"/>
        </w:r>
      </w:hyperlink>
    </w:p>
    <w:p>
      <w:pPr>
        <w:pStyle w:val="TOC1"/>
        <w:tabs>
          <w:tab w:val="right" w:leader="dot" w:pos="8306"/>
        </w:tabs>
      </w:pPr>
      <w:hyperlink w:anchor="_Toc2256" w:history="1">
        <w:r>
          <w:rPr>
            <w:rFonts w:ascii="仿宋" w:eastAsia="仿宋" w:hAnsi="仿宋" w:cs="仿宋" w:hint="eastAsia"/>
            <w:lang w:eastAsia="zh-CN"/>
          </w:rPr>
          <w:t>十七、项目技术流程</w:t>
        </w:r>
        <w:r>
          <w:tab/>
        </w:r>
        <w:r>
          <w:fldChar w:fldCharType="begin"/>
        </w:r>
        <w:r>
          <w:instrText xml:space="preserve"> PAGEREF _Toc2256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599" w:history="1">
        <w:r>
          <w:rPr>
            <w:rFonts w:ascii="仿宋" w:eastAsia="仿宋" w:hAnsi="仿宋" w:cs="仿宋" w:hint="eastAsia"/>
            <w:lang w:eastAsia="zh-CN"/>
          </w:rPr>
          <w:t>(一)、技术方案选择</w:t>
        </w:r>
        <w:r>
          <w:tab/>
        </w:r>
        <w:r>
          <w:fldChar w:fldCharType="begin"/>
        </w:r>
        <w:r>
          <w:instrText xml:space="preserve"> PAGEREF _Toc19599 \h </w:instrText>
        </w:r>
        <w:r>
          <w:fldChar w:fldCharType="separate"/>
        </w:r>
        <w:r>
          <w:t>69</w:t>
        </w:r>
        <w:r>
          <w:fldChar w:fldCharType="end"/>
        </w:r>
      </w:hyperlink>
    </w:p>
    <w:p>
      <w:pPr>
        <w:pStyle w:val="TOC2"/>
        <w:tabs>
          <w:tab w:val="right" w:leader="dot" w:pos="8306"/>
        </w:tabs>
      </w:pPr>
      <w:hyperlink w:anchor="_Toc19712" w:history="1">
        <w:r>
          <w:rPr>
            <w:rFonts w:ascii="仿宋" w:eastAsia="仿宋" w:hAnsi="仿宋" w:cs="仿宋" w:hint="eastAsia"/>
            <w:lang w:eastAsia="zh-CN"/>
          </w:rPr>
          <w:t>(二)、设备选型方案</w:t>
        </w:r>
        <w:r>
          <w:tab/>
        </w:r>
        <w:r>
          <w:fldChar w:fldCharType="begin"/>
        </w:r>
        <w:r>
          <w:instrText xml:space="preserve"> PAGEREF _Toc19712 \h </w:instrText>
        </w:r>
        <w:r>
          <w:fldChar w:fldCharType="separate"/>
        </w:r>
        <w:r>
          <w:t>70</w:t>
        </w:r>
        <w:r>
          <w:fldChar w:fldCharType="end"/>
        </w:r>
      </w:hyperlink>
    </w:p>
    <w:p>
      <w:pPr>
        <w:pStyle w:val="TOC2"/>
        <w:tabs>
          <w:tab w:val="right" w:leader="dot" w:pos="8306"/>
        </w:tabs>
      </w:pPr>
      <w:hyperlink w:anchor="_Toc12369" w:history="1">
        <w:r>
          <w:rPr>
            <w:rFonts w:ascii="仿宋" w:eastAsia="仿宋" w:hAnsi="仿宋" w:cs="仿宋" w:hint="eastAsia"/>
            <w:lang w:eastAsia="zh-CN"/>
          </w:rPr>
          <w:t>(三)、技术流程与工艺设计</w:t>
        </w:r>
        <w:r>
          <w:tab/>
        </w:r>
        <w:r>
          <w:fldChar w:fldCharType="begin"/>
        </w:r>
        <w:r>
          <w:instrText xml:space="preserve"> PAGEREF _Toc12369 \h </w:instrText>
        </w:r>
        <w:r>
          <w:fldChar w:fldCharType="separate"/>
        </w:r>
        <w:r>
          <w:t>71</w:t>
        </w:r>
        <w:r>
          <w:fldChar w:fldCharType="end"/>
        </w:r>
      </w:hyperlink>
    </w:p>
    <w:p>
      <w:pPr>
        <w:pStyle w:val="TOC1"/>
        <w:tabs>
          <w:tab w:val="right" w:leader="dot" w:pos="8306"/>
        </w:tabs>
      </w:pPr>
      <w:hyperlink w:anchor="_Toc16734" w:history="1">
        <w:r>
          <w:rPr>
            <w:rFonts w:ascii="仿宋" w:eastAsia="仿宋" w:hAnsi="仿宋" w:cs="仿宋" w:hint="eastAsia"/>
            <w:lang w:eastAsia="zh-CN"/>
          </w:rPr>
          <w:t>十八、人力资源管理与开发</w:t>
        </w:r>
        <w:r>
          <w:tab/>
        </w:r>
        <w:r>
          <w:fldChar w:fldCharType="begin"/>
        </w:r>
        <w:r>
          <w:instrText xml:space="preserve"> PAGEREF _Toc16734 \h </w:instrText>
        </w:r>
        <w:r>
          <w:fldChar w:fldCharType="separate"/>
        </w:r>
        <w:r>
          <w:t>72</w:t>
        </w:r>
        <w:r>
          <w:fldChar w:fldCharType="end"/>
        </w:r>
      </w:hyperlink>
    </w:p>
    <w:p>
      <w:pPr>
        <w:pStyle w:val="TOC2"/>
        <w:tabs>
          <w:tab w:val="right" w:leader="dot" w:pos="8306"/>
        </w:tabs>
      </w:pPr>
      <w:hyperlink w:anchor="_Toc25192" w:history="1">
        <w:r>
          <w:rPr>
            <w:rFonts w:ascii="仿宋" w:eastAsia="仿宋" w:hAnsi="仿宋" w:cs="仿宋" w:hint="eastAsia"/>
            <w:lang w:eastAsia="zh-CN"/>
          </w:rPr>
          <w:t>(一)、人力资源规划</w:t>
        </w:r>
        <w:r>
          <w:tab/>
        </w:r>
        <w:r>
          <w:fldChar w:fldCharType="begin"/>
        </w:r>
        <w:r>
          <w:instrText xml:space="preserve"> PAGEREF _Toc25192 \h </w:instrText>
        </w:r>
        <w:r>
          <w:fldChar w:fldCharType="separate"/>
        </w:r>
        <w:r>
          <w:t>72</w:t>
        </w:r>
        <w:r>
          <w:fldChar w:fldCharType="end"/>
        </w:r>
      </w:hyperlink>
    </w:p>
    <w:p>
      <w:pPr>
        <w:pStyle w:val="TOC2"/>
        <w:tabs>
          <w:tab w:val="right" w:leader="dot" w:pos="8306"/>
        </w:tabs>
      </w:pPr>
      <w:hyperlink w:anchor="_Toc13095" w:history="1">
        <w:r>
          <w:rPr>
            <w:rFonts w:ascii="仿宋" w:eastAsia="仿宋" w:hAnsi="仿宋" w:cs="仿宋" w:hint="eastAsia"/>
            <w:lang w:eastAsia="zh-CN"/>
          </w:rPr>
          <w:t>(二)、人力资源开发与培训</w:t>
        </w:r>
        <w:r>
          <w:tab/>
        </w:r>
        <w:r>
          <w:fldChar w:fldCharType="begin"/>
        </w:r>
        <w:r>
          <w:instrText xml:space="preserve"> PAGEREF _Toc13095 \h </w:instrText>
        </w:r>
        <w:r>
          <w:fldChar w:fldCharType="separate"/>
        </w:r>
        <w:r>
          <w:t>73</w:t>
        </w:r>
        <w:r>
          <w:fldChar w:fldCharType="end"/>
        </w:r>
      </w:hyperlink>
    </w:p>
    <w:p>
      <w:pPr>
        <w:pStyle w:val="TOC1"/>
        <w:tabs>
          <w:tab w:val="right" w:leader="dot" w:pos="8306"/>
        </w:tabs>
      </w:pPr>
      <w:hyperlink w:anchor="_Toc21510" w:history="1">
        <w:r>
          <w:rPr>
            <w:rFonts w:ascii="仿宋" w:eastAsia="仿宋" w:hAnsi="仿宋" w:cs="仿宋" w:hint="eastAsia"/>
            <w:lang w:eastAsia="zh-CN"/>
          </w:rPr>
          <w:t>十九、法律与合规事务</w:t>
        </w:r>
        <w:r>
          <w:tab/>
        </w:r>
        <w:r>
          <w:fldChar w:fldCharType="begin"/>
        </w:r>
        <w:r>
          <w:instrText xml:space="preserve"> PAGEREF _Toc21510 \h </w:instrText>
        </w:r>
        <w:r>
          <w:fldChar w:fldCharType="separate"/>
        </w:r>
        <w:r>
          <w:t>74</w:t>
        </w:r>
        <w:r>
          <w:fldChar w:fldCharType="end"/>
        </w:r>
      </w:hyperlink>
    </w:p>
    <w:p>
      <w:pPr>
        <w:pStyle w:val="TOC2"/>
        <w:tabs>
          <w:tab w:val="right" w:leader="dot" w:pos="8306"/>
        </w:tabs>
      </w:pPr>
      <w:hyperlink w:anchor="_Toc27654" w:history="1">
        <w:r>
          <w:rPr>
            <w:rFonts w:ascii="仿宋" w:eastAsia="仿宋" w:hAnsi="仿宋" w:cs="仿宋" w:hint="eastAsia"/>
            <w:lang w:eastAsia="zh-CN"/>
          </w:rPr>
          <w:t>(一)、法律合规体系</w:t>
        </w:r>
        <w:r>
          <w:tab/>
        </w:r>
        <w:r>
          <w:fldChar w:fldCharType="begin"/>
        </w:r>
        <w:r>
          <w:instrText xml:space="preserve"> PAGEREF _Toc27654 \h </w:instrText>
        </w:r>
        <w:r>
          <w:fldChar w:fldCharType="separate"/>
        </w:r>
        <w:r>
          <w:t>74</w:t>
        </w:r>
        <w:r>
          <w:fldChar w:fldCharType="end"/>
        </w:r>
      </w:hyperlink>
    </w:p>
    <w:p>
      <w:pPr>
        <w:pStyle w:val="TOC2"/>
        <w:tabs>
          <w:tab w:val="right" w:leader="dot" w:pos="8306"/>
        </w:tabs>
      </w:pPr>
      <w:hyperlink w:anchor="_Toc22628" w:history="1">
        <w:r>
          <w:rPr>
            <w:rFonts w:ascii="仿宋" w:eastAsia="仿宋" w:hAnsi="仿宋" w:cs="仿宋" w:hint="eastAsia"/>
            <w:lang w:eastAsia="zh-CN"/>
          </w:rPr>
          <w:t>(二)、知识产权保护</w:t>
        </w:r>
        <w:r>
          <w:tab/>
        </w:r>
        <w:r>
          <w:fldChar w:fldCharType="begin"/>
        </w:r>
        <w:r>
          <w:instrText xml:space="preserve"> PAGEREF _Toc22628 \h </w:instrText>
        </w:r>
        <w:r>
          <w:fldChar w:fldCharType="separate"/>
        </w:r>
        <w:r>
          <w:t>76</w:t>
        </w:r>
        <w:r>
          <w:fldChar w:fldCharType="end"/>
        </w:r>
      </w:hyperlink>
    </w:p>
    <w:p>
      <w:pPr>
        <w:pStyle w:val="TOC2"/>
        <w:tabs>
          <w:tab w:val="right" w:leader="dot" w:pos="8306"/>
        </w:tabs>
      </w:pPr>
      <w:hyperlink w:anchor="_Toc18846" w:history="1">
        <w:r>
          <w:rPr>
            <w:rFonts w:ascii="仿宋" w:eastAsia="仿宋" w:hAnsi="仿宋" w:cs="仿宋" w:hint="eastAsia"/>
            <w:lang w:eastAsia="zh-CN"/>
          </w:rPr>
          <w:t>(三)、争议解决与法律事务</w:t>
        </w:r>
        <w:r>
          <w:tab/>
        </w:r>
        <w:r>
          <w:fldChar w:fldCharType="begin"/>
        </w:r>
        <w:r>
          <w:instrText xml:space="preserve"> PAGEREF _Toc18846 \h </w:instrText>
        </w:r>
        <w:r>
          <w:fldChar w:fldCharType="separate"/>
        </w:r>
        <w:r>
          <w:t>78</w:t>
        </w:r>
        <w:r>
          <w:fldChar w:fldCharType="end"/>
        </w:r>
      </w:hyperlink>
    </w:p>
    <w:p>
      <w:pPr>
        <w:pStyle w:val="TOC1"/>
        <w:tabs>
          <w:tab w:val="right" w:leader="dot" w:pos="8306"/>
        </w:tabs>
      </w:pPr>
      <w:hyperlink w:anchor="_Toc6302" w:history="1">
        <w:r>
          <w:rPr>
            <w:rFonts w:ascii="仿宋" w:eastAsia="仿宋" w:hAnsi="仿宋" w:cs="仿宋" w:hint="eastAsia"/>
            <w:lang w:eastAsia="zh-CN"/>
          </w:rPr>
          <w:t>二十、沟通与团队协作</w:t>
        </w:r>
        <w:r>
          <w:tab/>
        </w:r>
        <w:r>
          <w:fldChar w:fldCharType="begin"/>
        </w:r>
        <w:r>
          <w:instrText xml:space="preserve"> PAGEREF _Toc6302 \h </w:instrText>
        </w:r>
        <w:r>
          <w:fldChar w:fldCharType="separate"/>
        </w:r>
        <w:r>
          <w:t>80</w:t>
        </w:r>
        <w:r>
          <w:fldChar w:fldCharType="end"/>
        </w:r>
      </w:hyperlink>
    </w:p>
    <w:p>
      <w:pPr>
        <w:pStyle w:val="TOC2"/>
        <w:tabs>
          <w:tab w:val="right" w:leader="dot" w:pos="8306"/>
        </w:tabs>
      </w:pPr>
      <w:hyperlink w:anchor="_Toc12931" w:history="1">
        <w:r>
          <w:rPr>
            <w:rFonts w:ascii="仿宋" w:eastAsia="仿宋" w:hAnsi="仿宋" w:cs="仿宋" w:hint="eastAsia"/>
            <w:lang w:eastAsia="zh-CN"/>
          </w:rPr>
          <w:t>(一)、内部沟通机制</w:t>
        </w:r>
        <w:r>
          <w:tab/>
        </w:r>
        <w:r>
          <w:fldChar w:fldCharType="begin"/>
        </w:r>
        <w:r>
          <w:instrText xml:space="preserve"> PAGEREF _Toc12931 \h </w:instrText>
        </w:r>
        <w:r>
          <w:fldChar w:fldCharType="separate"/>
        </w:r>
        <w:r>
          <w:t>80</w:t>
        </w:r>
        <w:r>
          <w:fldChar w:fldCharType="end"/>
        </w:r>
      </w:hyperlink>
    </w:p>
    <w:p>
      <w:pPr>
        <w:pStyle w:val="TOC2"/>
        <w:tabs>
          <w:tab w:val="right" w:leader="dot" w:pos="8306"/>
        </w:tabs>
      </w:pPr>
      <w:hyperlink w:anchor="_Toc17243" w:history="1">
        <w:r>
          <w:rPr>
            <w:rFonts w:ascii="仿宋" w:eastAsia="仿宋" w:hAnsi="仿宋" w:cs="仿宋" w:hint="eastAsia"/>
            <w:lang w:eastAsia="zh-CN"/>
          </w:rPr>
          <w:t>(二)、团队协作工具与平台</w:t>
        </w:r>
        <w:r>
          <w:tab/>
        </w:r>
        <w:r>
          <w:fldChar w:fldCharType="begin"/>
        </w:r>
        <w:r>
          <w:instrText xml:space="preserve"> PAGEREF _Toc17243 \h </w:instrText>
        </w:r>
        <w:r>
          <w:fldChar w:fldCharType="separate"/>
        </w:r>
        <w:r>
          <w:t>82</w:t>
        </w:r>
        <w:r>
          <w:fldChar w:fldCharType="end"/>
        </w:r>
      </w:hyperlink>
    </w:p>
    <w:p>
      <w:pPr>
        <w:pStyle w:val="TOC2"/>
        <w:tabs>
          <w:tab w:val="right" w:leader="dot" w:pos="8306"/>
        </w:tabs>
      </w:pPr>
      <w:hyperlink w:anchor="_Toc23470" w:history="1">
        <w:r>
          <w:rPr>
            <w:rFonts w:ascii="仿宋" w:eastAsia="仿宋" w:hAnsi="仿宋" w:cs="仿宋" w:hint="eastAsia"/>
            <w:lang w:eastAsia="zh-CN"/>
          </w:rPr>
          <w:t>(三)、定期会议与项目更新</w:t>
        </w:r>
        <w:r>
          <w:tab/>
        </w:r>
        <w:r>
          <w:fldChar w:fldCharType="begin"/>
        </w:r>
        <w:r>
          <w:instrText xml:space="preserve"> PAGEREF _Toc23470 \h </w:instrText>
        </w:r>
        <w:r>
          <w:fldChar w:fldCharType="separate"/>
        </w:r>
        <w:r>
          <w:t>83</w:t>
        </w:r>
        <w:r>
          <w:fldChar w:fldCharType="end"/>
        </w:r>
      </w:hyperlink>
    </w:p>
    <w:p>
      <w:pPr>
        <w:pStyle w:val="TOC1"/>
        <w:tabs>
          <w:tab w:val="right" w:leader="dot" w:pos="8306"/>
        </w:tabs>
      </w:pPr>
      <w:hyperlink w:anchor="_Toc16084" w:history="1">
        <w:r>
          <w:rPr>
            <w:rFonts w:ascii="仿宋" w:eastAsia="仿宋" w:hAnsi="仿宋" w:cs="仿宋" w:hint="eastAsia"/>
            <w:lang w:eastAsia="zh-CN"/>
          </w:rPr>
          <w:t>二十一、安全生产与环境保护培训</w:t>
        </w:r>
        <w:r>
          <w:tab/>
        </w:r>
        <w:r>
          <w:fldChar w:fldCharType="begin"/>
        </w:r>
        <w:r>
          <w:instrText xml:space="preserve"> PAGEREF _Toc16084 \h </w:instrText>
        </w:r>
        <w:r>
          <w:fldChar w:fldCharType="separate"/>
        </w:r>
        <w:r>
          <w:t>84</w:t>
        </w:r>
        <w:r>
          <w:fldChar w:fldCharType="end"/>
        </w:r>
      </w:hyperlink>
    </w:p>
    <w:p>
      <w:pPr>
        <w:pStyle w:val="TOC2"/>
        <w:tabs>
          <w:tab w:val="right" w:leader="dot" w:pos="8306"/>
        </w:tabs>
      </w:pPr>
      <w:hyperlink w:anchor="_Toc11000" w:history="1">
        <w:r>
          <w:rPr>
            <w:rFonts w:ascii="仿宋" w:eastAsia="仿宋" w:hAnsi="仿宋" w:cs="仿宋" w:hint="eastAsia"/>
            <w:lang w:eastAsia="zh-CN"/>
          </w:rPr>
          <w:t>(一)、培训计划</w:t>
        </w:r>
        <w:r>
          <w:tab/>
        </w:r>
        <w:r>
          <w:fldChar w:fldCharType="begin"/>
        </w:r>
        <w:r>
          <w:instrText xml:space="preserve"> PAGEREF _Toc11000 \h </w:instrText>
        </w:r>
        <w:r>
          <w:fldChar w:fldCharType="separate"/>
        </w:r>
        <w:r>
          <w:t>84</w:t>
        </w:r>
        <w:r>
          <w:fldChar w:fldCharType="end"/>
        </w:r>
      </w:hyperlink>
    </w:p>
    <w:p>
      <w:pPr>
        <w:pStyle w:val="TOC2"/>
        <w:tabs>
          <w:tab w:val="right" w:leader="dot" w:pos="8306"/>
        </w:tabs>
      </w:pPr>
      <w:hyperlink w:anchor="_Toc6134" w:history="1">
        <w:r>
          <w:rPr>
            <w:rFonts w:ascii="仿宋" w:eastAsia="仿宋" w:hAnsi="仿宋" w:cs="仿宋" w:hint="eastAsia"/>
            <w:lang w:eastAsia="zh-CN"/>
          </w:rPr>
          <w:t>(二)、培训内容</w:t>
        </w:r>
        <w:r>
          <w:tab/>
        </w:r>
        <w:r>
          <w:fldChar w:fldCharType="begin"/>
        </w:r>
        <w:r>
          <w:instrText xml:space="preserve"> PAGEREF _Toc6134 \h </w:instrText>
        </w:r>
        <w:r>
          <w:fldChar w:fldCharType="separate"/>
        </w:r>
        <w:r>
          <w:t>88</w:t>
        </w:r>
        <w:r>
          <w:fldChar w:fldCharType="end"/>
        </w:r>
      </w:hyperlink>
    </w:p>
    <w:p>
      <w:pPr>
        <w:pStyle w:val="TOC2"/>
        <w:tabs>
          <w:tab w:val="right" w:leader="dot" w:pos="8306"/>
        </w:tabs>
      </w:pPr>
      <w:hyperlink w:anchor="_Toc9771" w:history="1">
        <w:r>
          <w:rPr>
            <w:rFonts w:ascii="仿宋" w:eastAsia="仿宋" w:hAnsi="仿宋" w:cs="仿宋" w:hint="eastAsia"/>
            <w:lang w:eastAsia="zh-CN"/>
          </w:rPr>
          <w:t>(三)、培训方法</w:t>
        </w:r>
        <w:r>
          <w:tab/>
        </w:r>
        <w:r>
          <w:fldChar w:fldCharType="begin"/>
        </w:r>
        <w:r>
          <w:instrText xml:space="preserve"> PAGEREF _Toc9771 \h </w:instrText>
        </w:r>
        <w:r>
          <w:fldChar w:fldCharType="separate"/>
        </w:r>
        <w:r>
          <w:t>89</w:t>
        </w:r>
        <w:r>
          <w:fldChar w:fldCharType="end"/>
        </w:r>
      </w:hyperlink>
    </w:p>
    <w:p>
      <w:pPr>
        <w:pStyle w:val="TOC2"/>
        <w:tabs>
          <w:tab w:val="right" w:leader="dot" w:pos="8306"/>
        </w:tabs>
      </w:pPr>
      <w:hyperlink w:anchor="_Toc32691" w:history="1">
        <w:r>
          <w:rPr>
            <w:rFonts w:ascii="仿宋" w:eastAsia="仿宋" w:hAnsi="仿宋" w:cs="仿宋" w:hint="eastAsia"/>
            <w:lang w:eastAsia="zh-CN"/>
          </w:rPr>
          <w:t>(四)、培训效果评估</w:t>
        </w:r>
        <w:r>
          <w:tab/>
        </w:r>
        <w:r>
          <w:fldChar w:fldCharType="begin"/>
        </w:r>
        <w:r>
          <w:instrText xml:space="preserve"> PAGEREF _Toc32691 \h </w:instrText>
        </w:r>
        <w:r>
          <w:fldChar w:fldCharType="separate"/>
        </w:r>
        <w:r>
          <w:t>91</w:t>
        </w:r>
        <w:r>
          <w:fldChar w:fldCharType="end"/>
        </w:r>
      </w:hyperlink>
    </w:p>
    <w:p>
      <w:pPr>
        <w:pStyle w:val="TOC1"/>
        <w:tabs>
          <w:tab w:val="right" w:leader="dot" w:pos="8306"/>
        </w:tabs>
      </w:pPr>
      <w:hyperlink w:anchor="_Toc7058" w:history="1">
        <w:r>
          <w:rPr>
            <w:rFonts w:ascii="仿宋" w:eastAsia="仿宋" w:hAnsi="仿宋" w:cs="仿宋" w:hint="eastAsia"/>
            <w:lang w:eastAsia="zh-CN"/>
          </w:rPr>
          <w:t>二十二竞争优势</w:t>
        </w:r>
        <w:r>
          <w:tab/>
        </w:r>
        <w:r>
          <w:fldChar w:fldCharType="begin"/>
        </w:r>
        <w:r>
          <w:instrText xml:space="preserve"> PAGEREF _Toc7058 \h </w:instrText>
        </w:r>
        <w:r>
          <w:fldChar w:fldCharType="separate"/>
        </w:r>
        <w:r>
          <w:t>93</w:t>
        </w:r>
        <w:r>
          <w:fldChar w:fldCharType="end"/>
        </w:r>
      </w:hyperlink>
    </w:p>
    <w:p>
      <w:pPr>
        <w:pStyle w:val="TOC2"/>
        <w:tabs>
          <w:tab w:val="right" w:leader="dot" w:pos="8306"/>
        </w:tabs>
      </w:pPr>
      <w:hyperlink w:anchor="_Toc28608" w:history="1">
        <w:r>
          <w:rPr>
            <w:rFonts w:ascii="仿宋" w:eastAsia="仿宋" w:hAnsi="仿宋" w:cs="仿宋" w:hint="eastAsia"/>
            <w:lang w:eastAsia="zh-CN"/>
          </w:rPr>
          <w:t>(一)、竞争优势</w:t>
        </w:r>
        <w:r>
          <w:tab/>
        </w:r>
        <w:r>
          <w:fldChar w:fldCharType="begin"/>
        </w:r>
        <w:r>
          <w:instrText xml:space="preserve"> PAGEREF _Toc28608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06"/>
      <w:r>
        <w:rPr>
          <w:rFonts w:ascii="仿宋" w:eastAsia="仿宋" w:hAnsi="仿宋" w:cs="仿宋" w:hint="eastAsia"/>
          <w:sz w:val="28"/>
          <w:lang w:eastAsia="zh-CN"/>
        </w:rPr>
        <w:t>一、供应链风险管理与协同</w:t>
      </w:r>
      <w:bookmarkEnd w:id="2"/>
    </w:p>
    <w:p>
      <w:pPr>
        <w:pStyle w:val="Heading2"/>
        <w:rPr>
          <w:rFonts w:ascii="仿宋" w:eastAsia="仿宋" w:hAnsi="仿宋" w:cs="仿宋" w:hint="eastAsia"/>
          <w:lang w:eastAsia="zh-CN"/>
        </w:rPr>
      </w:pPr>
      <w:bookmarkStart w:id="3" w:name="_Toc20317"/>
      <w:r>
        <w:rPr>
          <w:rFonts w:ascii="仿宋" w:eastAsia="仿宋" w:hAnsi="仿宋" w:cs="仿宋" w:hint="eastAsia"/>
          <w:lang w:eastAsia="zh-CN"/>
        </w:rPr>
        <w:t>(一)、供应链风险评估与监测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评估对于旅居车辆行业企业来说至关重要。通过对供应链的全面评估，企业可以更好地了解潜在风险，并采取相应的措施进行预防和控制。这不仅有助于提高供应链的弹性，还能减轻风险对企业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供应链风险评估时，需要考虑供应商的财务状况、地理位置、政治环境、供应链透明度和合规法规等因素。同时，利用先进技术进行实时监测，建立监测体系和预警机制，实现信息共享与协同，并对团队进行培训和意识提升，以提高风险应对能力。这些方法的综合运用可以帮助企业更好地管理供应链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https://d.book118.com/268110034133006040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793073"/>
    <w:rsid w:val="2979307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8110034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2024-02-24T00:26:00Z</dcterms:created>
  <dcterms:modified xsi:type="dcterms:W3CDTF">2024-02-24T00:27:08Z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A07E504F6D994F9D9874B4AECB5DF9D3_11</vt:lpwstr>
  </property>
  <property fmtid="{D5CDD505-2E9C-101B-9397-08002B2CF9AE}" pid="3" name="KSOProductBuildVer">
    <vt:lpwstr>2052-12.1.0.16250</vt:lpwstr>
  </property>
</Properties>
</file>