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豆腐乳项目融资计划书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8" w:history="1">
        <w:r>
          <w:rPr>
            <w:rFonts w:ascii="仿宋" w:eastAsia="仿宋" w:hAnsi="仿宋" w:cs="仿宋" w:hint="eastAsia"/>
            <w:lang w:eastAsia="zh-CN"/>
          </w:rPr>
          <w:t>概论</w:t>
        </w:r>
        <w:r>
          <w:tab/>
        </w:r>
        <w:r>
          <w:fldChar w:fldCharType="begin"/>
        </w:r>
        <w:r>
          <w:instrText xml:space="preserve"> PAGEREF _Toc26578 \h </w:instrText>
        </w:r>
        <w:r>
          <w:fldChar w:fldCharType="separate"/>
        </w:r>
        <w:r>
          <w:t>3</w:t>
        </w:r>
        <w:r>
          <w:fldChar w:fldCharType="end"/>
        </w:r>
      </w:hyperlink>
    </w:p>
    <w:p>
      <w:pPr>
        <w:pStyle w:val="TOC1"/>
        <w:tabs>
          <w:tab w:val="right" w:leader="dot" w:pos="8306"/>
        </w:tabs>
      </w:pPr>
      <w:hyperlink w:anchor="_Toc24759" w:history="1">
        <w:r>
          <w:rPr>
            <w:rFonts w:ascii="仿宋" w:eastAsia="仿宋" w:hAnsi="仿宋" w:cs="仿宋" w:hint="eastAsia"/>
            <w:lang w:eastAsia="zh-CN"/>
          </w:rPr>
          <w:t>一、公司介绍</w:t>
        </w:r>
        <w:r>
          <w:tab/>
        </w:r>
        <w:r>
          <w:fldChar w:fldCharType="begin"/>
        </w:r>
        <w:r>
          <w:instrText xml:space="preserve"> PAGEREF _Toc24759 \h </w:instrText>
        </w:r>
        <w:r>
          <w:fldChar w:fldCharType="separate"/>
        </w:r>
        <w:r>
          <w:t>3</w:t>
        </w:r>
        <w:r>
          <w:fldChar w:fldCharType="end"/>
        </w:r>
      </w:hyperlink>
    </w:p>
    <w:p>
      <w:pPr>
        <w:pStyle w:val="TOC2"/>
        <w:tabs>
          <w:tab w:val="right" w:leader="dot" w:pos="8306"/>
        </w:tabs>
      </w:pPr>
      <w:hyperlink w:anchor="_Toc22282" w:history="1">
        <w:r>
          <w:rPr>
            <w:rFonts w:ascii="仿宋" w:eastAsia="仿宋" w:hAnsi="仿宋" w:cs="仿宋" w:hint="eastAsia"/>
            <w:lang w:eastAsia="zh-CN"/>
          </w:rPr>
          <w:t>(一)、综述</w:t>
        </w:r>
        <w:r>
          <w:tab/>
        </w:r>
        <w:r>
          <w:fldChar w:fldCharType="begin"/>
        </w:r>
        <w:r>
          <w:instrText xml:space="preserve"> PAGEREF _Toc22282 \h </w:instrText>
        </w:r>
        <w:r>
          <w:fldChar w:fldCharType="separate"/>
        </w:r>
        <w:r>
          <w:t>3</w:t>
        </w:r>
        <w:r>
          <w:fldChar w:fldCharType="end"/>
        </w:r>
      </w:hyperlink>
    </w:p>
    <w:p>
      <w:pPr>
        <w:pStyle w:val="TOC2"/>
        <w:tabs>
          <w:tab w:val="right" w:leader="dot" w:pos="8306"/>
        </w:tabs>
      </w:pPr>
      <w:hyperlink w:anchor="_Toc28798" w:history="1">
        <w:r>
          <w:rPr>
            <w:rFonts w:ascii="仿宋" w:eastAsia="仿宋" w:hAnsi="仿宋" w:cs="仿宋" w:hint="eastAsia"/>
            <w:lang w:eastAsia="zh-CN"/>
          </w:rPr>
          <w:t>(二)、公司定位</w:t>
        </w:r>
        <w:r>
          <w:tab/>
        </w:r>
        <w:r>
          <w:fldChar w:fldCharType="begin"/>
        </w:r>
        <w:r>
          <w:instrText xml:space="preserve"> PAGEREF _Toc28798 \h </w:instrText>
        </w:r>
        <w:r>
          <w:fldChar w:fldCharType="separate"/>
        </w:r>
        <w:r>
          <w:t>4</w:t>
        </w:r>
        <w:r>
          <w:fldChar w:fldCharType="end"/>
        </w:r>
      </w:hyperlink>
    </w:p>
    <w:p>
      <w:pPr>
        <w:pStyle w:val="TOC2"/>
        <w:tabs>
          <w:tab w:val="right" w:leader="dot" w:pos="8306"/>
        </w:tabs>
      </w:pPr>
      <w:hyperlink w:anchor="_Toc4236" w:history="1">
        <w:r>
          <w:rPr>
            <w:rFonts w:ascii="仿宋" w:eastAsia="仿宋" w:hAnsi="仿宋" w:cs="仿宋" w:hint="eastAsia"/>
            <w:lang w:eastAsia="zh-CN"/>
          </w:rPr>
          <w:t>(三)、商业模式</w:t>
        </w:r>
        <w:r>
          <w:tab/>
        </w:r>
        <w:r>
          <w:fldChar w:fldCharType="begin"/>
        </w:r>
        <w:r>
          <w:instrText xml:space="preserve"> PAGEREF _Toc4236 \h </w:instrText>
        </w:r>
        <w:r>
          <w:fldChar w:fldCharType="separate"/>
        </w:r>
        <w:r>
          <w:t>5</w:t>
        </w:r>
        <w:r>
          <w:fldChar w:fldCharType="end"/>
        </w:r>
      </w:hyperlink>
    </w:p>
    <w:p>
      <w:pPr>
        <w:pStyle w:val="TOC2"/>
        <w:tabs>
          <w:tab w:val="right" w:leader="dot" w:pos="8306"/>
        </w:tabs>
      </w:pPr>
      <w:hyperlink w:anchor="_Toc1554" w:history="1">
        <w:r>
          <w:rPr>
            <w:rFonts w:ascii="仿宋" w:eastAsia="仿宋" w:hAnsi="仿宋" w:cs="仿宋" w:hint="eastAsia"/>
            <w:lang w:eastAsia="zh-CN"/>
          </w:rPr>
          <w:t>(四)、销售模式</w:t>
        </w:r>
        <w:r>
          <w:tab/>
        </w:r>
        <w:r>
          <w:fldChar w:fldCharType="begin"/>
        </w:r>
        <w:r>
          <w:instrText xml:space="preserve"> PAGEREF _Toc1554 \h </w:instrText>
        </w:r>
        <w:r>
          <w:fldChar w:fldCharType="separate"/>
        </w:r>
        <w:r>
          <w:t>6</w:t>
        </w:r>
        <w:r>
          <w:fldChar w:fldCharType="end"/>
        </w:r>
      </w:hyperlink>
    </w:p>
    <w:p>
      <w:pPr>
        <w:pStyle w:val="TOC2"/>
        <w:tabs>
          <w:tab w:val="right" w:leader="dot" w:pos="8306"/>
        </w:tabs>
      </w:pPr>
      <w:hyperlink w:anchor="_Toc5019" w:history="1">
        <w:r>
          <w:rPr>
            <w:rFonts w:ascii="仿宋" w:eastAsia="仿宋" w:hAnsi="仿宋" w:cs="仿宋" w:hint="eastAsia"/>
            <w:lang w:eastAsia="zh-CN"/>
          </w:rPr>
          <w:t>(五)、产品流向</w:t>
        </w:r>
        <w:r>
          <w:tab/>
        </w:r>
        <w:r>
          <w:fldChar w:fldCharType="begin"/>
        </w:r>
        <w:r>
          <w:instrText xml:space="preserve"> PAGEREF _Toc5019 \h </w:instrText>
        </w:r>
        <w:r>
          <w:fldChar w:fldCharType="separate"/>
        </w:r>
        <w:r>
          <w:t>7</w:t>
        </w:r>
        <w:r>
          <w:fldChar w:fldCharType="end"/>
        </w:r>
      </w:hyperlink>
    </w:p>
    <w:p>
      <w:pPr>
        <w:pStyle w:val="TOC2"/>
        <w:tabs>
          <w:tab w:val="right" w:leader="dot" w:pos="8306"/>
        </w:tabs>
      </w:pPr>
      <w:hyperlink w:anchor="_Toc4899" w:history="1">
        <w:r>
          <w:rPr>
            <w:rFonts w:ascii="仿宋" w:eastAsia="仿宋" w:hAnsi="仿宋" w:cs="仿宋" w:hint="eastAsia"/>
            <w:lang w:eastAsia="zh-CN"/>
          </w:rPr>
          <w:t>(六)、股东及经营团队</w:t>
        </w:r>
        <w:r>
          <w:tab/>
        </w:r>
        <w:r>
          <w:fldChar w:fldCharType="begin"/>
        </w:r>
        <w:r>
          <w:instrText xml:space="preserve"> PAGEREF _Toc4899 \h </w:instrText>
        </w:r>
        <w:r>
          <w:fldChar w:fldCharType="separate"/>
        </w:r>
        <w:r>
          <w:t>8</w:t>
        </w:r>
        <w:r>
          <w:fldChar w:fldCharType="end"/>
        </w:r>
      </w:hyperlink>
    </w:p>
    <w:p>
      <w:pPr>
        <w:pStyle w:val="TOC2"/>
        <w:tabs>
          <w:tab w:val="right" w:leader="dot" w:pos="8306"/>
        </w:tabs>
      </w:pPr>
      <w:hyperlink w:anchor="_Toc1236" w:history="1">
        <w:r>
          <w:rPr>
            <w:rFonts w:ascii="仿宋" w:eastAsia="仿宋" w:hAnsi="仿宋" w:cs="仿宋" w:hint="eastAsia"/>
            <w:lang w:eastAsia="zh-CN"/>
          </w:rPr>
          <w:t>(七)、发展历程</w:t>
        </w:r>
        <w:r>
          <w:tab/>
        </w:r>
        <w:r>
          <w:fldChar w:fldCharType="begin"/>
        </w:r>
        <w:r>
          <w:instrText xml:space="preserve"> PAGEREF _Toc1236 \h </w:instrText>
        </w:r>
        <w:r>
          <w:fldChar w:fldCharType="separate"/>
        </w:r>
        <w:r>
          <w:t>10</w:t>
        </w:r>
        <w:r>
          <w:fldChar w:fldCharType="end"/>
        </w:r>
      </w:hyperlink>
    </w:p>
    <w:p>
      <w:pPr>
        <w:pStyle w:val="TOC2"/>
        <w:tabs>
          <w:tab w:val="right" w:leader="dot" w:pos="8306"/>
        </w:tabs>
      </w:pPr>
      <w:hyperlink w:anchor="_Toc25813" w:history="1">
        <w:r>
          <w:rPr>
            <w:rFonts w:ascii="仿宋" w:eastAsia="仿宋" w:hAnsi="仿宋" w:cs="仿宋" w:hint="eastAsia"/>
            <w:lang w:eastAsia="zh-CN"/>
          </w:rPr>
          <w:t>(八)、核心竞争力</w:t>
        </w:r>
        <w:r>
          <w:tab/>
        </w:r>
        <w:r>
          <w:fldChar w:fldCharType="begin"/>
        </w:r>
        <w:r>
          <w:instrText xml:space="preserve"> PAGEREF _Toc25813 \h </w:instrText>
        </w:r>
        <w:r>
          <w:fldChar w:fldCharType="separate"/>
        </w:r>
        <w:r>
          <w:t>11</w:t>
        </w:r>
        <w:r>
          <w:fldChar w:fldCharType="end"/>
        </w:r>
      </w:hyperlink>
    </w:p>
    <w:p>
      <w:pPr>
        <w:pStyle w:val="TOC1"/>
        <w:tabs>
          <w:tab w:val="right" w:leader="dot" w:pos="8306"/>
        </w:tabs>
      </w:pPr>
      <w:hyperlink w:anchor="_Toc21442" w:history="1">
        <w:r>
          <w:rPr>
            <w:rFonts w:ascii="仿宋" w:eastAsia="仿宋" w:hAnsi="仿宋" w:cs="仿宋" w:hint="eastAsia"/>
            <w:lang w:eastAsia="zh-CN"/>
          </w:rPr>
          <w:t>二、经济影响分析</w:t>
        </w:r>
        <w:r>
          <w:tab/>
        </w:r>
        <w:r>
          <w:fldChar w:fldCharType="begin"/>
        </w:r>
        <w:r>
          <w:instrText xml:space="preserve"> PAGEREF _Toc21442 \h </w:instrText>
        </w:r>
        <w:r>
          <w:fldChar w:fldCharType="separate"/>
        </w:r>
        <w:r>
          <w:t>12</w:t>
        </w:r>
        <w:r>
          <w:fldChar w:fldCharType="end"/>
        </w:r>
      </w:hyperlink>
    </w:p>
    <w:p>
      <w:pPr>
        <w:pStyle w:val="TOC2"/>
        <w:tabs>
          <w:tab w:val="right" w:leader="dot" w:pos="8306"/>
        </w:tabs>
      </w:pPr>
      <w:hyperlink w:anchor="_Toc3998" w:history="1">
        <w:r>
          <w:rPr>
            <w:rFonts w:ascii="仿宋" w:eastAsia="仿宋" w:hAnsi="仿宋" w:cs="仿宋" w:hint="eastAsia"/>
            <w:lang w:eastAsia="zh-CN"/>
          </w:rPr>
          <w:t>(一)、经济费用效益或费用效果分析</w:t>
        </w:r>
        <w:r>
          <w:tab/>
        </w:r>
        <w:r>
          <w:fldChar w:fldCharType="begin"/>
        </w:r>
        <w:r>
          <w:instrText xml:space="preserve"> PAGEREF _Toc3998 \h </w:instrText>
        </w:r>
        <w:r>
          <w:fldChar w:fldCharType="separate"/>
        </w:r>
        <w:r>
          <w:t>12</w:t>
        </w:r>
        <w:r>
          <w:fldChar w:fldCharType="end"/>
        </w:r>
      </w:hyperlink>
    </w:p>
    <w:p>
      <w:pPr>
        <w:pStyle w:val="TOC2"/>
        <w:tabs>
          <w:tab w:val="right" w:leader="dot" w:pos="8306"/>
        </w:tabs>
      </w:pPr>
      <w:hyperlink w:anchor="_Toc25039" w:history="1">
        <w:r>
          <w:rPr>
            <w:rFonts w:ascii="仿宋" w:eastAsia="仿宋" w:hAnsi="仿宋" w:cs="仿宋" w:hint="eastAsia"/>
            <w:lang w:eastAsia="zh-CN"/>
          </w:rPr>
          <w:t>(二)、行业影响分析</w:t>
        </w:r>
        <w:r>
          <w:tab/>
        </w:r>
        <w:r>
          <w:fldChar w:fldCharType="begin"/>
        </w:r>
        <w:r>
          <w:instrText xml:space="preserve"> PAGEREF _Toc25039 \h </w:instrText>
        </w:r>
        <w:r>
          <w:fldChar w:fldCharType="separate"/>
        </w:r>
        <w:r>
          <w:t>15</w:t>
        </w:r>
        <w:r>
          <w:fldChar w:fldCharType="end"/>
        </w:r>
      </w:hyperlink>
    </w:p>
    <w:p>
      <w:pPr>
        <w:pStyle w:val="TOC2"/>
        <w:tabs>
          <w:tab w:val="right" w:leader="dot" w:pos="8306"/>
        </w:tabs>
      </w:pPr>
      <w:hyperlink w:anchor="_Toc15072" w:history="1">
        <w:r>
          <w:rPr>
            <w:rFonts w:ascii="仿宋" w:eastAsia="仿宋" w:hAnsi="仿宋" w:cs="仿宋" w:hint="eastAsia"/>
            <w:lang w:eastAsia="zh-CN"/>
          </w:rPr>
          <w:t>(三)、区域经济影响分析</w:t>
        </w:r>
        <w:r>
          <w:tab/>
        </w:r>
        <w:r>
          <w:fldChar w:fldCharType="begin"/>
        </w:r>
        <w:r>
          <w:instrText xml:space="preserve"> PAGEREF _Toc15072 \h </w:instrText>
        </w:r>
        <w:r>
          <w:fldChar w:fldCharType="separate"/>
        </w:r>
        <w:r>
          <w:t>16</w:t>
        </w:r>
        <w:r>
          <w:fldChar w:fldCharType="end"/>
        </w:r>
      </w:hyperlink>
    </w:p>
    <w:p>
      <w:pPr>
        <w:pStyle w:val="TOC2"/>
        <w:tabs>
          <w:tab w:val="right" w:leader="dot" w:pos="8306"/>
        </w:tabs>
      </w:pPr>
      <w:hyperlink w:anchor="_Toc24046" w:history="1">
        <w:r>
          <w:rPr>
            <w:rFonts w:ascii="仿宋" w:eastAsia="仿宋" w:hAnsi="仿宋" w:cs="仿宋" w:hint="eastAsia"/>
            <w:lang w:eastAsia="zh-CN"/>
          </w:rPr>
          <w:t>(四)、四宏观经济影响分析</w:t>
        </w:r>
        <w:r>
          <w:tab/>
        </w:r>
        <w:r>
          <w:fldChar w:fldCharType="begin"/>
        </w:r>
        <w:r>
          <w:instrText xml:space="preserve"> PAGEREF _Toc24046 \h </w:instrText>
        </w:r>
        <w:r>
          <w:fldChar w:fldCharType="separate"/>
        </w:r>
        <w:r>
          <w:t>17</w:t>
        </w:r>
        <w:r>
          <w:fldChar w:fldCharType="end"/>
        </w:r>
      </w:hyperlink>
    </w:p>
    <w:p>
      <w:pPr>
        <w:pStyle w:val="TOC1"/>
        <w:tabs>
          <w:tab w:val="right" w:leader="dot" w:pos="8306"/>
        </w:tabs>
      </w:pPr>
      <w:hyperlink w:anchor="_Toc21110" w:history="1">
        <w:r>
          <w:rPr>
            <w:rFonts w:ascii="仿宋" w:eastAsia="仿宋" w:hAnsi="仿宋" w:cs="仿宋" w:hint="eastAsia"/>
            <w:lang w:eastAsia="zh-CN"/>
          </w:rPr>
          <w:t>三、建设用地征地拆迁及移民安置分析</w:t>
        </w:r>
        <w:r>
          <w:tab/>
        </w:r>
        <w:r>
          <w:fldChar w:fldCharType="begin"/>
        </w:r>
        <w:r>
          <w:instrText xml:space="preserve"> PAGEREF _Toc21110 \h </w:instrText>
        </w:r>
        <w:r>
          <w:fldChar w:fldCharType="separate"/>
        </w:r>
        <w:r>
          <w:t>18</w:t>
        </w:r>
        <w:r>
          <w:fldChar w:fldCharType="end"/>
        </w:r>
      </w:hyperlink>
    </w:p>
    <w:p>
      <w:pPr>
        <w:pStyle w:val="TOC2"/>
        <w:tabs>
          <w:tab w:val="right" w:leader="dot" w:pos="8306"/>
        </w:tabs>
      </w:pPr>
      <w:hyperlink w:anchor="_Toc25209" w:history="1">
        <w:r>
          <w:rPr>
            <w:rFonts w:ascii="仿宋" w:eastAsia="仿宋" w:hAnsi="仿宋" w:cs="仿宋" w:hint="eastAsia"/>
            <w:lang w:eastAsia="zh-CN"/>
          </w:rPr>
          <w:t>(一)、豆腐乳项目选址及用地方案</w:t>
        </w:r>
        <w:r>
          <w:tab/>
        </w:r>
        <w:r>
          <w:fldChar w:fldCharType="begin"/>
        </w:r>
        <w:r>
          <w:instrText xml:space="preserve"> PAGEREF _Toc25209 \h </w:instrText>
        </w:r>
        <w:r>
          <w:fldChar w:fldCharType="separate"/>
        </w:r>
        <w:r>
          <w:t>18</w:t>
        </w:r>
        <w:r>
          <w:fldChar w:fldCharType="end"/>
        </w:r>
      </w:hyperlink>
    </w:p>
    <w:p>
      <w:pPr>
        <w:pStyle w:val="TOC2"/>
        <w:tabs>
          <w:tab w:val="right" w:leader="dot" w:pos="8306"/>
        </w:tabs>
      </w:pPr>
      <w:hyperlink w:anchor="_Toc5521" w:history="1">
        <w:r>
          <w:rPr>
            <w:rFonts w:ascii="仿宋" w:eastAsia="仿宋" w:hAnsi="仿宋" w:cs="仿宋" w:hint="eastAsia"/>
            <w:lang w:eastAsia="zh-CN"/>
          </w:rPr>
          <w:t>(二)、土地利用合理性分析</w:t>
        </w:r>
        <w:r>
          <w:tab/>
        </w:r>
        <w:r>
          <w:fldChar w:fldCharType="begin"/>
        </w:r>
        <w:r>
          <w:instrText xml:space="preserve"> PAGEREF _Toc5521 \h </w:instrText>
        </w:r>
        <w:r>
          <w:fldChar w:fldCharType="separate"/>
        </w:r>
        <w:r>
          <w:t>22</w:t>
        </w:r>
        <w:r>
          <w:fldChar w:fldCharType="end"/>
        </w:r>
      </w:hyperlink>
    </w:p>
    <w:p>
      <w:pPr>
        <w:pStyle w:val="TOC2"/>
        <w:tabs>
          <w:tab w:val="right" w:leader="dot" w:pos="8306"/>
        </w:tabs>
      </w:pPr>
      <w:hyperlink w:anchor="_Toc3859" w:history="1">
        <w:r>
          <w:rPr>
            <w:rFonts w:ascii="仿宋" w:eastAsia="仿宋" w:hAnsi="仿宋" w:cs="仿宋" w:hint="eastAsia"/>
            <w:lang w:eastAsia="zh-CN"/>
          </w:rPr>
          <w:t>(三)、征地拆迁和移民安置规划方案</w:t>
        </w:r>
        <w:r>
          <w:tab/>
        </w:r>
        <w:r>
          <w:fldChar w:fldCharType="begin"/>
        </w:r>
        <w:r>
          <w:instrText xml:space="preserve"> PAGEREF _Toc3859 \h </w:instrText>
        </w:r>
        <w:r>
          <w:fldChar w:fldCharType="separate"/>
        </w:r>
        <w:r>
          <w:t>24</w:t>
        </w:r>
        <w:r>
          <w:fldChar w:fldCharType="end"/>
        </w:r>
      </w:hyperlink>
    </w:p>
    <w:p>
      <w:pPr>
        <w:pStyle w:val="TOC1"/>
        <w:tabs>
          <w:tab w:val="right" w:leader="dot" w:pos="8306"/>
        </w:tabs>
      </w:pPr>
      <w:hyperlink w:anchor="_Toc30105" w:history="1">
        <w:r>
          <w:rPr>
            <w:rFonts w:ascii="仿宋" w:eastAsia="仿宋" w:hAnsi="仿宋" w:cs="仿宋" w:hint="eastAsia"/>
            <w:lang w:eastAsia="zh-CN"/>
          </w:rPr>
          <w:t>四、环境和生态影响分析</w:t>
        </w:r>
        <w:r>
          <w:tab/>
        </w:r>
        <w:r>
          <w:fldChar w:fldCharType="begin"/>
        </w:r>
        <w:r>
          <w:instrText xml:space="preserve"> PAGEREF _Toc30105 \h </w:instrText>
        </w:r>
        <w:r>
          <w:fldChar w:fldCharType="separate"/>
        </w:r>
        <w:r>
          <w:t>25</w:t>
        </w:r>
        <w:r>
          <w:fldChar w:fldCharType="end"/>
        </w:r>
      </w:hyperlink>
    </w:p>
    <w:p>
      <w:pPr>
        <w:pStyle w:val="TOC2"/>
        <w:tabs>
          <w:tab w:val="right" w:leader="dot" w:pos="8306"/>
        </w:tabs>
      </w:pPr>
      <w:hyperlink w:anchor="_Toc26261" w:history="1">
        <w:r>
          <w:rPr>
            <w:rFonts w:ascii="仿宋" w:eastAsia="仿宋" w:hAnsi="仿宋" w:cs="仿宋" w:hint="eastAsia"/>
            <w:lang w:eastAsia="zh-CN"/>
          </w:rPr>
          <w:t>(一)、环境和生态现状</w:t>
        </w:r>
        <w:r>
          <w:tab/>
        </w:r>
        <w:r>
          <w:fldChar w:fldCharType="begin"/>
        </w:r>
        <w:r>
          <w:instrText xml:space="preserve"> PAGEREF _Toc26261 \h </w:instrText>
        </w:r>
        <w:r>
          <w:fldChar w:fldCharType="separate"/>
        </w:r>
        <w:r>
          <w:t>25</w:t>
        </w:r>
        <w:r>
          <w:fldChar w:fldCharType="end"/>
        </w:r>
      </w:hyperlink>
    </w:p>
    <w:p>
      <w:pPr>
        <w:pStyle w:val="TOC2"/>
        <w:tabs>
          <w:tab w:val="right" w:leader="dot" w:pos="8306"/>
        </w:tabs>
      </w:pPr>
      <w:hyperlink w:anchor="_Toc3304" w:history="1">
        <w:r>
          <w:rPr>
            <w:rFonts w:ascii="仿宋" w:eastAsia="仿宋" w:hAnsi="仿宋" w:cs="仿宋" w:hint="eastAsia"/>
            <w:lang w:eastAsia="zh-CN"/>
          </w:rPr>
          <w:t>(二)、生态环境影响分析</w:t>
        </w:r>
        <w:r>
          <w:tab/>
        </w:r>
        <w:r>
          <w:fldChar w:fldCharType="begin"/>
        </w:r>
        <w:r>
          <w:instrText xml:space="preserve"> PAGEREF _Toc3304 \h </w:instrText>
        </w:r>
        <w:r>
          <w:fldChar w:fldCharType="separate"/>
        </w:r>
        <w:r>
          <w:t>26</w:t>
        </w:r>
        <w:r>
          <w:fldChar w:fldCharType="end"/>
        </w:r>
      </w:hyperlink>
    </w:p>
    <w:p>
      <w:pPr>
        <w:pStyle w:val="TOC2"/>
        <w:tabs>
          <w:tab w:val="right" w:leader="dot" w:pos="8306"/>
        </w:tabs>
      </w:pPr>
      <w:hyperlink w:anchor="_Toc14661" w:history="1">
        <w:r>
          <w:rPr>
            <w:rFonts w:ascii="仿宋" w:eastAsia="仿宋" w:hAnsi="仿宋" w:cs="仿宋" w:hint="eastAsia"/>
            <w:lang w:eastAsia="zh-CN"/>
          </w:rPr>
          <w:t>(三)、生态环境保护措施</w:t>
        </w:r>
        <w:r>
          <w:tab/>
        </w:r>
        <w:r>
          <w:fldChar w:fldCharType="begin"/>
        </w:r>
        <w:r>
          <w:instrText xml:space="preserve"> PAGEREF _Toc14661 \h </w:instrText>
        </w:r>
        <w:r>
          <w:fldChar w:fldCharType="separate"/>
        </w:r>
        <w:r>
          <w:t>27</w:t>
        </w:r>
        <w:r>
          <w:fldChar w:fldCharType="end"/>
        </w:r>
      </w:hyperlink>
    </w:p>
    <w:p>
      <w:pPr>
        <w:pStyle w:val="TOC2"/>
        <w:tabs>
          <w:tab w:val="right" w:leader="dot" w:pos="8306"/>
        </w:tabs>
      </w:pPr>
      <w:hyperlink w:anchor="_Toc29856" w:history="1">
        <w:r>
          <w:rPr>
            <w:rFonts w:ascii="仿宋" w:eastAsia="仿宋" w:hAnsi="仿宋" w:cs="仿宋" w:hint="eastAsia"/>
            <w:lang w:eastAsia="zh-CN"/>
          </w:rPr>
          <w:t>(四)、四地质灾害影响分析</w:t>
        </w:r>
        <w:r>
          <w:tab/>
        </w:r>
        <w:r>
          <w:fldChar w:fldCharType="begin"/>
        </w:r>
        <w:r>
          <w:instrText xml:space="preserve"> PAGEREF _Toc29856 \h </w:instrText>
        </w:r>
        <w:r>
          <w:fldChar w:fldCharType="separate"/>
        </w:r>
        <w:r>
          <w:t>29</w:t>
        </w:r>
        <w:r>
          <w:fldChar w:fldCharType="end"/>
        </w:r>
      </w:hyperlink>
    </w:p>
    <w:p>
      <w:pPr>
        <w:pStyle w:val="TOC2"/>
        <w:tabs>
          <w:tab w:val="right" w:leader="dot" w:pos="8306"/>
        </w:tabs>
      </w:pPr>
      <w:hyperlink w:anchor="_Toc26090" w:history="1">
        <w:r>
          <w:rPr>
            <w:rFonts w:ascii="仿宋" w:eastAsia="仿宋" w:hAnsi="仿宋" w:cs="仿宋" w:hint="eastAsia"/>
            <w:lang w:eastAsia="zh-CN"/>
          </w:rPr>
          <w:t>(五)、五特殊环境影响</w:t>
        </w:r>
        <w:r>
          <w:tab/>
        </w:r>
        <w:r>
          <w:fldChar w:fldCharType="begin"/>
        </w:r>
        <w:r>
          <w:instrText xml:space="preserve"> PAGEREF _Toc26090 \h </w:instrText>
        </w:r>
        <w:r>
          <w:fldChar w:fldCharType="separate"/>
        </w:r>
        <w:r>
          <w:t>30</w:t>
        </w:r>
        <w:r>
          <w:fldChar w:fldCharType="end"/>
        </w:r>
      </w:hyperlink>
    </w:p>
    <w:p>
      <w:pPr>
        <w:pStyle w:val="TOC1"/>
        <w:tabs>
          <w:tab w:val="right" w:leader="dot" w:pos="8306"/>
        </w:tabs>
      </w:pPr>
      <w:hyperlink w:anchor="_Toc14825" w:history="1">
        <w:r>
          <w:rPr>
            <w:rFonts w:ascii="仿宋" w:eastAsia="仿宋" w:hAnsi="仿宋" w:cs="仿宋" w:hint="eastAsia"/>
            <w:lang w:eastAsia="zh-CN"/>
          </w:rPr>
          <w:t>五、风险及退出方式</w:t>
        </w:r>
        <w:r>
          <w:tab/>
        </w:r>
        <w:r>
          <w:fldChar w:fldCharType="begin"/>
        </w:r>
        <w:r>
          <w:instrText xml:space="preserve"> PAGEREF _Toc14825 \h </w:instrText>
        </w:r>
        <w:r>
          <w:fldChar w:fldCharType="separate"/>
        </w:r>
        <w:r>
          <w:t>31</w:t>
        </w:r>
        <w:r>
          <w:fldChar w:fldCharType="end"/>
        </w:r>
      </w:hyperlink>
    </w:p>
    <w:p>
      <w:pPr>
        <w:pStyle w:val="TOC2"/>
        <w:tabs>
          <w:tab w:val="right" w:leader="dot" w:pos="8306"/>
        </w:tabs>
      </w:pPr>
      <w:hyperlink w:anchor="_Toc20613" w:history="1">
        <w:r>
          <w:rPr>
            <w:rFonts w:ascii="仿宋" w:eastAsia="仿宋" w:hAnsi="仿宋" w:cs="仿宋" w:hint="eastAsia"/>
            <w:lang w:eastAsia="zh-CN"/>
          </w:rPr>
          <w:t>(一)、风险分析</w:t>
        </w:r>
        <w:r>
          <w:tab/>
        </w:r>
        <w:r>
          <w:fldChar w:fldCharType="begin"/>
        </w:r>
        <w:r>
          <w:instrText xml:space="preserve"> PAGEREF _Toc20613 \h </w:instrText>
        </w:r>
        <w:r>
          <w:fldChar w:fldCharType="separate"/>
        </w:r>
        <w:r>
          <w:t>31</w:t>
        </w:r>
        <w:r>
          <w:fldChar w:fldCharType="end"/>
        </w:r>
      </w:hyperlink>
    </w:p>
    <w:p>
      <w:pPr>
        <w:pStyle w:val="TOC2"/>
        <w:tabs>
          <w:tab w:val="right" w:leader="dot" w:pos="8306"/>
        </w:tabs>
      </w:pPr>
      <w:hyperlink w:anchor="_Toc30293" w:history="1">
        <w:r>
          <w:rPr>
            <w:rFonts w:ascii="仿宋" w:eastAsia="仿宋" w:hAnsi="仿宋" w:cs="仿宋" w:hint="eastAsia"/>
            <w:lang w:eastAsia="zh-CN"/>
          </w:rPr>
          <w:t>(二)、退出方式</w:t>
        </w:r>
        <w:r>
          <w:tab/>
        </w:r>
        <w:r>
          <w:fldChar w:fldCharType="begin"/>
        </w:r>
        <w:r>
          <w:instrText xml:space="preserve"> PAGEREF _Toc30293 \h </w:instrText>
        </w:r>
        <w:r>
          <w:fldChar w:fldCharType="separate"/>
        </w:r>
        <w:r>
          <w:t>32</w:t>
        </w:r>
        <w:r>
          <w:fldChar w:fldCharType="end"/>
        </w:r>
      </w:hyperlink>
    </w:p>
    <w:p>
      <w:pPr>
        <w:pStyle w:val="TOC1"/>
        <w:tabs>
          <w:tab w:val="right" w:leader="dot" w:pos="8306"/>
        </w:tabs>
      </w:pPr>
      <w:hyperlink w:anchor="_Toc9132" w:history="1">
        <w:r>
          <w:rPr>
            <w:rFonts w:ascii="仿宋" w:eastAsia="仿宋" w:hAnsi="仿宋" w:cs="仿宋" w:hint="eastAsia"/>
            <w:lang w:eastAsia="zh-CN"/>
          </w:rPr>
          <w:t>六、四经营所依赖的核心资源</w:t>
        </w:r>
        <w:r>
          <w:tab/>
        </w:r>
        <w:r>
          <w:fldChar w:fldCharType="begin"/>
        </w:r>
        <w:r>
          <w:instrText xml:space="preserve"> PAGEREF _Toc9132 \h </w:instrText>
        </w:r>
        <w:r>
          <w:fldChar w:fldCharType="separate"/>
        </w:r>
        <w:r>
          <w:t>33</w:t>
        </w:r>
        <w:r>
          <w:fldChar w:fldCharType="end"/>
        </w:r>
      </w:hyperlink>
    </w:p>
    <w:p>
      <w:pPr>
        <w:pStyle w:val="TOC2"/>
        <w:tabs>
          <w:tab w:val="right" w:leader="dot" w:pos="8306"/>
        </w:tabs>
      </w:pPr>
      <w:hyperlink w:anchor="_Toc27714" w:history="1">
        <w:r>
          <w:rPr>
            <w:rFonts w:ascii="仿宋" w:eastAsia="仿宋" w:hAnsi="仿宋" w:cs="仿宋" w:hint="eastAsia"/>
            <w:lang w:eastAsia="zh-CN"/>
          </w:rPr>
          <w:t>(一)、管理团队</w:t>
        </w:r>
        <w:r>
          <w:tab/>
        </w:r>
        <w:r>
          <w:fldChar w:fldCharType="begin"/>
        </w:r>
        <w:r>
          <w:instrText xml:space="preserve"> PAGEREF _Toc27714 \h </w:instrText>
        </w:r>
        <w:r>
          <w:fldChar w:fldCharType="separate"/>
        </w:r>
        <w:r>
          <w:t>33</w:t>
        </w:r>
        <w:r>
          <w:fldChar w:fldCharType="end"/>
        </w:r>
      </w:hyperlink>
    </w:p>
    <w:p>
      <w:pPr>
        <w:pStyle w:val="TOC2"/>
        <w:tabs>
          <w:tab w:val="right" w:leader="dot" w:pos="8306"/>
        </w:tabs>
      </w:pPr>
      <w:hyperlink w:anchor="_Toc23003" w:history="1">
        <w:r>
          <w:rPr>
            <w:rFonts w:ascii="仿宋" w:eastAsia="仿宋" w:hAnsi="仿宋" w:cs="仿宋" w:hint="eastAsia"/>
            <w:lang w:eastAsia="zh-CN"/>
          </w:rPr>
          <w:t>(二)、主要固定资产</w:t>
        </w:r>
        <w:r>
          <w:tab/>
        </w:r>
        <w:r>
          <w:fldChar w:fldCharType="begin"/>
        </w:r>
        <w:r>
          <w:instrText xml:space="preserve"> PAGEREF _Toc23003 \h </w:instrText>
        </w:r>
        <w:r>
          <w:fldChar w:fldCharType="separate"/>
        </w:r>
        <w:r>
          <w:t>34</w:t>
        </w:r>
        <w:r>
          <w:fldChar w:fldCharType="end"/>
        </w:r>
      </w:hyperlink>
    </w:p>
    <w:p>
      <w:pPr>
        <w:pStyle w:val="TOC2"/>
        <w:tabs>
          <w:tab w:val="right" w:leader="dot" w:pos="8306"/>
        </w:tabs>
      </w:pPr>
      <w:hyperlink w:anchor="_Toc20338" w:history="1">
        <w:r>
          <w:rPr>
            <w:rFonts w:ascii="仿宋" w:eastAsia="仿宋" w:hAnsi="仿宋" w:cs="仿宋" w:hint="eastAsia"/>
            <w:lang w:eastAsia="zh-CN"/>
          </w:rPr>
          <w:t>(三)、企业荣誉</w:t>
        </w:r>
        <w:r>
          <w:tab/>
        </w:r>
        <w:r>
          <w:fldChar w:fldCharType="begin"/>
        </w:r>
        <w:r>
          <w:instrText xml:space="preserve"> PAGEREF _Toc20338 \h </w:instrText>
        </w:r>
        <w:r>
          <w:fldChar w:fldCharType="separate"/>
        </w:r>
        <w:r>
          <w:t>34</w:t>
        </w:r>
        <w:r>
          <w:fldChar w:fldCharType="end"/>
        </w:r>
      </w:hyperlink>
    </w:p>
    <w:p>
      <w:pPr>
        <w:pStyle w:val="TOC2"/>
        <w:tabs>
          <w:tab w:val="right" w:leader="dot" w:pos="8306"/>
        </w:tabs>
      </w:pPr>
      <w:hyperlink w:anchor="_Toc13881" w:history="1">
        <w:r>
          <w:rPr>
            <w:rFonts w:ascii="仿宋" w:eastAsia="仿宋" w:hAnsi="仿宋" w:cs="仿宋" w:hint="eastAsia"/>
            <w:lang w:eastAsia="zh-CN"/>
          </w:rPr>
          <w:t>(四)、股份公司组织机构主要职能部门情况</w:t>
        </w:r>
        <w:r>
          <w:tab/>
        </w:r>
        <w:r>
          <w:fldChar w:fldCharType="begin"/>
        </w:r>
        <w:r>
          <w:instrText xml:space="preserve"> PAGEREF _Toc13881 \h </w:instrText>
        </w:r>
        <w:r>
          <w:fldChar w:fldCharType="separate"/>
        </w:r>
        <w:r>
          <w:t>35</w:t>
        </w:r>
        <w:r>
          <w:fldChar w:fldCharType="end"/>
        </w:r>
      </w:hyperlink>
    </w:p>
    <w:p>
      <w:pPr>
        <w:pStyle w:val="TOC2"/>
        <w:tabs>
          <w:tab w:val="right" w:leader="dot" w:pos="8306"/>
        </w:tabs>
      </w:pPr>
      <w:hyperlink w:anchor="_Toc25390" w:history="1">
        <w:r>
          <w:rPr>
            <w:rFonts w:ascii="仿宋" w:eastAsia="仿宋" w:hAnsi="仿宋" w:cs="仿宋" w:hint="eastAsia"/>
            <w:lang w:eastAsia="zh-CN"/>
          </w:rPr>
          <w:t>(五)、公司经营理念</w:t>
        </w:r>
        <w:r>
          <w:tab/>
        </w:r>
        <w:r>
          <w:fldChar w:fldCharType="begin"/>
        </w:r>
        <w:r>
          <w:instrText xml:space="preserve"> PAGEREF _Toc25390 \h </w:instrText>
        </w:r>
        <w:r>
          <w:fldChar w:fldCharType="separate"/>
        </w:r>
        <w:r>
          <w:t>36</w:t>
        </w:r>
        <w:r>
          <w:fldChar w:fldCharType="end"/>
        </w:r>
      </w:hyperlink>
    </w:p>
    <w:p>
      <w:pPr>
        <w:pStyle w:val="TOC1"/>
        <w:tabs>
          <w:tab w:val="right" w:leader="dot" w:pos="8306"/>
        </w:tabs>
      </w:pPr>
      <w:hyperlink w:anchor="_Toc20645" w:history="1">
        <w:r>
          <w:rPr>
            <w:rFonts w:ascii="仿宋" w:eastAsia="仿宋" w:hAnsi="仿宋" w:cs="仿宋" w:hint="eastAsia"/>
            <w:lang w:eastAsia="zh-CN"/>
          </w:rPr>
          <w:t>七、发展规划</w:t>
        </w:r>
        <w:r>
          <w:tab/>
        </w:r>
        <w:r>
          <w:fldChar w:fldCharType="begin"/>
        </w:r>
        <w:r>
          <w:instrText xml:space="preserve"> PAGEREF _Toc20645 \h </w:instrText>
        </w:r>
        <w:r>
          <w:fldChar w:fldCharType="separate"/>
        </w:r>
        <w:r>
          <w:t>36</w:t>
        </w:r>
        <w:r>
          <w:fldChar w:fldCharType="end"/>
        </w:r>
      </w:hyperlink>
    </w:p>
    <w:p>
      <w:pPr>
        <w:pStyle w:val="TOC2"/>
        <w:tabs>
          <w:tab w:val="right" w:leader="dot" w:pos="8306"/>
        </w:tabs>
      </w:pPr>
      <w:hyperlink w:anchor="_Toc8876" w:history="1">
        <w:r>
          <w:rPr>
            <w:rFonts w:ascii="仿宋" w:eastAsia="仿宋" w:hAnsi="仿宋" w:cs="仿宋" w:hint="eastAsia"/>
            <w:lang w:eastAsia="zh-CN"/>
          </w:rPr>
          <w:t>(一)、远景与战略</w:t>
        </w:r>
        <w:r>
          <w:tab/>
        </w:r>
        <w:r>
          <w:fldChar w:fldCharType="begin"/>
        </w:r>
        <w:r>
          <w:instrText xml:space="preserve"> PAGEREF _Toc8876 \h </w:instrText>
        </w:r>
        <w:r>
          <w:fldChar w:fldCharType="separate"/>
        </w:r>
        <w:r>
          <w:t>36</w:t>
        </w:r>
        <w:r>
          <w:fldChar w:fldCharType="end"/>
        </w:r>
      </w:hyperlink>
    </w:p>
    <w:p>
      <w:pPr>
        <w:pStyle w:val="TOC2"/>
        <w:tabs>
          <w:tab w:val="right" w:leader="dot" w:pos="8306"/>
        </w:tabs>
      </w:pPr>
      <w:hyperlink w:anchor="_Toc14086" w:history="1">
        <w:r>
          <w:rPr>
            <w:rFonts w:ascii="仿宋" w:eastAsia="仿宋" w:hAnsi="仿宋" w:cs="仿宋" w:hint="eastAsia"/>
            <w:lang w:eastAsia="zh-CN"/>
          </w:rPr>
          <w:t>(二)、五年发展目标规划</w:t>
        </w:r>
        <w:r>
          <w:tab/>
        </w:r>
        <w:r>
          <w:fldChar w:fldCharType="begin"/>
        </w:r>
        <w:r>
          <w:instrText xml:space="preserve"> PAGEREF _Toc14086 \h </w:instrText>
        </w:r>
        <w:r>
          <w:fldChar w:fldCharType="separate"/>
        </w:r>
        <w:r>
          <w:t>38</w:t>
        </w:r>
        <w:r>
          <w:fldChar w:fldCharType="end"/>
        </w:r>
      </w:hyperlink>
    </w:p>
    <w:p>
      <w:pPr>
        <w:pStyle w:val="TOC2"/>
        <w:tabs>
          <w:tab w:val="right" w:leader="dot" w:pos="8306"/>
        </w:tabs>
      </w:pPr>
      <w:hyperlink w:anchor="_Toc3481" w:history="1">
        <w:r>
          <w:rPr>
            <w:rFonts w:ascii="仿宋" w:eastAsia="仿宋" w:hAnsi="仿宋" w:cs="仿宋" w:hint="eastAsia"/>
            <w:lang w:eastAsia="zh-CN"/>
          </w:rPr>
          <w:t>(三)、计划与实施</w:t>
        </w:r>
        <w:r>
          <w:tab/>
        </w:r>
        <w:r>
          <w:fldChar w:fldCharType="begin"/>
        </w:r>
        <w:r>
          <w:instrText xml:space="preserve"> PAGEREF _Toc3481 \h </w:instrText>
        </w:r>
        <w:r>
          <w:fldChar w:fldCharType="separate"/>
        </w:r>
        <w:r>
          <w:t>40</w:t>
        </w:r>
        <w:r>
          <w:fldChar w:fldCharType="end"/>
        </w:r>
      </w:hyperlink>
    </w:p>
    <w:p>
      <w:pPr>
        <w:pStyle w:val="TOC1"/>
        <w:tabs>
          <w:tab w:val="right" w:leader="dot" w:pos="8306"/>
        </w:tabs>
      </w:pPr>
      <w:hyperlink w:anchor="_Toc30254" w:history="1">
        <w:r>
          <w:rPr>
            <w:rFonts w:ascii="仿宋" w:eastAsia="仿宋" w:hAnsi="仿宋" w:cs="仿宋" w:hint="eastAsia"/>
            <w:lang w:eastAsia="zh-CN"/>
          </w:rPr>
          <w:t>八、融资及使用计划</w:t>
        </w:r>
        <w:r>
          <w:tab/>
        </w:r>
        <w:r>
          <w:fldChar w:fldCharType="begin"/>
        </w:r>
        <w:r>
          <w:instrText xml:space="preserve"> PAGEREF _Toc30254 \h </w:instrText>
        </w:r>
        <w:r>
          <w:fldChar w:fldCharType="separate"/>
        </w:r>
        <w:r>
          <w:t>42</w:t>
        </w:r>
        <w:r>
          <w:fldChar w:fldCharType="end"/>
        </w:r>
      </w:hyperlink>
    </w:p>
    <w:p>
      <w:pPr>
        <w:pStyle w:val="TOC2"/>
        <w:tabs>
          <w:tab w:val="right" w:leader="dot" w:pos="8306"/>
        </w:tabs>
      </w:pPr>
      <w:hyperlink w:anchor="_Toc16880" w:history="1">
        <w:r>
          <w:rPr>
            <w:rFonts w:ascii="仿宋" w:eastAsia="仿宋" w:hAnsi="仿宋" w:cs="仿宋" w:hint="eastAsia"/>
            <w:lang w:eastAsia="zh-CN"/>
          </w:rPr>
          <w:t>(一)、融资说明</w:t>
        </w:r>
        <w:r>
          <w:tab/>
        </w:r>
        <w:r>
          <w:fldChar w:fldCharType="begin"/>
        </w:r>
        <w:r>
          <w:instrText xml:space="preserve"> PAGEREF _Toc16880 \h </w:instrText>
        </w:r>
        <w:r>
          <w:fldChar w:fldCharType="separate"/>
        </w:r>
        <w:r>
          <w:t>42</w:t>
        </w:r>
        <w:r>
          <w:fldChar w:fldCharType="end"/>
        </w:r>
      </w:hyperlink>
    </w:p>
    <w:p>
      <w:pPr>
        <w:pStyle w:val="TOC2"/>
        <w:tabs>
          <w:tab w:val="right" w:leader="dot" w:pos="8306"/>
        </w:tabs>
      </w:pPr>
      <w:hyperlink w:anchor="_Toc11992" w:history="1">
        <w:r>
          <w:rPr>
            <w:rFonts w:ascii="仿宋" w:eastAsia="仿宋" w:hAnsi="仿宋" w:cs="仿宋" w:hint="eastAsia"/>
            <w:lang w:eastAsia="zh-CN"/>
          </w:rPr>
          <w:t>(二)、资金使用计划</w:t>
        </w:r>
        <w:r>
          <w:tab/>
        </w:r>
        <w:r>
          <w:fldChar w:fldCharType="begin"/>
        </w:r>
        <w:r>
          <w:instrText xml:space="preserve"> PAGEREF _Toc11992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09" w:history="1">
        <w:r>
          <w:rPr>
            <w:rFonts w:ascii="仿宋" w:eastAsia="仿宋" w:hAnsi="仿宋" w:cs="仿宋" w:hint="eastAsia"/>
            <w:lang w:eastAsia="zh-CN"/>
          </w:rPr>
          <w:t>九、人力资源</w:t>
        </w:r>
        <w:r>
          <w:tab/>
        </w:r>
        <w:r>
          <w:fldChar w:fldCharType="begin"/>
        </w:r>
        <w:r>
          <w:instrText xml:space="preserve"> PAGEREF _Toc5509 \h </w:instrText>
        </w:r>
        <w:r>
          <w:fldChar w:fldCharType="separate"/>
        </w:r>
        <w:r>
          <w:t>45</w:t>
        </w:r>
        <w:r>
          <w:fldChar w:fldCharType="end"/>
        </w:r>
      </w:hyperlink>
    </w:p>
    <w:p>
      <w:pPr>
        <w:pStyle w:val="TOC2"/>
        <w:tabs>
          <w:tab w:val="right" w:leader="dot" w:pos="8306"/>
        </w:tabs>
      </w:pPr>
      <w:hyperlink w:anchor="_Toc16258" w:history="1">
        <w:r>
          <w:rPr>
            <w:rFonts w:ascii="仿宋" w:eastAsia="仿宋" w:hAnsi="仿宋" w:cs="仿宋" w:hint="eastAsia"/>
            <w:lang w:eastAsia="zh-CN"/>
          </w:rPr>
          <w:t>(一)、工厂员工组织</w:t>
        </w:r>
        <w:r>
          <w:tab/>
        </w:r>
        <w:r>
          <w:fldChar w:fldCharType="begin"/>
        </w:r>
        <w:r>
          <w:instrText xml:space="preserve"> PAGEREF _Toc16258 \h </w:instrText>
        </w:r>
        <w:r>
          <w:fldChar w:fldCharType="separate"/>
        </w:r>
        <w:r>
          <w:t>45</w:t>
        </w:r>
        <w:r>
          <w:fldChar w:fldCharType="end"/>
        </w:r>
      </w:hyperlink>
    </w:p>
    <w:p>
      <w:pPr>
        <w:pStyle w:val="TOC2"/>
        <w:tabs>
          <w:tab w:val="right" w:leader="dot" w:pos="8306"/>
        </w:tabs>
      </w:pPr>
      <w:hyperlink w:anchor="_Toc13549" w:history="1">
        <w:r>
          <w:rPr>
            <w:rFonts w:ascii="仿宋" w:eastAsia="仿宋" w:hAnsi="仿宋" w:cs="仿宋" w:hint="eastAsia"/>
            <w:lang w:eastAsia="zh-CN"/>
          </w:rPr>
          <w:t>(二)、培训和发展计划</w:t>
        </w:r>
        <w:r>
          <w:tab/>
        </w:r>
        <w:r>
          <w:fldChar w:fldCharType="begin"/>
        </w:r>
        <w:r>
          <w:instrText xml:space="preserve"> PAGEREF _Toc13549 \h </w:instrText>
        </w:r>
        <w:r>
          <w:fldChar w:fldCharType="separate"/>
        </w:r>
        <w:r>
          <w:t>46</w:t>
        </w:r>
        <w:r>
          <w:fldChar w:fldCharType="end"/>
        </w:r>
      </w:hyperlink>
    </w:p>
    <w:p>
      <w:pPr>
        <w:pStyle w:val="TOC2"/>
        <w:tabs>
          <w:tab w:val="right" w:leader="dot" w:pos="8306"/>
        </w:tabs>
      </w:pPr>
      <w:hyperlink w:anchor="_Toc4663" w:history="1">
        <w:r>
          <w:rPr>
            <w:rFonts w:ascii="仿宋" w:eastAsia="仿宋" w:hAnsi="仿宋" w:cs="仿宋" w:hint="eastAsia"/>
            <w:lang w:eastAsia="zh-CN"/>
          </w:rPr>
          <w:t>(三)、安全和环境管理</w:t>
        </w:r>
        <w:r>
          <w:tab/>
        </w:r>
        <w:r>
          <w:fldChar w:fldCharType="begin"/>
        </w:r>
        <w:r>
          <w:instrText xml:space="preserve"> PAGEREF _Toc4663 \h </w:instrText>
        </w:r>
        <w:r>
          <w:fldChar w:fldCharType="separate"/>
        </w:r>
        <w:r>
          <w:t>46</w:t>
        </w:r>
        <w:r>
          <w:fldChar w:fldCharType="end"/>
        </w:r>
      </w:hyperlink>
    </w:p>
    <w:p>
      <w:pPr>
        <w:pStyle w:val="TOC1"/>
        <w:tabs>
          <w:tab w:val="right" w:leader="dot" w:pos="8306"/>
        </w:tabs>
      </w:pPr>
      <w:hyperlink w:anchor="_Toc15020" w:history="1">
        <w:r>
          <w:rPr>
            <w:rFonts w:ascii="仿宋" w:eastAsia="仿宋" w:hAnsi="仿宋" w:cs="仿宋" w:hint="eastAsia"/>
            <w:lang w:eastAsia="zh-CN"/>
          </w:rPr>
          <w:t>十、产品或服务</w:t>
        </w:r>
        <w:r>
          <w:tab/>
        </w:r>
        <w:r>
          <w:fldChar w:fldCharType="begin"/>
        </w:r>
        <w:r>
          <w:instrText xml:space="preserve"> PAGEREF _Toc15020 \h </w:instrText>
        </w:r>
        <w:r>
          <w:fldChar w:fldCharType="separate"/>
        </w:r>
        <w:r>
          <w:t>47</w:t>
        </w:r>
        <w:r>
          <w:fldChar w:fldCharType="end"/>
        </w:r>
      </w:hyperlink>
    </w:p>
    <w:p>
      <w:pPr>
        <w:pStyle w:val="TOC2"/>
        <w:tabs>
          <w:tab w:val="right" w:leader="dot" w:pos="8306"/>
        </w:tabs>
      </w:pPr>
      <w:hyperlink w:anchor="_Toc21889" w:history="1">
        <w:r>
          <w:rPr>
            <w:rFonts w:ascii="仿宋" w:eastAsia="仿宋" w:hAnsi="仿宋" w:cs="仿宋" w:hint="eastAsia"/>
            <w:lang w:eastAsia="zh-CN"/>
          </w:rPr>
          <w:t>(一)、产品/服务概述</w:t>
        </w:r>
        <w:r>
          <w:tab/>
        </w:r>
        <w:r>
          <w:fldChar w:fldCharType="begin"/>
        </w:r>
        <w:r>
          <w:instrText xml:space="preserve"> PAGEREF _Toc21889 \h </w:instrText>
        </w:r>
        <w:r>
          <w:fldChar w:fldCharType="separate"/>
        </w:r>
        <w:r>
          <w:t>47</w:t>
        </w:r>
        <w:r>
          <w:fldChar w:fldCharType="end"/>
        </w:r>
      </w:hyperlink>
    </w:p>
    <w:p>
      <w:pPr>
        <w:pStyle w:val="TOC2"/>
        <w:tabs>
          <w:tab w:val="right" w:leader="dot" w:pos="8306"/>
        </w:tabs>
      </w:pPr>
      <w:hyperlink w:anchor="_Toc2258" w:history="1">
        <w:r>
          <w:rPr>
            <w:rFonts w:ascii="仿宋" w:eastAsia="仿宋" w:hAnsi="仿宋" w:cs="仿宋" w:hint="eastAsia"/>
            <w:lang w:eastAsia="zh-CN"/>
          </w:rPr>
          <w:t>(二)、技术和创新性</w:t>
        </w:r>
        <w:r>
          <w:tab/>
        </w:r>
        <w:r>
          <w:fldChar w:fldCharType="begin"/>
        </w:r>
        <w:r>
          <w:instrText xml:space="preserve"> PAGEREF _Toc2258 \h </w:instrText>
        </w:r>
        <w:r>
          <w:fldChar w:fldCharType="separate"/>
        </w:r>
        <w:r>
          <w:t>48</w:t>
        </w:r>
        <w:r>
          <w:fldChar w:fldCharType="end"/>
        </w:r>
      </w:hyperlink>
    </w:p>
    <w:p>
      <w:pPr>
        <w:pStyle w:val="TOC2"/>
        <w:tabs>
          <w:tab w:val="right" w:leader="dot" w:pos="8306"/>
        </w:tabs>
      </w:pPr>
      <w:hyperlink w:anchor="_Toc25119" w:history="1">
        <w:r>
          <w:rPr>
            <w:rFonts w:ascii="仿宋" w:eastAsia="仿宋" w:hAnsi="仿宋" w:cs="仿宋" w:hint="eastAsia"/>
            <w:lang w:eastAsia="zh-CN"/>
          </w:rPr>
          <w:t>(三)、市场定位和竞争优势</w:t>
        </w:r>
        <w:r>
          <w:tab/>
        </w:r>
        <w:r>
          <w:fldChar w:fldCharType="begin"/>
        </w:r>
        <w:r>
          <w:instrText xml:space="preserve"> PAGEREF _Toc25119 \h </w:instrText>
        </w:r>
        <w:r>
          <w:fldChar w:fldCharType="separate"/>
        </w:r>
        <w:r>
          <w:t>49</w:t>
        </w:r>
        <w:r>
          <w:fldChar w:fldCharType="end"/>
        </w:r>
      </w:hyperlink>
    </w:p>
    <w:p>
      <w:pPr>
        <w:pStyle w:val="TOC1"/>
        <w:tabs>
          <w:tab w:val="right" w:leader="dot" w:pos="8306"/>
        </w:tabs>
      </w:pPr>
      <w:hyperlink w:anchor="_Toc16487" w:history="1">
        <w:r>
          <w:rPr>
            <w:rFonts w:ascii="仿宋" w:eastAsia="仿宋" w:hAnsi="仿宋" w:cs="仿宋" w:hint="eastAsia"/>
            <w:lang w:eastAsia="zh-CN"/>
          </w:rPr>
          <w:t>十一、法律与合规事务</w:t>
        </w:r>
        <w:r>
          <w:tab/>
        </w:r>
        <w:r>
          <w:fldChar w:fldCharType="begin"/>
        </w:r>
        <w:r>
          <w:instrText xml:space="preserve"> PAGEREF _Toc16487 \h </w:instrText>
        </w:r>
        <w:r>
          <w:fldChar w:fldCharType="separate"/>
        </w:r>
        <w:r>
          <w:t>49</w:t>
        </w:r>
        <w:r>
          <w:fldChar w:fldCharType="end"/>
        </w:r>
      </w:hyperlink>
    </w:p>
    <w:p>
      <w:pPr>
        <w:pStyle w:val="TOC2"/>
        <w:tabs>
          <w:tab w:val="right" w:leader="dot" w:pos="8306"/>
        </w:tabs>
      </w:pPr>
      <w:hyperlink w:anchor="_Toc23347" w:history="1">
        <w:r>
          <w:rPr>
            <w:rFonts w:ascii="仿宋" w:eastAsia="仿宋" w:hAnsi="仿宋" w:cs="仿宋" w:hint="eastAsia"/>
            <w:lang w:eastAsia="zh-CN"/>
          </w:rPr>
          <w:t>(一)、法律合规体系</w:t>
        </w:r>
        <w:r>
          <w:tab/>
        </w:r>
        <w:r>
          <w:fldChar w:fldCharType="begin"/>
        </w:r>
        <w:r>
          <w:instrText xml:space="preserve"> PAGEREF _Toc23347 \h </w:instrText>
        </w:r>
        <w:r>
          <w:fldChar w:fldCharType="separate"/>
        </w:r>
        <w:r>
          <w:t>49</w:t>
        </w:r>
        <w:r>
          <w:fldChar w:fldCharType="end"/>
        </w:r>
      </w:hyperlink>
    </w:p>
    <w:p>
      <w:pPr>
        <w:pStyle w:val="TOC2"/>
        <w:tabs>
          <w:tab w:val="right" w:leader="dot" w:pos="8306"/>
        </w:tabs>
      </w:pPr>
      <w:hyperlink w:anchor="_Toc19801" w:history="1">
        <w:r>
          <w:rPr>
            <w:rFonts w:ascii="仿宋" w:eastAsia="仿宋" w:hAnsi="仿宋" w:cs="仿宋" w:hint="eastAsia"/>
            <w:lang w:eastAsia="zh-CN"/>
          </w:rPr>
          <w:t>(二)、知识产权保护</w:t>
        </w:r>
        <w:r>
          <w:tab/>
        </w:r>
        <w:r>
          <w:fldChar w:fldCharType="begin"/>
        </w:r>
        <w:r>
          <w:instrText xml:space="preserve"> PAGEREF _Toc19801 \h </w:instrText>
        </w:r>
        <w:r>
          <w:fldChar w:fldCharType="separate"/>
        </w:r>
        <w:r>
          <w:t>51</w:t>
        </w:r>
        <w:r>
          <w:fldChar w:fldCharType="end"/>
        </w:r>
      </w:hyperlink>
    </w:p>
    <w:p>
      <w:pPr>
        <w:pStyle w:val="TOC2"/>
        <w:tabs>
          <w:tab w:val="right" w:leader="dot" w:pos="8306"/>
        </w:tabs>
      </w:pPr>
      <w:hyperlink w:anchor="_Toc17658" w:history="1">
        <w:r>
          <w:rPr>
            <w:rFonts w:ascii="仿宋" w:eastAsia="仿宋" w:hAnsi="仿宋" w:cs="仿宋" w:hint="eastAsia"/>
            <w:lang w:eastAsia="zh-CN"/>
          </w:rPr>
          <w:t>(三)、争议解决与法律事务</w:t>
        </w:r>
        <w:r>
          <w:tab/>
        </w:r>
        <w:r>
          <w:fldChar w:fldCharType="begin"/>
        </w:r>
        <w:r>
          <w:instrText xml:space="preserve"> PAGEREF _Toc17658 \h </w:instrText>
        </w:r>
        <w:r>
          <w:fldChar w:fldCharType="separate"/>
        </w:r>
        <w:r>
          <w:t>53</w:t>
        </w:r>
        <w:r>
          <w:fldChar w:fldCharType="end"/>
        </w:r>
      </w:hyperlink>
    </w:p>
    <w:p>
      <w:pPr>
        <w:pStyle w:val="TOC1"/>
        <w:tabs>
          <w:tab w:val="right" w:leader="dot" w:pos="8306"/>
        </w:tabs>
      </w:pPr>
      <w:hyperlink w:anchor="_Toc29390" w:history="1">
        <w:r>
          <w:rPr>
            <w:rFonts w:ascii="仿宋" w:eastAsia="仿宋" w:hAnsi="仿宋" w:cs="仿宋" w:hint="eastAsia"/>
            <w:lang w:eastAsia="zh-CN"/>
          </w:rPr>
          <w:t>十二、技术支持与维护</w:t>
        </w:r>
        <w:r>
          <w:tab/>
        </w:r>
        <w:r>
          <w:fldChar w:fldCharType="begin"/>
        </w:r>
        <w:r>
          <w:instrText xml:space="preserve"> PAGEREF _Toc29390 \h </w:instrText>
        </w:r>
        <w:r>
          <w:fldChar w:fldCharType="separate"/>
        </w:r>
        <w:r>
          <w:t>56</w:t>
        </w:r>
        <w:r>
          <w:fldChar w:fldCharType="end"/>
        </w:r>
      </w:hyperlink>
    </w:p>
    <w:p>
      <w:pPr>
        <w:pStyle w:val="TOC2"/>
        <w:tabs>
          <w:tab w:val="right" w:leader="dot" w:pos="8306"/>
        </w:tabs>
      </w:pPr>
      <w:hyperlink w:anchor="_Toc28251" w:history="1">
        <w:r>
          <w:rPr>
            <w:rFonts w:ascii="仿宋" w:eastAsia="仿宋" w:hAnsi="仿宋" w:cs="仿宋" w:hint="eastAsia"/>
            <w:lang w:eastAsia="zh-CN"/>
          </w:rPr>
          <w:t>(一)、技术支持策略</w:t>
        </w:r>
        <w:r>
          <w:tab/>
        </w:r>
        <w:r>
          <w:fldChar w:fldCharType="begin"/>
        </w:r>
        <w:r>
          <w:instrText xml:space="preserve"> PAGEREF _Toc28251 \h </w:instrText>
        </w:r>
        <w:r>
          <w:fldChar w:fldCharType="separate"/>
        </w:r>
        <w:r>
          <w:t>56</w:t>
        </w:r>
        <w:r>
          <w:fldChar w:fldCharType="end"/>
        </w:r>
      </w:hyperlink>
    </w:p>
    <w:p>
      <w:pPr>
        <w:pStyle w:val="TOC2"/>
        <w:tabs>
          <w:tab w:val="right" w:leader="dot" w:pos="8306"/>
        </w:tabs>
      </w:pPr>
      <w:hyperlink w:anchor="_Toc25348" w:history="1">
        <w:r>
          <w:rPr>
            <w:rFonts w:ascii="仿宋" w:eastAsia="仿宋" w:hAnsi="仿宋" w:cs="仿宋" w:hint="eastAsia"/>
            <w:lang w:eastAsia="zh-CN"/>
          </w:rPr>
          <w:t>(二)、设备维护计划</w:t>
        </w:r>
        <w:r>
          <w:tab/>
        </w:r>
        <w:r>
          <w:fldChar w:fldCharType="begin"/>
        </w:r>
        <w:r>
          <w:instrText xml:space="preserve"> PAGEREF _Toc25348 \h </w:instrText>
        </w:r>
        <w:r>
          <w:fldChar w:fldCharType="separate"/>
        </w:r>
        <w:r>
          <w:t>56</w:t>
        </w:r>
        <w:r>
          <w:fldChar w:fldCharType="end"/>
        </w:r>
      </w:hyperlink>
    </w:p>
    <w:p>
      <w:pPr>
        <w:pStyle w:val="TOC2"/>
        <w:tabs>
          <w:tab w:val="right" w:leader="dot" w:pos="8306"/>
        </w:tabs>
      </w:pPr>
      <w:hyperlink w:anchor="_Toc11211" w:history="1">
        <w:r>
          <w:rPr>
            <w:rFonts w:ascii="仿宋" w:eastAsia="仿宋" w:hAnsi="仿宋" w:cs="仿宋" w:hint="eastAsia"/>
            <w:lang w:eastAsia="zh-CN"/>
          </w:rPr>
          <w:t>(三)、紧急事件计划</w:t>
        </w:r>
        <w:r>
          <w:tab/>
        </w:r>
        <w:r>
          <w:fldChar w:fldCharType="begin"/>
        </w:r>
        <w:r>
          <w:instrText xml:space="preserve"> PAGEREF _Toc11211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本文档为一份规范标准的项目融资计划书绪论，仅供学习交流使用，不得用于商业用途。通过编写和学习该计划书，希望理解项目融资过程中所需的关键要素和步骤，为未来的实际项目融资提供参考和指导。</w:t>
      </w:r>
    </w:p>
    <w:p>
      <w:pPr>
        <w:pStyle w:val="Heading1"/>
        <w:ind w:firstLine="560" w:firstLineChars="200"/>
        <w:rPr>
          <w:rFonts w:ascii="仿宋" w:eastAsia="仿宋" w:hAnsi="仿宋" w:cs="仿宋" w:hint="eastAsia"/>
          <w:sz w:val="28"/>
          <w:lang w:eastAsia="zh-CN"/>
        </w:rPr>
      </w:pPr>
      <w:bookmarkStart w:id="2" w:name="_Toc24759"/>
      <w:r>
        <w:rPr>
          <w:rFonts w:ascii="仿宋" w:eastAsia="仿宋" w:hAnsi="仿宋" w:cs="仿宋" w:hint="eastAsia"/>
          <w:sz w:val="28"/>
          <w:lang w:eastAsia="zh-CN"/>
        </w:rPr>
        <w:t>一、公司介绍</w:t>
      </w:r>
      <w:bookmarkEnd w:id="2"/>
    </w:p>
    <w:p>
      <w:pPr>
        <w:pStyle w:val="Heading2"/>
        <w:rPr>
          <w:rFonts w:ascii="仿宋" w:eastAsia="仿宋" w:hAnsi="仿宋" w:cs="仿宋" w:hint="eastAsia"/>
          <w:lang w:eastAsia="zh-CN"/>
        </w:rPr>
      </w:pPr>
      <w:bookmarkStart w:id="3" w:name="_Toc22282"/>
      <w:r>
        <w:rPr>
          <w:rFonts w:ascii="仿宋" w:eastAsia="仿宋" w:hAnsi="仿宋" w:cs="仿宋" w:hint="eastAsia"/>
          <w:lang w:eastAsia="zh-CN"/>
        </w:rPr>
        <w:t>(一)、综述</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XX豆腐乳项目公司（以下简称“XX公司”）是一个成立于20XX年XXX月的专注于XXXX产品研发和生产的民营股份制企业，其前身是原XXX公司。公司注册资本为XXX万元，注册法人为XXX，注册地址位于XXX。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XX公司的股权结构清晰，由一支懂得XXXX业务的行业精英和拥有丰富企业经营管理经验的管理人才组成的主要经营团队。公司的团队具备坚实的业界经验，这使其能够在竞争激烈的市场中保持竞争力。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目前拥有全职员工XXX名，平均年龄为XXX岁。其中，专业技术人员共计XXX人，其中包括XXX名中、高级职称人员，他们拥有丰富的领域知识和经验。拥有本科及以上学历的员工共计XXX人，为公司的不断发展提供了人才储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XX公司的产品组合广泛，包括但不限于：XXXXX产品等。这些产品在市场上享有很高的声誉，得益于公司在研发和生产方面的精益求精。公司一直致力于不断改进产品，以满足客户的不断变化的需求。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公司成立以来，XX公司一直坚守本土XXXX行业，着眼于XXXXX市场的广阔前景。凭借其强大的产品研发能力，公司不断开拓创新，业绩取得了长足的发展。公司在20XX年实现了令人瞩目的销售业绩，这为未来的增长奠定了坚实的基础。XX公司将继续积极应对市场挑战，致力于在XXXXX行业中发挥领先作用。</w:t>
      </w:r>
    </w:p>
    <w:p>
      <w:pPr>
        <w:pStyle w:val="Heading2"/>
        <w:ind w:firstLine="560" w:firstLineChars="200"/>
        <w:rPr>
          <w:rFonts w:ascii="仿宋" w:eastAsia="仿宋" w:hAnsi="仿宋" w:cs="仿宋" w:hint="eastAsia"/>
          <w:sz w:val="28"/>
          <w:lang w:eastAsia="zh-CN"/>
        </w:rPr>
      </w:pPr>
      <w:bookmarkStart w:id="4" w:name="_Toc28798"/>
      <w:r>
        <w:rPr>
          <w:rFonts w:ascii="仿宋" w:eastAsia="仿宋" w:hAnsi="仿宋" w:cs="仿宋" w:hint="eastAsia"/>
          <w:sz w:val="28"/>
          <w:lang w:eastAsia="zh-CN"/>
        </w:rPr>
        <w:t>(二)、公司定位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将始终坚持以客户为中心的理念，致力于提供卓越的豆腐乳产品，以满足客户多样化的需求。公司以技术创新和质量卓越为核心竞争力，追求可持续的增长，并以社会责任为引领。公司的使命是为客户创造卓越价值，为员工提供发展机会，为社会贡献可持续的经济和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愿景是成为豆腐乳行业的领先企业，以其卓越的产品和服务在市场上占据主导地位。公司将不断改进其产品质量，提高生产效率，以确保客户对公司的信赖和满意度。公司将致力于在生产过程中采取可持续的做法，以减少对环境的影响，实现绿色可持续发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公司使命和愿景，XX公司将不断投资于研发，以开发创新的产品和解决方案。公司将加强内部管理，培养和吸引具备卓越技能和经验的员工，以提高生产效率和产品质量。公司还将积极参与社会公益事业，履行企业社会责任，为社区和社会的可持续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总之，XX公司将以客户满意度、产品质量、技术创新、环境友好和社会责任为核心价值，为客户、员工和社会创造价值，努力成为XXXX行业的领先企业。</w:t>
      </w:r>
    </w:p>
    <w:p>
      <w:pPr>
        <w:pStyle w:val="Heading2"/>
        <w:ind w:firstLine="560" w:firstLineChars="200"/>
        <w:rPr>
          <w:rFonts w:ascii="仿宋" w:eastAsia="仿宋" w:hAnsi="仿宋" w:cs="仿宋" w:hint="eastAsia"/>
          <w:sz w:val="28"/>
          <w:lang w:eastAsia="zh-CN"/>
        </w:rPr>
      </w:pPr>
      <w:bookmarkStart w:id="5" w:name="_Toc4236"/>
      <w:r>
        <w:rPr>
          <w:rFonts w:ascii="仿宋" w:eastAsia="仿宋" w:hAnsi="仿宋" w:cs="仿宋" w:hint="eastAsia"/>
          <w:sz w:val="28"/>
          <w:lang w:eastAsia="zh-CN"/>
        </w:rPr>
        <w:t>(三)、商业模式</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豆腐乳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一、主营业务描述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XX公司的主营业务是生产和销售高精度XXXX产品。公司专注于豆腐乳行业，为客户提供卓越的产品和解决方案。主营业务涵盖XXXX领域的研发、生产、销售和售后服务。公司的业务范围包括但不限于XXXX。</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满足客户的多样化需求，提供定制化的产品和解决方案。公司的核心竞争力在于技术创新、产品质量和客户满意度。公司采用先进的生产工艺和设备，以确保产品的高精度和可靠性。公司的专业团队将不断研发新产品，以适应市场的变化和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二、主要产品及用途介绍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XX公司的主要产品系列包括但不限于以下几种：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XXXXX产品：这些产品广泛用于XXXX领域，如XXXXX等。它们具有高精度和稳定性，可满足客户对XXXX的需求。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XXXXX产品：这些产品通常用于XXXXX等应用，具有出色的性能和可靠性。它们广泛应用于X豆腐乳行业。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XXXXX产品：这些产品主要用于XXXXX，具有XXXXX特性，可满足客户的XXXX需求。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XXXXX产品：这些产品适用于XXXXX，具有XXXXX的特点，可以满足客户的XXXX需求。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公司的产品广泛用于XXXXX，XXXXX等领域，为客户提供高质量和高性能的XXXX产品。公司的产品具有XXXXX，可满足不同客户的XXXX需求。同时，公司还提供XXXXX服务，以确保客户能够充分利用公司的产品。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XX公司的主要产品涵盖多个领域，为客户提供高精度和高性能的XXXX产品和解决方案。公司将不断追求技术创新，以适应市场的变化和客户的需求。</w:t>
      </w:r>
    </w:p>
    <w:p>
      <w:pPr>
        <w:pStyle w:val="Heading2"/>
        <w:ind w:firstLine="560" w:firstLineChars="200"/>
        <w:rPr>
          <w:rFonts w:ascii="仿宋" w:eastAsia="仿宋" w:hAnsi="仿宋" w:cs="仿宋" w:hint="eastAsia"/>
          <w:sz w:val="28"/>
          <w:lang w:eastAsia="zh-CN"/>
        </w:rPr>
      </w:pPr>
      <w:bookmarkStart w:id="6" w:name="_Toc1554"/>
      <w:r>
        <w:rPr>
          <w:rFonts w:ascii="仿宋" w:eastAsia="仿宋" w:hAnsi="仿宋" w:cs="仿宋" w:hint="eastAsia"/>
          <w:sz w:val="28"/>
          <w:lang w:eastAsia="zh-CN"/>
        </w:rPr>
        <w:t>(四)、销售模式</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XX公司采用多元化的销售模式，以满足不同客户的需求，并扩大市场份额。1. 直销模式：公司建立了专业的销售团队，直接面向客户销售产品。这种模式允许公司与客户建立密切的关系，深入了解他们的需求，并提供定制化的解决方案。公司的销售团队通过电话、电子邮件和面对面会议与客户沟通，以确保他们得到及时的支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https://d.book118.com/268115111123006023</w:t>
        </w:r>
      </w:hyperlink>
    </w:p>
    <w:p>
      <w:pPr>
        <w:ind w:firstLine="560" w:firstLineChars="200"/>
        <w:rPr>
          <w:rFonts w:ascii="仿宋" w:eastAsia="仿宋" w:hAnsi="仿宋" w:cs="仿宋" w:hint="eastAsia"/>
          <w:sz w:val="28"/>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豆腐乳项目融资计划书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E41CD"/>
    <w:rsid w:val="59EE41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6811511112300602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xxedt</dc:creator>
  <cp:lastModifiedBy>xxedt</cp:lastModifiedBy>
  <cp:revision>1</cp:revision>
  <dcterms:created xsi:type="dcterms:W3CDTF">2023-12-27T01:51:00Z</dcterms:created>
  <dcterms:modified xsi:type="dcterms:W3CDTF">2023-12-27T01:51:59Z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5184A29B6BED4B2B91E16997664C1C40_11</vt:lpwstr>
  </property>
  <property fmtid="{D5CDD505-2E9C-101B-9397-08002B2CF9AE}" pid="3" name="KSOProductBuildVer">
    <vt:lpwstr>2052-12.1.0.16120</vt:lpwstr>
  </property>
</Properties>
</file>