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数控机床：数控车床项目建设总纲及方案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8" w:history="1">
        <w:r>
          <w:rPr>
            <w:rFonts w:ascii="仿宋" w:eastAsia="仿宋" w:hAnsi="仿宋" w:cs="仿宋" w:hint="eastAsia"/>
            <w:lang w:eastAsia="zh-CN"/>
          </w:rPr>
          <w:t>序言</w:t>
        </w:r>
        <w:r>
          <w:tab/>
        </w:r>
        <w:r>
          <w:fldChar w:fldCharType="begin"/>
        </w:r>
        <w:r>
          <w:instrText xml:space="preserve"> PAGEREF _Toc978 \h </w:instrText>
        </w:r>
        <w:r>
          <w:fldChar w:fldCharType="separate"/>
        </w:r>
        <w:r>
          <w:t>3</w:t>
        </w:r>
        <w:r>
          <w:fldChar w:fldCharType="end"/>
        </w:r>
      </w:hyperlink>
    </w:p>
    <w:p>
      <w:pPr>
        <w:pStyle w:val="TOC1"/>
        <w:tabs>
          <w:tab w:val="right" w:leader="dot" w:pos="8306"/>
        </w:tabs>
      </w:pPr>
      <w:hyperlink w:anchor="_Toc2664" w:history="1">
        <w:r>
          <w:rPr>
            <w:rFonts w:ascii="仿宋" w:eastAsia="仿宋" w:hAnsi="仿宋" w:cs="仿宋" w:hint="eastAsia"/>
            <w:lang w:eastAsia="zh-CN"/>
          </w:rPr>
          <w:t>一、项目监理与质量保证</w:t>
        </w:r>
        <w:r>
          <w:tab/>
        </w:r>
        <w:r>
          <w:fldChar w:fldCharType="begin"/>
        </w:r>
        <w:r>
          <w:instrText xml:space="preserve"> PAGEREF _Toc2664 \h </w:instrText>
        </w:r>
        <w:r>
          <w:fldChar w:fldCharType="separate"/>
        </w:r>
        <w:r>
          <w:t>3</w:t>
        </w:r>
        <w:r>
          <w:fldChar w:fldCharType="end"/>
        </w:r>
      </w:hyperlink>
    </w:p>
    <w:p>
      <w:pPr>
        <w:pStyle w:val="TOC2"/>
        <w:tabs>
          <w:tab w:val="right" w:leader="dot" w:pos="8306"/>
        </w:tabs>
      </w:pPr>
      <w:hyperlink w:anchor="_Toc9108" w:history="1">
        <w:r>
          <w:rPr>
            <w:rFonts w:ascii="仿宋" w:eastAsia="仿宋" w:hAnsi="仿宋" w:cs="仿宋" w:hint="eastAsia"/>
            <w:lang w:eastAsia="zh-CN"/>
          </w:rPr>
          <w:t>(一)、监理体系构建</w:t>
        </w:r>
        <w:r>
          <w:tab/>
        </w:r>
        <w:r>
          <w:fldChar w:fldCharType="begin"/>
        </w:r>
        <w:r>
          <w:instrText xml:space="preserve"> PAGEREF _Toc9108 \h </w:instrText>
        </w:r>
        <w:r>
          <w:fldChar w:fldCharType="separate"/>
        </w:r>
        <w:r>
          <w:t>3</w:t>
        </w:r>
        <w:r>
          <w:fldChar w:fldCharType="end"/>
        </w:r>
      </w:hyperlink>
    </w:p>
    <w:p>
      <w:pPr>
        <w:pStyle w:val="TOC2"/>
        <w:tabs>
          <w:tab w:val="right" w:leader="dot" w:pos="8306"/>
        </w:tabs>
      </w:pPr>
      <w:hyperlink w:anchor="_Toc9719" w:history="1">
        <w:r>
          <w:rPr>
            <w:rFonts w:ascii="仿宋" w:eastAsia="仿宋" w:hAnsi="仿宋" w:cs="仿宋" w:hint="eastAsia"/>
            <w:lang w:eastAsia="zh-CN"/>
          </w:rPr>
          <w:t>(二)、质量保证体系实施</w:t>
        </w:r>
        <w:r>
          <w:tab/>
        </w:r>
        <w:r>
          <w:fldChar w:fldCharType="begin"/>
        </w:r>
        <w:r>
          <w:instrText xml:space="preserve"> PAGEREF _Toc9719 \h </w:instrText>
        </w:r>
        <w:r>
          <w:fldChar w:fldCharType="separate"/>
        </w:r>
        <w:r>
          <w:t>4</w:t>
        </w:r>
        <w:r>
          <w:fldChar w:fldCharType="end"/>
        </w:r>
      </w:hyperlink>
    </w:p>
    <w:p>
      <w:pPr>
        <w:pStyle w:val="TOC2"/>
        <w:tabs>
          <w:tab w:val="right" w:leader="dot" w:pos="8306"/>
        </w:tabs>
      </w:pPr>
      <w:hyperlink w:anchor="_Toc30473" w:history="1">
        <w:r>
          <w:rPr>
            <w:rFonts w:ascii="仿宋" w:eastAsia="仿宋" w:hAnsi="仿宋" w:cs="仿宋" w:hint="eastAsia"/>
            <w:lang w:eastAsia="zh-CN"/>
          </w:rPr>
          <w:t>(三)、监理与质量控制流程</w:t>
        </w:r>
        <w:r>
          <w:tab/>
        </w:r>
        <w:r>
          <w:fldChar w:fldCharType="begin"/>
        </w:r>
        <w:r>
          <w:instrText xml:space="preserve"> PAGEREF _Toc30473 \h </w:instrText>
        </w:r>
        <w:r>
          <w:fldChar w:fldCharType="separate"/>
        </w:r>
        <w:r>
          <w:t>4</w:t>
        </w:r>
        <w:r>
          <w:fldChar w:fldCharType="end"/>
        </w:r>
      </w:hyperlink>
    </w:p>
    <w:p>
      <w:pPr>
        <w:pStyle w:val="TOC1"/>
        <w:tabs>
          <w:tab w:val="right" w:leader="dot" w:pos="8306"/>
        </w:tabs>
      </w:pPr>
      <w:hyperlink w:anchor="_Toc30040" w:history="1">
        <w:r>
          <w:rPr>
            <w:rFonts w:ascii="仿宋" w:eastAsia="仿宋" w:hAnsi="仿宋" w:cs="仿宋" w:hint="eastAsia"/>
            <w:lang w:eastAsia="zh-CN"/>
          </w:rPr>
          <w:t>二、经济影响分析</w:t>
        </w:r>
        <w:r>
          <w:tab/>
        </w:r>
        <w:r>
          <w:fldChar w:fldCharType="begin"/>
        </w:r>
        <w:r>
          <w:instrText xml:space="preserve"> PAGEREF _Toc30040 \h </w:instrText>
        </w:r>
        <w:r>
          <w:fldChar w:fldCharType="separate"/>
        </w:r>
        <w:r>
          <w:t>5</w:t>
        </w:r>
        <w:r>
          <w:fldChar w:fldCharType="end"/>
        </w:r>
      </w:hyperlink>
    </w:p>
    <w:p>
      <w:pPr>
        <w:pStyle w:val="TOC2"/>
        <w:tabs>
          <w:tab w:val="right" w:leader="dot" w:pos="8306"/>
        </w:tabs>
      </w:pPr>
      <w:hyperlink w:anchor="_Toc30537" w:history="1">
        <w:r>
          <w:rPr>
            <w:rFonts w:ascii="仿宋" w:eastAsia="仿宋" w:hAnsi="仿宋" w:cs="仿宋" w:hint="eastAsia"/>
            <w:lang w:eastAsia="zh-CN"/>
          </w:rPr>
          <w:t>(一)、经济费用效益或费用效果分析</w:t>
        </w:r>
        <w:r>
          <w:tab/>
        </w:r>
        <w:r>
          <w:fldChar w:fldCharType="begin"/>
        </w:r>
        <w:r>
          <w:instrText xml:space="preserve"> PAGEREF _Toc30537 \h </w:instrText>
        </w:r>
        <w:r>
          <w:fldChar w:fldCharType="separate"/>
        </w:r>
        <w:r>
          <w:t>5</w:t>
        </w:r>
        <w:r>
          <w:fldChar w:fldCharType="end"/>
        </w:r>
      </w:hyperlink>
    </w:p>
    <w:p>
      <w:pPr>
        <w:pStyle w:val="TOC2"/>
        <w:tabs>
          <w:tab w:val="right" w:leader="dot" w:pos="8306"/>
        </w:tabs>
      </w:pPr>
      <w:hyperlink w:anchor="_Toc18057" w:history="1">
        <w:r>
          <w:rPr>
            <w:rFonts w:ascii="仿宋" w:eastAsia="仿宋" w:hAnsi="仿宋" w:cs="仿宋" w:hint="eastAsia"/>
            <w:lang w:eastAsia="zh-CN"/>
          </w:rPr>
          <w:t>(二)、行业影响分析</w:t>
        </w:r>
        <w:r>
          <w:tab/>
        </w:r>
        <w:r>
          <w:fldChar w:fldCharType="begin"/>
        </w:r>
        <w:r>
          <w:instrText xml:space="preserve"> PAGEREF _Toc18057 \h </w:instrText>
        </w:r>
        <w:r>
          <w:fldChar w:fldCharType="separate"/>
        </w:r>
        <w:r>
          <w:t>7</w:t>
        </w:r>
        <w:r>
          <w:fldChar w:fldCharType="end"/>
        </w:r>
      </w:hyperlink>
    </w:p>
    <w:p>
      <w:pPr>
        <w:pStyle w:val="TOC2"/>
        <w:tabs>
          <w:tab w:val="right" w:leader="dot" w:pos="8306"/>
        </w:tabs>
      </w:pPr>
      <w:hyperlink w:anchor="_Toc13953" w:history="1">
        <w:r>
          <w:rPr>
            <w:rFonts w:ascii="仿宋" w:eastAsia="仿宋" w:hAnsi="仿宋" w:cs="仿宋" w:hint="eastAsia"/>
            <w:lang w:eastAsia="zh-CN"/>
          </w:rPr>
          <w:t>(三)、区域经济影响分析</w:t>
        </w:r>
        <w:r>
          <w:tab/>
        </w:r>
        <w:r>
          <w:fldChar w:fldCharType="begin"/>
        </w:r>
        <w:r>
          <w:instrText xml:space="preserve"> PAGEREF _Toc13953 \h </w:instrText>
        </w:r>
        <w:r>
          <w:fldChar w:fldCharType="separate"/>
        </w:r>
        <w:r>
          <w:t>9</w:t>
        </w:r>
        <w:r>
          <w:fldChar w:fldCharType="end"/>
        </w:r>
      </w:hyperlink>
    </w:p>
    <w:p>
      <w:pPr>
        <w:pStyle w:val="TOC2"/>
        <w:tabs>
          <w:tab w:val="right" w:leader="dot" w:pos="8306"/>
        </w:tabs>
      </w:pPr>
      <w:hyperlink w:anchor="_Toc30367" w:history="1">
        <w:r>
          <w:rPr>
            <w:rFonts w:ascii="仿宋" w:eastAsia="仿宋" w:hAnsi="仿宋" w:cs="仿宋" w:hint="eastAsia"/>
            <w:lang w:eastAsia="zh-CN"/>
          </w:rPr>
          <w:t>(四)、宏观经济影响分析</w:t>
        </w:r>
        <w:r>
          <w:tab/>
        </w:r>
        <w:r>
          <w:fldChar w:fldCharType="begin"/>
        </w:r>
        <w:r>
          <w:instrText xml:space="preserve"> PAGEREF _Toc30367 \h </w:instrText>
        </w:r>
        <w:r>
          <w:fldChar w:fldCharType="separate"/>
        </w:r>
        <w:r>
          <w:t>10</w:t>
        </w:r>
        <w:r>
          <w:fldChar w:fldCharType="end"/>
        </w:r>
      </w:hyperlink>
    </w:p>
    <w:p>
      <w:pPr>
        <w:pStyle w:val="TOC1"/>
        <w:tabs>
          <w:tab w:val="right" w:leader="dot" w:pos="8306"/>
        </w:tabs>
      </w:pPr>
      <w:hyperlink w:anchor="_Toc19107" w:history="1">
        <w:r>
          <w:rPr>
            <w:rFonts w:ascii="仿宋" w:eastAsia="仿宋" w:hAnsi="仿宋" w:cs="仿宋" w:hint="eastAsia"/>
            <w:lang w:eastAsia="zh-CN"/>
          </w:rPr>
          <w:t>三、财务管理与成本控制</w:t>
        </w:r>
        <w:r>
          <w:tab/>
        </w:r>
        <w:r>
          <w:fldChar w:fldCharType="begin"/>
        </w:r>
        <w:r>
          <w:instrText xml:space="preserve"> PAGEREF _Toc19107 \h </w:instrText>
        </w:r>
        <w:r>
          <w:fldChar w:fldCharType="separate"/>
        </w:r>
        <w:r>
          <w:t>11</w:t>
        </w:r>
        <w:r>
          <w:fldChar w:fldCharType="end"/>
        </w:r>
      </w:hyperlink>
    </w:p>
    <w:p>
      <w:pPr>
        <w:pStyle w:val="TOC2"/>
        <w:tabs>
          <w:tab w:val="right" w:leader="dot" w:pos="8306"/>
        </w:tabs>
      </w:pPr>
      <w:hyperlink w:anchor="_Toc1073" w:history="1">
        <w:r>
          <w:rPr>
            <w:rFonts w:ascii="仿宋" w:eastAsia="仿宋" w:hAnsi="仿宋" w:cs="仿宋" w:hint="eastAsia"/>
            <w:lang w:eastAsia="zh-CN"/>
          </w:rPr>
          <w:t>(一)、财务管理体系建设</w:t>
        </w:r>
        <w:r>
          <w:tab/>
        </w:r>
        <w:r>
          <w:fldChar w:fldCharType="begin"/>
        </w:r>
        <w:r>
          <w:instrText xml:space="preserve"> PAGEREF _Toc1073 \h </w:instrText>
        </w:r>
        <w:r>
          <w:fldChar w:fldCharType="separate"/>
        </w:r>
        <w:r>
          <w:t>11</w:t>
        </w:r>
        <w:r>
          <w:fldChar w:fldCharType="end"/>
        </w:r>
      </w:hyperlink>
    </w:p>
    <w:p>
      <w:pPr>
        <w:pStyle w:val="TOC2"/>
        <w:tabs>
          <w:tab w:val="right" w:leader="dot" w:pos="8306"/>
        </w:tabs>
      </w:pPr>
      <w:hyperlink w:anchor="_Toc7851" w:history="1">
        <w:r>
          <w:rPr>
            <w:rFonts w:ascii="仿宋" w:eastAsia="仿宋" w:hAnsi="仿宋" w:cs="仿宋" w:hint="eastAsia"/>
            <w:lang w:eastAsia="zh-CN"/>
          </w:rPr>
          <w:t>(二)、成本控制措施</w:t>
        </w:r>
        <w:r>
          <w:tab/>
        </w:r>
        <w:r>
          <w:fldChar w:fldCharType="begin"/>
        </w:r>
        <w:r>
          <w:instrText xml:space="preserve"> PAGEREF _Toc7851 \h </w:instrText>
        </w:r>
        <w:r>
          <w:fldChar w:fldCharType="separate"/>
        </w:r>
        <w:r>
          <w:t>13</w:t>
        </w:r>
        <w:r>
          <w:fldChar w:fldCharType="end"/>
        </w:r>
      </w:hyperlink>
    </w:p>
    <w:p>
      <w:pPr>
        <w:pStyle w:val="TOC1"/>
        <w:tabs>
          <w:tab w:val="right" w:leader="dot" w:pos="8306"/>
        </w:tabs>
      </w:pPr>
      <w:hyperlink w:anchor="_Toc511" w:history="1">
        <w:r>
          <w:rPr>
            <w:rFonts w:ascii="仿宋" w:eastAsia="仿宋" w:hAnsi="仿宋" w:cs="仿宋" w:hint="eastAsia"/>
            <w:lang w:eastAsia="zh-CN"/>
          </w:rPr>
          <w:t>四、环境和生态影响分析</w:t>
        </w:r>
        <w:r>
          <w:tab/>
        </w:r>
        <w:r>
          <w:fldChar w:fldCharType="begin"/>
        </w:r>
        <w:r>
          <w:instrText xml:space="preserve"> PAGEREF _Toc511 \h </w:instrText>
        </w:r>
        <w:r>
          <w:fldChar w:fldCharType="separate"/>
        </w:r>
        <w:r>
          <w:t>14</w:t>
        </w:r>
        <w:r>
          <w:fldChar w:fldCharType="end"/>
        </w:r>
      </w:hyperlink>
    </w:p>
    <w:p>
      <w:pPr>
        <w:pStyle w:val="TOC2"/>
        <w:tabs>
          <w:tab w:val="right" w:leader="dot" w:pos="8306"/>
        </w:tabs>
      </w:pPr>
      <w:hyperlink w:anchor="_Toc26409" w:history="1">
        <w:r>
          <w:rPr>
            <w:rFonts w:ascii="仿宋" w:eastAsia="仿宋" w:hAnsi="仿宋" w:cs="仿宋" w:hint="eastAsia"/>
            <w:lang w:eastAsia="zh-CN"/>
          </w:rPr>
          <w:t>(一)、环境和生态现状</w:t>
        </w:r>
        <w:r>
          <w:tab/>
        </w:r>
        <w:r>
          <w:fldChar w:fldCharType="begin"/>
        </w:r>
        <w:r>
          <w:instrText xml:space="preserve"> PAGEREF _Toc26409 \h </w:instrText>
        </w:r>
        <w:r>
          <w:fldChar w:fldCharType="separate"/>
        </w:r>
        <w:r>
          <w:t>14</w:t>
        </w:r>
        <w:r>
          <w:fldChar w:fldCharType="end"/>
        </w:r>
      </w:hyperlink>
    </w:p>
    <w:p>
      <w:pPr>
        <w:pStyle w:val="TOC2"/>
        <w:tabs>
          <w:tab w:val="right" w:leader="dot" w:pos="8306"/>
        </w:tabs>
      </w:pPr>
      <w:hyperlink w:anchor="_Toc21480" w:history="1">
        <w:r>
          <w:rPr>
            <w:rFonts w:ascii="仿宋" w:eastAsia="仿宋" w:hAnsi="仿宋" w:cs="仿宋" w:hint="eastAsia"/>
            <w:lang w:eastAsia="zh-CN"/>
          </w:rPr>
          <w:t>(二)、生态环境影响分析</w:t>
        </w:r>
        <w:r>
          <w:tab/>
        </w:r>
        <w:r>
          <w:fldChar w:fldCharType="begin"/>
        </w:r>
        <w:r>
          <w:instrText xml:space="preserve"> PAGEREF _Toc21480 \h </w:instrText>
        </w:r>
        <w:r>
          <w:fldChar w:fldCharType="separate"/>
        </w:r>
        <w:r>
          <w:t>15</w:t>
        </w:r>
        <w:r>
          <w:fldChar w:fldCharType="end"/>
        </w:r>
      </w:hyperlink>
    </w:p>
    <w:p>
      <w:pPr>
        <w:pStyle w:val="TOC2"/>
        <w:tabs>
          <w:tab w:val="right" w:leader="dot" w:pos="8306"/>
        </w:tabs>
      </w:pPr>
      <w:hyperlink w:anchor="_Toc7142" w:history="1">
        <w:r>
          <w:rPr>
            <w:rFonts w:ascii="仿宋" w:eastAsia="仿宋" w:hAnsi="仿宋" w:cs="仿宋" w:hint="eastAsia"/>
            <w:lang w:eastAsia="zh-CN"/>
          </w:rPr>
          <w:t>(三)、生态环境保护措施</w:t>
        </w:r>
        <w:r>
          <w:tab/>
        </w:r>
        <w:r>
          <w:fldChar w:fldCharType="begin"/>
        </w:r>
        <w:r>
          <w:instrText xml:space="preserve"> PAGEREF _Toc7142 \h </w:instrText>
        </w:r>
        <w:r>
          <w:fldChar w:fldCharType="separate"/>
        </w:r>
        <w:r>
          <w:t>17</w:t>
        </w:r>
        <w:r>
          <w:fldChar w:fldCharType="end"/>
        </w:r>
      </w:hyperlink>
    </w:p>
    <w:p>
      <w:pPr>
        <w:pStyle w:val="TOC2"/>
        <w:tabs>
          <w:tab w:val="right" w:leader="dot" w:pos="8306"/>
        </w:tabs>
      </w:pPr>
      <w:hyperlink w:anchor="_Toc12392" w:history="1">
        <w:r>
          <w:rPr>
            <w:rFonts w:ascii="仿宋" w:eastAsia="仿宋" w:hAnsi="仿宋" w:cs="仿宋" w:hint="eastAsia"/>
            <w:lang w:eastAsia="zh-CN"/>
          </w:rPr>
          <w:t>(四)、地质灾害影响分析</w:t>
        </w:r>
        <w:r>
          <w:tab/>
        </w:r>
        <w:r>
          <w:fldChar w:fldCharType="begin"/>
        </w:r>
        <w:r>
          <w:instrText xml:space="preserve"> PAGEREF _Toc12392 \h </w:instrText>
        </w:r>
        <w:r>
          <w:fldChar w:fldCharType="separate"/>
        </w:r>
        <w:r>
          <w:t>18</w:t>
        </w:r>
        <w:r>
          <w:fldChar w:fldCharType="end"/>
        </w:r>
      </w:hyperlink>
    </w:p>
    <w:p>
      <w:pPr>
        <w:pStyle w:val="TOC2"/>
        <w:tabs>
          <w:tab w:val="right" w:leader="dot" w:pos="8306"/>
        </w:tabs>
      </w:pPr>
      <w:hyperlink w:anchor="_Toc10206" w:history="1">
        <w:r>
          <w:rPr>
            <w:rFonts w:ascii="仿宋" w:eastAsia="仿宋" w:hAnsi="仿宋" w:cs="仿宋" w:hint="eastAsia"/>
            <w:lang w:eastAsia="zh-CN"/>
          </w:rPr>
          <w:t>(五)、特殊环境影响</w:t>
        </w:r>
        <w:r>
          <w:tab/>
        </w:r>
        <w:r>
          <w:fldChar w:fldCharType="begin"/>
        </w:r>
        <w:r>
          <w:instrText xml:space="preserve"> PAGEREF _Toc10206 \h </w:instrText>
        </w:r>
        <w:r>
          <w:fldChar w:fldCharType="separate"/>
        </w:r>
        <w:r>
          <w:t>20</w:t>
        </w:r>
        <w:r>
          <w:fldChar w:fldCharType="end"/>
        </w:r>
      </w:hyperlink>
    </w:p>
    <w:p>
      <w:pPr>
        <w:pStyle w:val="TOC1"/>
        <w:tabs>
          <w:tab w:val="right" w:leader="dot" w:pos="8306"/>
        </w:tabs>
      </w:pPr>
      <w:hyperlink w:anchor="_Toc29496" w:history="1">
        <w:r>
          <w:rPr>
            <w:rFonts w:ascii="仿宋" w:eastAsia="仿宋" w:hAnsi="仿宋" w:cs="仿宋" w:hint="eastAsia"/>
            <w:lang w:eastAsia="zh-CN"/>
          </w:rPr>
          <w:t>五、资源开发及综合利用分析</w:t>
        </w:r>
        <w:r>
          <w:tab/>
        </w:r>
        <w:r>
          <w:fldChar w:fldCharType="begin"/>
        </w:r>
        <w:r>
          <w:instrText xml:space="preserve"> PAGEREF _Toc29496 \h </w:instrText>
        </w:r>
        <w:r>
          <w:fldChar w:fldCharType="separate"/>
        </w:r>
        <w:r>
          <w:t>21</w:t>
        </w:r>
        <w:r>
          <w:fldChar w:fldCharType="end"/>
        </w:r>
      </w:hyperlink>
    </w:p>
    <w:p>
      <w:pPr>
        <w:pStyle w:val="TOC2"/>
        <w:tabs>
          <w:tab w:val="right" w:leader="dot" w:pos="8306"/>
        </w:tabs>
      </w:pPr>
      <w:hyperlink w:anchor="_Toc18920" w:history="1">
        <w:r>
          <w:rPr>
            <w:rFonts w:ascii="仿宋" w:eastAsia="仿宋" w:hAnsi="仿宋" w:cs="仿宋" w:hint="eastAsia"/>
            <w:lang w:eastAsia="zh-CN"/>
          </w:rPr>
          <w:t>(一)、资源开发方案</w:t>
        </w:r>
        <w:r>
          <w:tab/>
        </w:r>
        <w:r>
          <w:fldChar w:fldCharType="begin"/>
        </w:r>
        <w:r>
          <w:instrText xml:space="preserve"> PAGEREF _Toc18920 \h </w:instrText>
        </w:r>
        <w:r>
          <w:fldChar w:fldCharType="separate"/>
        </w:r>
        <w:r>
          <w:t>21</w:t>
        </w:r>
        <w:r>
          <w:fldChar w:fldCharType="end"/>
        </w:r>
      </w:hyperlink>
    </w:p>
    <w:p>
      <w:pPr>
        <w:pStyle w:val="TOC2"/>
        <w:tabs>
          <w:tab w:val="right" w:leader="dot" w:pos="8306"/>
        </w:tabs>
      </w:pPr>
      <w:hyperlink w:anchor="_Toc29130" w:history="1">
        <w:r>
          <w:rPr>
            <w:rFonts w:ascii="仿宋" w:eastAsia="仿宋" w:hAnsi="仿宋" w:cs="仿宋" w:hint="eastAsia"/>
            <w:lang w:eastAsia="zh-CN"/>
          </w:rPr>
          <w:t>(二)、资源利用方案</w:t>
        </w:r>
        <w:r>
          <w:tab/>
        </w:r>
        <w:r>
          <w:fldChar w:fldCharType="begin"/>
        </w:r>
        <w:r>
          <w:instrText xml:space="preserve"> PAGEREF _Toc29130 \h </w:instrText>
        </w:r>
        <w:r>
          <w:fldChar w:fldCharType="separate"/>
        </w:r>
        <w:r>
          <w:t>22</w:t>
        </w:r>
        <w:r>
          <w:fldChar w:fldCharType="end"/>
        </w:r>
      </w:hyperlink>
    </w:p>
    <w:p>
      <w:pPr>
        <w:pStyle w:val="TOC2"/>
        <w:tabs>
          <w:tab w:val="right" w:leader="dot" w:pos="8306"/>
        </w:tabs>
      </w:pPr>
      <w:hyperlink w:anchor="_Toc13251" w:history="1">
        <w:r>
          <w:rPr>
            <w:rFonts w:ascii="仿宋" w:eastAsia="仿宋" w:hAnsi="仿宋" w:cs="仿宋" w:hint="eastAsia"/>
            <w:lang w:eastAsia="zh-CN"/>
          </w:rPr>
          <w:t>(三)、资源节约措施</w:t>
        </w:r>
        <w:r>
          <w:tab/>
        </w:r>
        <w:r>
          <w:fldChar w:fldCharType="begin"/>
        </w:r>
        <w:r>
          <w:instrText xml:space="preserve"> PAGEREF _Toc13251 \h </w:instrText>
        </w:r>
        <w:r>
          <w:fldChar w:fldCharType="separate"/>
        </w:r>
        <w:r>
          <w:t>23</w:t>
        </w:r>
        <w:r>
          <w:fldChar w:fldCharType="end"/>
        </w:r>
      </w:hyperlink>
    </w:p>
    <w:p>
      <w:pPr>
        <w:pStyle w:val="TOC1"/>
        <w:tabs>
          <w:tab w:val="right" w:leader="dot" w:pos="8306"/>
        </w:tabs>
      </w:pPr>
      <w:hyperlink w:anchor="_Toc18605" w:history="1">
        <w:r>
          <w:rPr>
            <w:rFonts w:ascii="仿宋" w:eastAsia="仿宋" w:hAnsi="仿宋" w:cs="仿宋" w:hint="eastAsia"/>
            <w:lang w:eastAsia="zh-CN"/>
          </w:rPr>
          <w:t>六、社会影响分析</w:t>
        </w:r>
        <w:r>
          <w:tab/>
        </w:r>
        <w:r>
          <w:fldChar w:fldCharType="begin"/>
        </w:r>
        <w:r>
          <w:instrText xml:space="preserve"> PAGEREF _Toc18605 \h </w:instrText>
        </w:r>
        <w:r>
          <w:fldChar w:fldCharType="separate"/>
        </w:r>
        <w:r>
          <w:t>25</w:t>
        </w:r>
        <w:r>
          <w:fldChar w:fldCharType="end"/>
        </w:r>
      </w:hyperlink>
    </w:p>
    <w:p>
      <w:pPr>
        <w:pStyle w:val="TOC2"/>
        <w:tabs>
          <w:tab w:val="right" w:leader="dot" w:pos="8306"/>
        </w:tabs>
      </w:pPr>
      <w:hyperlink w:anchor="_Toc8800" w:history="1">
        <w:r>
          <w:rPr>
            <w:rFonts w:ascii="仿宋" w:eastAsia="仿宋" w:hAnsi="仿宋" w:cs="仿宋" w:hint="eastAsia"/>
            <w:lang w:eastAsia="zh-CN"/>
          </w:rPr>
          <w:t>(一)、社会影响效果分析</w:t>
        </w:r>
        <w:r>
          <w:tab/>
        </w:r>
        <w:r>
          <w:fldChar w:fldCharType="begin"/>
        </w:r>
        <w:r>
          <w:instrText xml:space="preserve"> PAGEREF _Toc8800 \h </w:instrText>
        </w:r>
        <w:r>
          <w:fldChar w:fldCharType="separate"/>
        </w:r>
        <w:r>
          <w:t>25</w:t>
        </w:r>
        <w:r>
          <w:fldChar w:fldCharType="end"/>
        </w:r>
      </w:hyperlink>
    </w:p>
    <w:p>
      <w:pPr>
        <w:pStyle w:val="TOC2"/>
        <w:tabs>
          <w:tab w:val="right" w:leader="dot" w:pos="8306"/>
        </w:tabs>
      </w:pPr>
      <w:hyperlink w:anchor="_Toc4391" w:history="1">
        <w:r>
          <w:rPr>
            <w:rFonts w:ascii="仿宋" w:eastAsia="仿宋" w:hAnsi="仿宋" w:cs="仿宋" w:hint="eastAsia"/>
            <w:lang w:eastAsia="zh-CN"/>
          </w:rPr>
          <w:t>(二)、社会适应性分析</w:t>
        </w:r>
        <w:r>
          <w:tab/>
        </w:r>
        <w:r>
          <w:fldChar w:fldCharType="begin"/>
        </w:r>
        <w:r>
          <w:instrText xml:space="preserve"> PAGEREF _Toc4391 \h </w:instrText>
        </w:r>
        <w:r>
          <w:fldChar w:fldCharType="separate"/>
        </w:r>
        <w:r>
          <w:t>27</w:t>
        </w:r>
        <w:r>
          <w:fldChar w:fldCharType="end"/>
        </w:r>
      </w:hyperlink>
    </w:p>
    <w:p>
      <w:pPr>
        <w:pStyle w:val="TOC2"/>
        <w:tabs>
          <w:tab w:val="right" w:leader="dot" w:pos="8306"/>
        </w:tabs>
      </w:pPr>
      <w:hyperlink w:anchor="_Toc16798" w:history="1">
        <w:r>
          <w:rPr>
            <w:rFonts w:ascii="仿宋" w:eastAsia="仿宋" w:hAnsi="仿宋" w:cs="仿宋" w:hint="eastAsia"/>
            <w:lang w:eastAsia="zh-CN"/>
          </w:rPr>
          <w:t>(三)、社会风险及对策分析</w:t>
        </w:r>
        <w:r>
          <w:tab/>
        </w:r>
        <w:r>
          <w:fldChar w:fldCharType="begin"/>
        </w:r>
        <w:r>
          <w:instrText xml:space="preserve"> PAGEREF _Toc16798 \h </w:instrText>
        </w:r>
        <w:r>
          <w:fldChar w:fldCharType="separate"/>
        </w:r>
        <w:r>
          <w:t>29</w:t>
        </w:r>
        <w:r>
          <w:fldChar w:fldCharType="end"/>
        </w:r>
      </w:hyperlink>
    </w:p>
    <w:p>
      <w:pPr>
        <w:pStyle w:val="TOC1"/>
        <w:tabs>
          <w:tab w:val="right" w:leader="dot" w:pos="8306"/>
        </w:tabs>
      </w:pPr>
      <w:hyperlink w:anchor="_Toc10374" w:history="1">
        <w:r>
          <w:rPr>
            <w:rFonts w:ascii="仿宋" w:eastAsia="仿宋" w:hAnsi="仿宋" w:cs="仿宋" w:hint="eastAsia"/>
            <w:lang w:eastAsia="zh-CN"/>
          </w:rPr>
          <w:t>七、资金管理与财务规划</w:t>
        </w:r>
        <w:r>
          <w:tab/>
        </w:r>
        <w:r>
          <w:fldChar w:fldCharType="begin"/>
        </w:r>
        <w:r>
          <w:instrText xml:space="preserve"> PAGEREF _Toc10374 \h </w:instrText>
        </w:r>
        <w:r>
          <w:fldChar w:fldCharType="separate"/>
        </w:r>
        <w:r>
          <w:t>32</w:t>
        </w:r>
        <w:r>
          <w:fldChar w:fldCharType="end"/>
        </w:r>
      </w:hyperlink>
    </w:p>
    <w:p>
      <w:pPr>
        <w:pStyle w:val="TOC2"/>
        <w:tabs>
          <w:tab w:val="right" w:leader="dot" w:pos="8306"/>
        </w:tabs>
      </w:pPr>
      <w:hyperlink w:anchor="_Toc32473" w:history="1">
        <w:r>
          <w:rPr>
            <w:rFonts w:ascii="仿宋" w:eastAsia="仿宋" w:hAnsi="仿宋" w:cs="仿宋" w:hint="eastAsia"/>
            <w:lang w:eastAsia="zh-CN"/>
          </w:rPr>
          <w:t>(一)、项目资金来源与筹措</w:t>
        </w:r>
        <w:r>
          <w:tab/>
        </w:r>
        <w:r>
          <w:fldChar w:fldCharType="begin"/>
        </w:r>
        <w:r>
          <w:instrText xml:space="preserve"> PAGEREF _Toc32473 \h </w:instrText>
        </w:r>
        <w:r>
          <w:fldChar w:fldCharType="separate"/>
        </w:r>
        <w:r>
          <w:t>32</w:t>
        </w:r>
        <w:r>
          <w:fldChar w:fldCharType="end"/>
        </w:r>
      </w:hyperlink>
    </w:p>
    <w:p>
      <w:pPr>
        <w:pStyle w:val="TOC2"/>
        <w:tabs>
          <w:tab w:val="right" w:leader="dot" w:pos="8306"/>
        </w:tabs>
      </w:pPr>
      <w:hyperlink w:anchor="_Toc16108" w:history="1">
        <w:r>
          <w:rPr>
            <w:rFonts w:ascii="仿宋" w:eastAsia="仿宋" w:hAnsi="仿宋" w:cs="仿宋" w:hint="eastAsia"/>
            <w:lang w:eastAsia="zh-CN"/>
          </w:rPr>
          <w:t>(二)、资金使用与监管</w:t>
        </w:r>
        <w:r>
          <w:tab/>
        </w:r>
        <w:r>
          <w:fldChar w:fldCharType="begin"/>
        </w:r>
        <w:r>
          <w:instrText xml:space="preserve"> PAGEREF _Toc16108 \h </w:instrText>
        </w:r>
        <w:r>
          <w:fldChar w:fldCharType="separate"/>
        </w:r>
        <w:r>
          <w:t>34</w:t>
        </w:r>
        <w:r>
          <w:fldChar w:fldCharType="end"/>
        </w:r>
      </w:hyperlink>
    </w:p>
    <w:p>
      <w:pPr>
        <w:pStyle w:val="TOC2"/>
        <w:tabs>
          <w:tab w:val="right" w:leader="dot" w:pos="8306"/>
        </w:tabs>
      </w:pPr>
      <w:hyperlink w:anchor="_Toc18682" w:history="1">
        <w:r>
          <w:rPr>
            <w:rFonts w:ascii="仿宋" w:eastAsia="仿宋" w:hAnsi="仿宋" w:cs="仿宋" w:hint="eastAsia"/>
            <w:lang w:eastAsia="zh-CN"/>
          </w:rPr>
          <w:t>(三)、财务规划与预测</w:t>
        </w:r>
        <w:r>
          <w:tab/>
        </w:r>
        <w:r>
          <w:fldChar w:fldCharType="begin"/>
        </w:r>
        <w:r>
          <w:instrText xml:space="preserve"> PAGEREF _Toc18682 \h </w:instrText>
        </w:r>
        <w:r>
          <w:fldChar w:fldCharType="separate"/>
        </w:r>
        <w:r>
          <w:t>35</w:t>
        </w:r>
        <w:r>
          <w:fldChar w:fldCharType="end"/>
        </w:r>
      </w:hyperlink>
    </w:p>
    <w:p>
      <w:pPr>
        <w:pStyle w:val="TOC1"/>
        <w:tabs>
          <w:tab w:val="right" w:leader="dot" w:pos="8306"/>
        </w:tabs>
      </w:pPr>
      <w:hyperlink w:anchor="_Toc20911" w:history="1">
        <w:r>
          <w:rPr>
            <w:rFonts w:ascii="仿宋" w:eastAsia="仿宋" w:hAnsi="仿宋" w:cs="仿宋" w:hint="eastAsia"/>
            <w:lang w:eastAsia="zh-CN"/>
          </w:rPr>
          <w:t>八、环境保护与绿色发展</w:t>
        </w:r>
        <w:r>
          <w:tab/>
        </w:r>
        <w:r>
          <w:fldChar w:fldCharType="begin"/>
        </w:r>
        <w:r>
          <w:instrText xml:space="preserve"> PAGEREF _Toc20911 \h </w:instrText>
        </w:r>
        <w:r>
          <w:fldChar w:fldCharType="separate"/>
        </w:r>
        <w:r>
          <w:t>36</w:t>
        </w:r>
        <w:r>
          <w:fldChar w:fldCharType="end"/>
        </w:r>
      </w:hyperlink>
    </w:p>
    <w:p>
      <w:pPr>
        <w:pStyle w:val="TOC2"/>
        <w:tabs>
          <w:tab w:val="right" w:leader="dot" w:pos="8306"/>
        </w:tabs>
      </w:pPr>
      <w:hyperlink w:anchor="_Toc29154" w:history="1">
        <w:r>
          <w:rPr>
            <w:rFonts w:ascii="仿宋" w:eastAsia="仿宋" w:hAnsi="仿宋" w:cs="仿宋" w:hint="eastAsia"/>
            <w:lang w:eastAsia="zh-CN"/>
          </w:rPr>
          <w:t>(一)、环境保护措施</w:t>
        </w:r>
        <w:r>
          <w:tab/>
        </w:r>
        <w:r>
          <w:fldChar w:fldCharType="begin"/>
        </w:r>
        <w:r>
          <w:instrText xml:space="preserve"> PAGEREF _Toc29154 \h </w:instrText>
        </w:r>
        <w:r>
          <w:fldChar w:fldCharType="separate"/>
        </w:r>
        <w:r>
          <w:t>36</w:t>
        </w:r>
        <w:r>
          <w:fldChar w:fldCharType="end"/>
        </w:r>
      </w:hyperlink>
    </w:p>
    <w:p>
      <w:pPr>
        <w:pStyle w:val="TOC2"/>
        <w:tabs>
          <w:tab w:val="right" w:leader="dot" w:pos="8306"/>
        </w:tabs>
      </w:pPr>
      <w:hyperlink w:anchor="_Toc5505" w:history="1">
        <w:r>
          <w:rPr>
            <w:rFonts w:ascii="仿宋" w:eastAsia="仿宋" w:hAnsi="仿宋" w:cs="仿宋" w:hint="eastAsia"/>
            <w:lang w:eastAsia="zh-CN"/>
          </w:rPr>
          <w:t>(二)、绿色发展与可持续发展策略</w:t>
        </w:r>
        <w:r>
          <w:tab/>
        </w:r>
        <w:r>
          <w:fldChar w:fldCharType="begin"/>
        </w:r>
        <w:r>
          <w:instrText xml:space="preserve"> PAGEREF _Toc5505 \h </w:instrText>
        </w:r>
        <w:r>
          <w:fldChar w:fldCharType="separate"/>
        </w:r>
        <w:r>
          <w:t>38</w:t>
        </w:r>
        <w:r>
          <w:fldChar w:fldCharType="end"/>
        </w:r>
      </w:hyperlink>
    </w:p>
    <w:p>
      <w:pPr>
        <w:pStyle w:val="TOC1"/>
        <w:tabs>
          <w:tab w:val="right" w:leader="dot" w:pos="8306"/>
        </w:tabs>
      </w:pPr>
      <w:hyperlink w:anchor="_Toc17519" w:history="1">
        <w:r>
          <w:rPr>
            <w:rFonts w:ascii="仿宋" w:eastAsia="仿宋" w:hAnsi="仿宋" w:cs="仿宋" w:hint="eastAsia"/>
            <w:lang w:eastAsia="zh-CN"/>
          </w:rPr>
          <w:t>九、经济效益与社会效益优化</w:t>
        </w:r>
        <w:r>
          <w:tab/>
        </w:r>
        <w:r>
          <w:fldChar w:fldCharType="begin"/>
        </w:r>
        <w:r>
          <w:instrText xml:space="preserve"> PAGEREF _Toc17519 \h </w:instrText>
        </w:r>
        <w:r>
          <w:fldChar w:fldCharType="separate"/>
        </w:r>
        <w:r>
          <w:t>39</w:t>
        </w:r>
        <w:r>
          <w:fldChar w:fldCharType="end"/>
        </w:r>
      </w:hyperlink>
    </w:p>
    <w:p>
      <w:pPr>
        <w:pStyle w:val="TOC2"/>
        <w:tabs>
          <w:tab w:val="right" w:leader="dot" w:pos="8306"/>
        </w:tabs>
      </w:pPr>
      <w:hyperlink w:anchor="_Toc14068" w:history="1">
        <w:r>
          <w:rPr>
            <w:rFonts w:ascii="仿宋" w:eastAsia="仿宋" w:hAnsi="仿宋" w:cs="仿宋" w:hint="eastAsia"/>
            <w:lang w:eastAsia="zh-CN"/>
          </w:rPr>
          <w:t>(一)、经济效益提升策略</w:t>
        </w:r>
        <w:r>
          <w:tab/>
        </w:r>
        <w:r>
          <w:fldChar w:fldCharType="begin"/>
        </w:r>
        <w:r>
          <w:instrText xml:space="preserve"> PAGEREF _Toc14068 \h </w:instrText>
        </w:r>
        <w:r>
          <w:fldChar w:fldCharType="separate"/>
        </w:r>
        <w:r>
          <w:t>39</w:t>
        </w:r>
        <w:r>
          <w:fldChar w:fldCharType="end"/>
        </w:r>
      </w:hyperlink>
    </w:p>
    <w:p>
      <w:pPr>
        <w:pStyle w:val="TOC2"/>
        <w:tabs>
          <w:tab w:val="right" w:leader="dot" w:pos="8306"/>
        </w:tabs>
      </w:pPr>
      <w:hyperlink w:anchor="_Toc15212" w:history="1">
        <w:r>
          <w:rPr>
            <w:rFonts w:ascii="仿宋" w:eastAsia="仿宋" w:hAnsi="仿宋" w:cs="仿宋" w:hint="eastAsia"/>
            <w:lang w:eastAsia="zh-CN"/>
          </w:rPr>
          <w:t>(二)、社会效益增强方案</w:t>
        </w:r>
        <w:r>
          <w:tab/>
        </w:r>
        <w:r>
          <w:fldChar w:fldCharType="begin"/>
        </w:r>
        <w:r>
          <w:instrText xml:space="preserve"> PAGEREF _Toc15212 \h </w:instrText>
        </w:r>
        <w:r>
          <w:fldChar w:fldCharType="separate"/>
        </w:r>
        <w:r>
          <w:t>40</w:t>
        </w:r>
        <w:r>
          <w:fldChar w:fldCharType="end"/>
        </w:r>
      </w:hyperlink>
    </w:p>
    <w:p>
      <w:pPr>
        <w:pStyle w:val="TOC1"/>
        <w:tabs>
          <w:tab w:val="right" w:leader="dot" w:pos="8306"/>
        </w:tabs>
      </w:pPr>
      <w:hyperlink w:anchor="_Toc19487" w:history="1">
        <w:r>
          <w:rPr>
            <w:rFonts w:ascii="仿宋" w:eastAsia="仿宋" w:hAnsi="仿宋" w:cs="仿宋" w:hint="eastAsia"/>
            <w:lang w:eastAsia="zh-CN"/>
          </w:rPr>
          <w:t>十、项目进度计划</w:t>
        </w:r>
        <w:r>
          <w:tab/>
        </w:r>
        <w:r>
          <w:fldChar w:fldCharType="begin"/>
        </w:r>
        <w:r>
          <w:instrText xml:space="preserve"> PAGEREF _Toc19487 \h </w:instrText>
        </w:r>
        <w:r>
          <w:fldChar w:fldCharType="separate"/>
        </w:r>
        <w:r>
          <w:t>41</w:t>
        </w:r>
        <w:r>
          <w:fldChar w:fldCharType="end"/>
        </w:r>
      </w:hyperlink>
    </w:p>
    <w:p>
      <w:pPr>
        <w:pStyle w:val="TOC2"/>
        <w:tabs>
          <w:tab w:val="right" w:leader="dot" w:pos="8306"/>
        </w:tabs>
      </w:pPr>
      <w:hyperlink w:anchor="_Toc26915" w:history="1">
        <w:r>
          <w:rPr>
            <w:rFonts w:ascii="仿宋" w:eastAsia="仿宋" w:hAnsi="仿宋" w:cs="仿宋" w:hint="eastAsia"/>
            <w:lang w:eastAsia="zh-CN"/>
          </w:rPr>
          <w:t>(一)、建设周期</w:t>
        </w:r>
        <w:r>
          <w:tab/>
        </w:r>
        <w:r>
          <w:fldChar w:fldCharType="begin"/>
        </w:r>
        <w:r>
          <w:instrText xml:space="preserve"> PAGEREF _Toc26915 \h </w:instrText>
        </w:r>
        <w:r>
          <w:fldChar w:fldCharType="separate"/>
        </w:r>
        <w:r>
          <w:t>41</w:t>
        </w:r>
        <w:r>
          <w:fldChar w:fldCharType="end"/>
        </w:r>
      </w:hyperlink>
    </w:p>
    <w:p>
      <w:pPr>
        <w:pStyle w:val="TOC2"/>
        <w:tabs>
          <w:tab w:val="right" w:leader="dot" w:pos="8306"/>
        </w:tabs>
      </w:pPr>
      <w:hyperlink w:anchor="_Toc26735" w:history="1">
        <w:r>
          <w:rPr>
            <w:rFonts w:ascii="仿宋" w:eastAsia="仿宋" w:hAnsi="仿宋" w:cs="仿宋" w:hint="eastAsia"/>
            <w:lang w:eastAsia="zh-CN"/>
          </w:rPr>
          <w:t>(二)、建设进度</w:t>
        </w:r>
        <w:r>
          <w:tab/>
        </w:r>
        <w:r>
          <w:fldChar w:fldCharType="begin"/>
        </w:r>
        <w:r>
          <w:instrText xml:space="preserve"> PAGEREF _Toc26735 \h </w:instrText>
        </w:r>
        <w:r>
          <w:fldChar w:fldCharType="separate"/>
        </w:r>
        <w:r>
          <w:t>41</w:t>
        </w:r>
        <w:r>
          <w:fldChar w:fldCharType="end"/>
        </w:r>
      </w:hyperlink>
    </w:p>
    <w:p>
      <w:pPr>
        <w:pStyle w:val="TOC2"/>
        <w:tabs>
          <w:tab w:val="right" w:leader="dot" w:pos="8306"/>
        </w:tabs>
      </w:pPr>
      <w:hyperlink w:anchor="_Toc23667" w:history="1">
        <w:r>
          <w:rPr>
            <w:rFonts w:ascii="仿宋" w:eastAsia="仿宋" w:hAnsi="仿宋" w:cs="仿宋" w:hint="eastAsia"/>
            <w:lang w:eastAsia="zh-CN"/>
          </w:rPr>
          <w:t>(三)、进度安排注意事项</w:t>
        </w:r>
        <w:r>
          <w:tab/>
        </w:r>
        <w:r>
          <w:fldChar w:fldCharType="begin"/>
        </w:r>
        <w:r>
          <w:instrText xml:space="preserve"> PAGEREF _Toc23667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 w:history="1">
        <w:r>
          <w:rPr>
            <w:rFonts w:ascii="仿宋" w:eastAsia="仿宋" w:hAnsi="仿宋" w:cs="仿宋" w:hint="eastAsia"/>
            <w:lang w:eastAsia="zh-CN"/>
          </w:rPr>
          <w:t>(四)、人力资源配置</w:t>
        </w:r>
        <w:r>
          <w:tab/>
        </w:r>
        <w:r>
          <w:fldChar w:fldCharType="begin"/>
        </w:r>
        <w:r>
          <w:instrText xml:space="preserve"> PAGEREF _Toc3042 \h </w:instrText>
        </w:r>
        <w:r>
          <w:fldChar w:fldCharType="separate"/>
        </w:r>
        <w:r>
          <w:t>43</w:t>
        </w:r>
        <w:r>
          <w:fldChar w:fldCharType="end"/>
        </w:r>
      </w:hyperlink>
    </w:p>
    <w:p>
      <w:pPr>
        <w:pStyle w:val="TOC2"/>
        <w:tabs>
          <w:tab w:val="right" w:leader="dot" w:pos="8306"/>
        </w:tabs>
      </w:pPr>
      <w:hyperlink w:anchor="_Toc30609" w:history="1">
        <w:r>
          <w:rPr>
            <w:rFonts w:ascii="仿宋" w:eastAsia="仿宋" w:hAnsi="仿宋" w:cs="仿宋" w:hint="eastAsia"/>
            <w:lang w:eastAsia="zh-CN"/>
          </w:rPr>
          <w:t>(五)、员工培训</w:t>
        </w:r>
        <w:r>
          <w:tab/>
        </w:r>
        <w:r>
          <w:fldChar w:fldCharType="begin"/>
        </w:r>
        <w:r>
          <w:instrText xml:space="preserve"> PAGEREF _Toc30609 \h </w:instrText>
        </w:r>
        <w:r>
          <w:fldChar w:fldCharType="separate"/>
        </w:r>
        <w:r>
          <w:t>45</w:t>
        </w:r>
        <w:r>
          <w:fldChar w:fldCharType="end"/>
        </w:r>
      </w:hyperlink>
    </w:p>
    <w:p>
      <w:pPr>
        <w:pStyle w:val="TOC2"/>
        <w:tabs>
          <w:tab w:val="right" w:leader="dot" w:pos="8306"/>
        </w:tabs>
      </w:pPr>
      <w:hyperlink w:anchor="_Toc12610" w:history="1">
        <w:r>
          <w:rPr>
            <w:rFonts w:ascii="仿宋" w:eastAsia="仿宋" w:hAnsi="仿宋" w:cs="仿宋" w:hint="eastAsia"/>
            <w:lang w:eastAsia="zh-CN"/>
          </w:rPr>
          <w:t>(六)、项目实施保障</w:t>
        </w:r>
        <w:r>
          <w:tab/>
        </w:r>
        <w:r>
          <w:fldChar w:fldCharType="begin"/>
        </w:r>
        <w:r>
          <w:instrText xml:space="preserve"> PAGEREF _Toc12610 \h </w:instrText>
        </w:r>
        <w:r>
          <w:fldChar w:fldCharType="separate"/>
        </w:r>
        <w:r>
          <w:t>46</w:t>
        </w:r>
        <w:r>
          <w:fldChar w:fldCharType="end"/>
        </w:r>
      </w:hyperlink>
    </w:p>
    <w:p>
      <w:pPr>
        <w:pStyle w:val="TOC2"/>
        <w:tabs>
          <w:tab w:val="right" w:leader="dot" w:pos="8306"/>
        </w:tabs>
      </w:pPr>
      <w:hyperlink w:anchor="_Toc3553" w:history="1">
        <w:r>
          <w:rPr>
            <w:rFonts w:ascii="仿宋" w:eastAsia="仿宋" w:hAnsi="仿宋" w:cs="仿宋" w:hint="eastAsia"/>
            <w:lang w:eastAsia="zh-CN"/>
          </w:rPr>
          <w:t>(七)、安全规范管理</w:t>
        </w:r>
        <w:r>
          <w:tab/>
        </w:r>
        <w:r>
          <w:fldChar w:fldCharType="begin"/>
        </w:r>
        <w:r>
          <w:instrText xml:space="preserve"> PAGEREF _Toc3553 \h </w:instrText>
        </w:r>
        <w:r>
          <w:fldChar w:fldCharType="separate"/>
        </w:r>
        <w:r>
          <w:t>47</w:t>
        </w:r>
        <w:r>
          <w:fldChar w:fldCharType="end"/>
        </w:r>
      </w:hyperlink>
    </w:p>
    <w:p>
      <w:pPr>
        <w:pStyle w:val="TOC1"/>
        <w:tabs>
          <w:tab w:val="right" w:leader="dot" w:pos="8306"/>
        </w:tabs>
      </w:pPr>
      <w:hyperlink w:anchor="_Toc6943" w:history="1">
        <w:r>
          <w:rPr>
            <w:rFonts w:ascii="仿宋" w:eastAsia="仿宋" w:hAnsi="仿宋" w:cs="仿宋" w:hint="eastAsia"/>
            <w:lang w:eastAsia="zh-CN"/>
          </w:rPr>
          <w:t>十一、项目质量与标准</w:t>
        </w:r>
        <w:r>
          <w:tab/>
        </w:r>
        <w:r>
          <w:fldChar w:fldCharType="begin"/>
        </w:r>
        <w:r>
          <w:instrText xml:space="preserve"> PAGEREF _Toc6943 \h </w:instrText>
        </w:r>
        <w:r>
          <w:fldChar w:fldCharType="separate"/>
        </w:r>
        <w:r>
          <w:t>49</w:t>
        </w:r>
        <w:r>
          <w:fldChar w:fldCharType="end"/>
        </w:r>
      </w:hyperlink>
    </w:p>
    <w:p>
      <w:pPr>
        <w:pStyle w:val="TOC2"/>
        <w:tabs>
          <w:tab w:val="right" w:leader="dot" w:pos="8306"/>
        </w:tabs>
      </w:pPr>
      <w:hyperlink w:anchor="_Toc2441" w:history="1">
        <w:r>
          <w:rPr>
            <w:rFonts w:ascii="仿宋" w:eastAsia="仿宋" w:hAnsi="仿宋" w:cs="仿宋" w:hint="eastAsia"/>
            <w:lang w:eastAsia="zh-CN"/>
          </w:rPr>
          <w:t>(一)、质量保障体系</w:t>
        </w:r>
        <w:r>
          <w:tab/>
        </w:r>
        <w:r>
          <w:fldChar w:fldCharType="begin"/>
        </w:r>
        <w:r>
          <w:instrText xml:space="preserve"> PAGEREF _Toc2441 \h </w:instrText>
        </w:r>
        <w:r>
          <w:fldChar w:fldCharType="separate"/>
        </w:r>
        <w:r>
          <w:t>49</w:t>
        </w:r>
        <w:r>
          <w:fldChar w:fldCharType="end"/>
        </w:r>
      </w:hyperlink>
    </w:p>
    <w:p>
      <w:pPr>
        <w:pStyle w:val="TOC2"/>
        <w:tabs>
          <w:tab w:val="right" w:leader="dot" w:pos="8306"/>
        </w:tabs>
      </w:pPr>
      <w:hyperlink w:anchor="_Toc15756" w:history="1">
        <w:r>
          <w:rPr>
            <w:rFonts w:ascii="仿宋" w:eastAsia="仿宋" w:hAnsi="仿宋" w:cs="仿宋" w:hint="eastAsia"/>
            <w:lang w:eastAsia="zh-CN"/>
          </w:rPr>
          <w:t>(二)、标准化作业流程</w:t>
        </w:r>
        <w:r>
          <w:tab/>
        </w:r>
        <w:r>
          <w:fldChar w:fldCharType="begin"/>
        </w:r>
        <w:r>
          <w:instrText xml:space="preserve"> PAGEREF _Toc15756 \h </w:instrText>
        </w:r>
        <w:r>
          <w:fldChar w:fldCharType="separate"/>
        </w:r>
        <w:r>
          <w:t>50</w:t>
        </w:r>
        <w:r>
          <w:fldChar w:fldCharType="end"/>
        </w:r>
      </w:hyperlink>
    </w:p>
    <w:p>
      <w:pPr>
        <w:pStyle w:val="TOC2"/>
        <w:tabs>
          <w:tab w:val="right" w:leader="dot" w:pos="8306"/>
        </w:tabs>
      </w:pPr>
      <w:hyperlink w:anchor="_Toc7855" w:history="1">
        <w:r>
          <w:rPr>
            <w:rFonts w:ascii="仿宋" w:eastAsia="仿宋" w:hAnsi="仿宋" w:cs="仿宋" w:hint="eastAsia"/>
            <w:lang w:eastAsia="zh-CN"/>
          </w:rPr>
          <w:t>(三)、质量监控与评估</w:t>
        </w:r>
        <w:r>
          <w:tab/>
        </w:r>
        <w:r>
          <w:fldChar w:fldCharType="begin"/>
        </w:r>
        <w:r>
          <w:instrText xml:space="preserve"> PAGEREF _Toc7855 \h </w:instrText>
        </w:r>
        <w:r>
          <w:fldChar w:fldCharType="separate"/>
        </w:r>
        <w:r>
          <w:t>52</w:t>
        </w:r>
        <w:r>
          <w:fldChar w:fldCharType="end"/>
        </w:r>
      </w:hyperlink>
    </w:p>
    <w:p>
      <w:pPr>
        <w:pStyle w:val="TOC2"/>
        <w:tabs>
          <w:tab w:val="right" w:leader="dot" w:pos="8306"/>
        </w:tabs>
      </w:pPr>
      <w:hyperlink w:anchor="_Toc21239" w:history="1">
        <w:r>
          <w:rPr>
            <w:rFonts w:ascii="仿宋" w:eastAsia="仿宋" w:hAnsi="仿宋" w:cs="仿宋" w:hint="eastAsia"/>
            <w:lang w:eastAsia="zh-CN"/>
          </w:rPr>
          <w:t>(四)、质量改进计划</w:t>
        </w:r>
        <w:r>
          <w:tab/>
        </w:r>
        <w:r>
          <w:fldChar w:fldCharType="begin"/>
        </w:r>
        <w:r>
          <w:instrText xml:space="preserve"> PAGEREF _Toc21239 \h </w:instrText>
        </w:r>
        <w:r>
          <w:fldChar w:fldCharType="separate"/>
        </w:r>
        <w:r>
          <w:t>53</w:t>
        </w:r>
        <w:r>
          <w:fldChar w:fldCharType="end"/>
        </w:r>
      </w:hyperlink>
    </w:p>
    <w:p>
      <w:pPr>
        <w:pStyle w:val="TOC1"/>
        <w:tabs>
          <w:tab w:val="right" w:leader="dot" w:pos="8306"/>
        </w:tabs>
      </w:pPr>
      <w:hyperlink w:anchor="_Toc376" w:history="1">
        <w:r>
          <w:rPr>
            <w:rFonts w:ascii="仿宋" w:eastAsia="仿宋" w:hAnsi="仿宋" w:cs="仿宋" w:hint="eastAsia"/>
            <w:lang w:eastAsia="zh-CN"/>
          </w:rPr>
          <w:t>十二、安全与应急管理</w:t>
        </w:r>
        <w:r>
          <w:tab/>
        </w:r>
        <w:r>
          <w:fldChar w:fldCharType="begin"/>
        </w:r>
        <w:r>
          <w:instrText xml:space="preserve"> PAGEREF _Toc376 \h </w:instrText>
        </w:r>
        <w:r>
          <w:fldChar w:fldCharType="separate"/>
        </w:r>
        <w:r>
          <w:t>54</w:t>
        </w:r>
        <w:r>
          <w:fldChar w:fldCharType="end"/>
        </w:r>
      </w:hyperlink>
    </w:p>
    <w:p>
      <w:pPr>
        <w:pStyle w:val="TOC2"/>
        <w:tabs>
          <w:tab w:val="right" w:leader="dot" w:pos="8306"/>
        </w:tabs>
      </w:pPr>
      <w:hyperlink w:anchor="_Toc23701" w:history="1">
        <w:r>
          <w:rPr>
            <w:rFonts w:ascii="仿宋" w:eastAsia="仿宋" w:hAnsi="仿宋" w:cs="仿宋" w:hint="eastAsia"/>
            <w:lang w:eastAsia="zh-CN"/>
          </w:rPr>
          <w:t>(一)、安全生产管理</w:t>
        </w:r>
        <w:r>
          <w:tab/>
        </w:r>
        <w:r>
          <w:fldChar w:fldCharType="begin"/>
        </w:r>
        <w:r>
          <w:instrText xml:space="preserve"> PAGEREF _Toc23701 \h </w:instrText>
        </w:r>
        <w:r>
          <w:fldChar w:fldCharType="separate"/>
        </w:r>
        <w:r>
          <w:t>54</w:t>
        </w:r>
        <w:r>
          <w:fldChar w:fldCharType="end"/>
        </w:r>
      </w:hyperlink>
    </w:p>
    <w:p>
      <w:pPr>
        <w:pStyle w:val="TOC2"/>
        <w:tabs>
          <w:tab w:val="right" w:leader="dot" w:pos="8306"/>
        </w:tabs>
      </w:pPr>
      <w:hyperlink w:anchor="_Toc32077" w:history="1">
        <w:r>
          <w:rPr>
            <w:rFonts w:ascii="仿宋" w:eastAsia="仿宋" w:hAnsi="仿宋" w:cs="仿宋" w:hint="eastAsia"/>
            <w:lang w:eastAsia="zh-CN"/>
          </w:rPr>
          <w:t>(二)、应急预案与响应</w:t>
        </w:r>
        <w:r>
          <w:tab/>
        </w:r>
        <w:r>
          <w:fldChar w:fldCharType="begin"/>
        </w:r>
        <w:r>
          <w:instrText xml:space="preserve"> PAGEREF _Toc32077 \h </w:instrText>
        </w:r>
        <w:r>
          <w:fldChar w:fldCharType="separate"/>
        </w:r>
        <w:r>
          <w:t>55</w:t>
        </w:r>
        <w:r>
          <w:fldChar w:fldCharType="end"/>
        </w:r>
      </w:hyperlink>
    </w:p>
    <w:p>
      <w:pPr>
        <w:pStyle w:val="TOC1"/>
        <w:tabs>
          <w:tab w:val="right" w:leader="dot" w:pos="8306"/>
        </w:tabs>
      </w:pPr>
      <w:hyperlink w:anchor="_Toc4908" w:history="1">
        <w:r>
          <w:rPr>
            <w:rFonts w:ascii="仿宋" w:eastAsia="仿宋" w:hAnsi="仿宋" w:cs="仿宋" w:hint="eastAsia"/>
            <w:lang w:eastAsia="zh-CN"/>
          </w:rPr>
          <w:t>十三、产业协同与集群发展</w:t>
        </w:r>
        <w:r>
          <w:tab/>
        </w:r>
        <w:r>
          <w:fldChar w:fldCharType="begin"/>
        </w:r>
        <w:r>
          <w:instrText xml:space="preserve"> PAGEREF _Toc4908 \h </w:instrText>
        </w:r>
        <w:r>
          <w:fldChar w:fldCharType="separate"/>
        </w:r>
        <w:r>
          <w:t>57</w:t>
        </w:r>
        <w:r>
          <w:fldChar w:fldCharType="end"/>
        </w:r>
      </w:hyperlink>
    </w:p>
    <w:p>
      <w:pPr>
        <w:pStyle w:val="TOC2"/>
        <w:tabs>
          <w:tab w:val="right" w:leader="dot" w:pos="8306"/>
        </w:tabs>
      </w:pPr>
      <w:hyperlink w:anchor="_Toc32490" w:history="1">
        <w:r>
          <w:rPr>
            <w:rFonts w:ascii="仿宋" w:eastAsia="仿宋" w:hAnsi="仿宋" w:cs="仿宋" w:hint="eastAsia"/>
            <w:lang w:eastAsia="zh-CN"/>
          </w:rPr>
          <w:t>(一)、产业协同机制建设</w:t>
        </w:r>
        <w:r>
          <w:tab/>
        </w:r>
        <w:r>
          <w:fldChar w:fldCharType="begin"/>
        </w:r>
        <w:r>
          <w:instrText xml:space="preserve"> PAGEREF _Toc32490 \h </w:instrText>
        </w:r>
        <w:r>
          <w:fldChar w:fldCharType="separate"/>
        </w:r>
        <w:r>
          <w:t>57</w:t>
        </w:r>
        <w:r>
          <w:fldChar w:fldCharType="end"/>
        </w:r>
      </w:hyperlink>
    </w:p>
    <w:p>
      <w:pPr>
        <w:pStyle w:val="TOC2"/>
        <w:tabs>
          <w:tab w:val="right" w:leader="dot" w:pos="8306"/>
        </w:tabs>
      </w:pPr>
      <w:hyperlink w:anchor="_Toc13132" w:history="1">
        <w:r>
          <w:rPr>
            <w:rFonts w:ascii="仿宋" w:eastAsia="仿宋" w:hAnsi="仿宋" w:cs="仿宋" w:hint="eastAsia"/>
            <w:lang w:eastAsia="zh-CN"/>
          </w:rPr>
          <w:t>(二)、产业集群培育与发展</w:t>
        </w:r>
        <w:r>
          <w:tab/>
        </w:r>
        <w:r>
          <w:fldChar w:fldCharType="begin"/>
        </w:r>
        <w:r>
          <w:instrText xml:space="preserve"> PAGEREF _Toc13132 \h </w:instrText>
        </w:r>
        <w:r>
          <w:fldChar w:fldCharType="separate"/>
        </w:r>
        <w:r>
          <w:t>58</w:t>
        </w:r>
        <w:r>
          <w:fldChar w:fldCharType="end"/>
        </w:r>
      </w:hyperlink>
    </w:p>
    <w:p>
      <w:pPr>
        <w:pStyle w:val="TOC1"/>
        <w:tabs>
          <w:tab w:val="right" w:leader="dot" w:pos="8306"/>
        </w:tabs>
      </w:pPr>
      <w:hyperlink w:anchor="_Toc28740" w:history="1">
        <w:r>
          <w:rPr>
            <w:rFonts w:ascii="仿宋" w:eastAsia="仿宋" w:hAnsi="仿宋" w:cs="仿宋" w:hint="eastAsia"/>
            <w:lang w:eastAsia="zh-CN"/>
          </w:rPr>
          <w:t>十四、设施与设备管理</w:t>
        </w:r>
        <w:r>
          <w:tab/>
        </w:r>
        <w:r>
          <w:fldChar w:fldCharType="begin"/>
        </w:r>
        <w:r>
          <w:instrText xml:space="preserve"> PAGEREF _Toc28740 \h </w:instrText>
        </w:r>
        <w:r>
          <w:fldChar w:fldCharType="separate"/>
        </w:r>
        <w:r>
          <w:t>59</w:t>
        </w:r>
        <w:r>
          <w:fldChar w:fldCharType="end"/>
        </w:r>
      </w:hyperlink>
    </w:p>
    <w:p>
      <w:pPr>
        <w:pStyle w:val="TOC2"/>
        <w:tabs>
          <w:tab w:val="right" w:leader="dot" w:pos="8306"/>
        </w:tabs>
      </w:pPr>
      <w:hyperlink w:anchor="_Toc10292" w:history="1">
        <w:r>
          <w:rPr>
            <w:rFonts w:ascii="仿宋" w:eastAsia="仿宋" w:hAnsi="仿宋" w:cs="仿宋" w:hint="eastAsia"/>
            <w:lang w:eastAsia="zh-CN"/>
          </w:rPr>
          <w:t>(一)、设施规划与配置</w:t>
        </w:r>
        <w:r>
          <w:tab/>
        </w:r>
        <w:r>
          <w:fldChar w:fldCharType="begin"/>
        </w:r>
        <w:r>
          <w:instrText xml:space="preserve"> PAGEREF _Toc10292 \h </w:instrText>
        </w:r>
        <w:r>
          <w:fldChar w:fldCharType="separate"/>
        </w:r>
        <w:r>
          <w:t>59</w:t>
        </w:r>
        <w:r>
          <w:fldChar w:fldCharType="end"/>
        </w:r>
      </w:hyperlink>
    </w:p>
    <w:p>
      <w:pPr>
        <w:pStyle w:val="TOC2"/>
        <w:tabs>
          <w:tab w:val="right" w:leader="dot" w:pos="8306"/>
        </w:tabs>
      </w:pPr>
      <w:hyperlink w:anchor="_Toc31821" w:history="1">
        <w:r>
          <w:rPr>
            <w:rFonts w:ascii="仿宋" w:eastAsia="仿宋" w:hAnsi="仿宋" w:cs="仿宋" w:hint="eastAsia"/>
            <w:lang w:eastAsia="zh-CN"/>
          </w:rPr>
          <w:t>(二)、设备采购与维护管理</w:t>
        </w:r>
        <w:r>
          <w:tab/>
        </w:r>
        <w:r>
          <w:fldChar w:fldCharType="begin"/>
        </w:r>
        <w:r>
          <w:instrText xml:space="preserve"> PAGEREF _Toc31821 \h </w:instrText>
        </w:r>
        <w:r>
          <w:fldChar w:fldCharType="separate"/>
        </w:r>
        <w:r>
          <w:t>60</w:t>
        </w:r>
        <w:r>
          <w:fldChar w:fldCharType="end"/>
        </w:r>
      </w:hyperlink>
    </w:p>
    <w:p>
      <w:pPr>
        <w:pStyle w:val="TOC2"/>
        <w:tabs>
          <w:tab w:val="right" w:leader="dot" w:pos="8306"/>
        </w:tabs>
      </w:pPr>
      <w:hyperlink w:anchor="_Toc29428" w:history="1">
        <w:r>
          <w:rPr>
            <w:rFonts w:ascii="仿宋" w:eastAsia="仿宋" w:hAnsi="仿宋" w:cs="仿宋" w:hint="eastAsia"/>
            <w:lang w:eastAsia="zh-CN"/>
          </w:rPr>
          <w:t>(三)、设施设备升级策略</w:t>
        </w:r>
        <w:r>
          <w:tab/>
        </w:r>
        <w:r>
          <w:fldChar w:fldCharType="begin"/>
        </w:r>
        <w:r>
          <w:instrText xml:space="preserve"> PAGEREF _Toc29428 \h </w:instrText>
        </w:r>
        <w:r>
          <w:fldChar w:fldCharType="separate"/>
        </w:r>
        <w:r>
          <w:t>61</w:t>
        </w:r>
        <w:r>
          <w:fldChar w:fldCharType="end"/>
        </w:r>
      </w:hyperlink>
    </w:p>
    <w:p>
      <w:pPr>
        <w:pStyle w:val="TOC1"/>
        <w:tabs>
          <w:tab w:val="right" w:leader="dot" w:pos="8306"/>
        </w:tabs>
      </w:pPr>
      <w:hyperlink w:anchor="_Toc16922" w:history="1">
        <w:r>
          <w:rPr>
            <w:rFonts w:ascii="仿宋" w:eastAsia="仿宋" w:hAnsi="仿宋" w:cs="仿宋" w:hint="eastAsia"/>
            <w:lang w:eastAsia="zh-CN"/>
          </w:rPr>
          <w:t>十五、人力资源管理与开发</w:t>
        </w:r>
        <w:r>
          <w:tab/>
        </w:r>
        <w:r>
          <w:fldChar w:fldCharType="begin"/>
        </w:r>
        <w:r>
          <w:instrText xml:space="preserve"> PAGEREF _Toc16922 \h </w:instrText>
        </w:r>
        <w:r>
          <w:fldChar w:fldCharType="separate"/>
        </w:r>
        <w:r>
          <w:t>61</w:t>
        </w:r>
        <w:r>
          <w:fldChar w:fldCharType="end"/>
        </w:r>
      </w:hyperlink>
    </w:p>
    <w:p>
      <w:pPr>
        <w:pStyle w:val="TOC2"/>
        <w:tabs>
          <w:tab w:val="right" w:leader="dot" w:pos="8306"/>
        </w:tabs>
      </w:pPr>
      <w:hyperlink w:anchor="_Toc22412" w:history="1">
        <w:r>
          <w:rPr>
            <w:rFonts w:ascii="仿宋" w:eastAsia="仿宋" w:hAnsi="仿宋" w:cs="仿宋" w:hint="eastAsia"/>
            <w:lang w:eastAsia="zh-CN"/>
          </w:rPr>
          <w:t>(一)、人力资源规划</w:t>
        </w:r>
        <w:r>
          <w:tab/>
        </w:r>
        <w:r>
          <w:fldChar w:fldCharType="begin"/>
        </w:r>
        <w:r>
          <w:instrText xml:space="preserve"> PAGEREF _Toc22412 \h </w:instrText>
        </w:r>
        <w:r>
          <w:fldChar w:fldCharType="separate"/>
        </w:r>
        <w:r>
          <w:t>61</w:t>
        </w:r>
        <w:r>
          <w:fldChar w:fldCharType="end"/>
        </w:r>
      </w:hyperlink>
    </w:p>
    <w:p>
      <w:pPr>
        <w:pStyle w:val="TOC2"/>
        <w:tabs>
          <w:tab w:val="right" w:leader="dot" w:pos="8306"/>
        </w:tabs>
      </w:pPr>
      <w:hyperlink w:anchor="_Toc31224" w:history="1">
        <w:r>
          <w:rPr>
            <w:rFonts w:ascii="仿宋" w:eastAsia="仿宋" w:hAnsi="仿宋" w:cs="仿宋" w:hint="eastAsia"/>
            <w:lang w:eastAsia="zh-CN"/>
          </w:rPr>
          <w:t>(二)、人力资源开发与培训</w:t>
        </w:r>
        <w:r>
          <w:tab/>
        </w:r>
        <w:r>
          <w:fldChar w:fldCharType="begin"/>
        </w:r>
        <w:r>
          <w:instrText xml:space="preserve"> PAGEREF _Toc31224 \h </w:instrText>
        </w:r>
        <w:r>
          <w:fldChar w:fldCharType="separate"/>
        </w:r>
        <w:r>
          <w:t>63</w:t>
        </w:r>
        <w:r>
          <w:fldChar w:fldCharType="end"/>
        </w:r>
      </w:hyperlink>
    </w:p>
    <w:p>
      <w:pPr>
        <w:pStyle w:val="TOC1"/>
        <w:tabs>
          <w:tab w:val="right" w:leader="dot" w:pos="8306"/>
        </w:tabs>
      </w:pPr>
      <w:hyperlink w:anchor="_Toc26650" w:history="1">
        <w:r>
          <w:rPr>
            <w:rFonts w:ascii="仿宋" w:eastAsia="仿宋" w:hAnsi="仿宋" w:cs="仿宋" w:hint="eastAsia"/>
            <w:lang w:eastAsia="zh-CN"/>
          </w:rPr>
          <w:t>十六、企业合规与伦理</w:t>
        </w:r>
        <w:r>
          <w:tab/>
        </w:r>
        <w:r>
          <w:fldChar w:fldCharType="begin"/>
        </w:r>
        <w:r>
          <w:instrText xml:space="preserve"> PAGEREF _Toc26650 \h </w:instrText>
        </w:r>
        <w:r>
          <w:fldChar w:fldCharType="separate"/>
        </w:r>
        <w:r>
          <w:t>66</w:t>
        </w:r>
        <w:r>
          <w:fldChar w:fldCharType="end"/>
        </w:r>
      </w:hyperlink>
    </w:p>
    <w:p>
      <w:pPr>
        <w:pStyle w:val="TOC2"/>
        <w:tabs>
          <w:tab w:val="right" w:leader="dot" w:pos="8306"/>
        </w:tabs>
      </w:pPr>
      <w:hyperlink w:anchor="_Toc25717" w:history="1">
        <w:r>
          <w:rPr>
            <w:rFonts w:ascii="仿宋" w:eastAsia="仿宋" w:hAnsi="仿宋" w:cs="仿宋" w:hint="eastAsia"/>
            <w:lang w:eastAsia="zh-CN"/>
          </w:rPr>
          <w:t>(一)、合规政策与程序</w:t>
        </w:r>
        <w:r>
          <w:tab/>
        </w:r>
        <w:r>
          <w:fldChar w:fldCharType="begin"/>
        </w:r>
        <w:r>
          <w:instrText xml:space="preserve"> PAGEREF _Toc25717 \h </w:instrText>
        </w:r>
        <w:r>
          <w:fldChar w:fldCharType="separate"/>
        </w:r>
        <w:r>
          <w:t>66</w:t>
        </w:r>
        <w:r>
          <w:fldChar w:fldCharType="end"/>
        </w:r>
      </w:hyperlink>
    </w:p>
    <w:p>
      <w:pPr>
        <w:pStyle w:val="TOC2"/>
        <w:tabs>
          <w:tab w:val="right" w:leader="dot" w:pos="8306"/>
        </w:tabs>
      </w:pPr>
      <w:hyperlink w:anchor="_Toc1615" w:history="1">
        <w:r>
          <w:rPr>
            <w:rFonts w:ascii="仿宋" w:eastAsia="仿宋" w:hAnsi="仿宋" w:cs="仿宋" w:hint="eastAsia"/>
            <w:lang w:eastAsia="zh-CN"/>
          </w:rPr>
          <w:t>(二)、伦理规范与培训</w:t>
        </w:r>
        <w:r>
          <w:tab/>
        </w:r>
        <w:r>
          <w:fldChar w:fldCharType="begin"/>
        </w:r>
        <w:r>
          <w:instrText xml:space="preserve"> PAGEREF _Toc1615 \h </w:instrText>
        </w:r>
        <w:r>
          <w:fldChar w:fldCharType="separate"/>
        </w:r>
        <w:r>
          <w:t>67</w:t>
        </w:r>
        <w:r>
          <w:fldChar w:fldCharType="end"/>
        </w:r>
      </w:hyperlink>
    </w:p>
    <w:p>
      <w:pPr>
        <w:pStyle w:val="TOC2"/>
        <w:tabs>
          <w:tab w:val="right" w:leader="dot" w:pos="8306"/>
        </w:tabs>
      </w:pPr>
      <w:hyperlink w:anchor="_Toc23148" w:history="1">
        <w:r>
          <w:rPr>
            <w:rFonts w:ascii="仿宋" w:eastAsia="仿宋" w:hAnsi="仿宋" w:cs="仿宋" w:hint="eastAsia"/>
            <w:lang w:eastAsia="zh-CN"/>
          </w:rPr>
          <w:t>(三)、合规风险评估</w:t>
        </w:r>
        <w:r>
          <w:tab/>
        </w:r>
        <w:r>
          <w:fldChar w:fldCharType="begin"/>
        </w:r>
        <w:r>
          <w:instrText xml:space="preserve"> PAGEREF _Toc23148 \h </w:instrText>
        </w:r>
        <w:r>
          <w:fldChar w:fldCharType="separate"/>
        </w:r>
        <w:r>
          <w:t>68</w:t>
        </w:r>
        <w:r>
          <w:fldChar w:fldCharType="end"/>
        </w:r>
      </w:hyperlink>
    </w:p>
    <w:p>
      <w:pPr>
        <w:pStyle w:val="TOC2"/>
        <w:tabs>
          <w:tab w:val="right" w:leader="dot" w:pos="8306"/>
        </w:tabs>
      </w:pPr>
      <w:hyperlink w:anchor="_Toc30154" w:history="1">
        <w:r>
          <w:rPr>
            <w:rFonts w:ascii="仿宋" w:eastAsia="仿宋" w:hAnsi="仿宋" w:cs="仿宋" w:hint="eastAsia"/>
            <w:lang w:eastAsia="zh-CN"/>
          </w:rPr>
          <w:t>(四)、合规监督与执行</w:t>
        </w:r>
        <w:r>
          <w:tab/>
        </w:r>
        <w:r>
          <w:fldChar w:fldCharType="begin"/>
        </w:r>
        <w:r>
          <w:instrText xml:space="preserve"> PAGEREF _Toc30154 \h </w:instrText>
        </w:r>
        <w:r>
          <w:fldChar w:fldCharType="separate"/>
        </w:r>
        <w:r>
          <w:t>69</w:t>
        </w:r>
        <w:r>
          <w:fldChar w:fldCharType="end"/>
        </w:r>
      </w:hyperlink>
    </w:p>
    <w:p>
      <w:pPr>
        <w:pStyle w:val="TOC1"/>
        <w:tabs>
          <w:tab w:val="right" w:leader="dot" w:pos="8306"/>
        </w:tabs>
      </w:pPr>
      <w:hyperlink w:anchor="_Toc20100" w:history="1">
        <w:r>
          <w:rPr>
            <w:rFonts w:ascii="仿宋" w:eastAsia="仿宋" w:hAnsi="仿宋" w:cs="仿宋" w:hint="eastAsia"/>
            <w:lang w:eastAsia="zh-CN"/>
          </w:rPr>
          <w:t>十七、成果转化与推广应用</w:t>
        </w:r>
        <w:r>
          <w:tab/>
        </w:r>
        <w:r>
          <w:fldChar w:fldCharType="begin"/>
        </w:r>
        <w:r>
          <w:instrText xml:space="preserve"> PAGEREF _Toc20100 \h </w:instrText>
        </w:r>
        <w:r>
          <w:fldChar w:fldCharType="separate"/>
        </w:r>
        <w:r>
          <w:t>70</w:t>
        </w:r>
        <w:r>
          <w:fldChar w:fldCharType="end"/>
        </w:r>
      </w:hyperlink>
    </w:p>
    <w:p>
      <w:pPr>
        <w:pStyle w:val="TOC2"/>
        <w:tabs>
          <w:tab w:val="right" w:leader="dot" w:pos="8306"/>
        </w:tabs>
      </w:pPr>
      <w:hyperlink w:anchor="_Toc11783" w:history="1">
        <w:r>
          <w:rPr>
            <w:rFonts w:ascii="仿宋" w:eastAsia="仿宋" w:hAnsi="仿宋" w:cs="仿宋" w:hint="eastAsia"/>
            <w:lang w:eastAsia="zh-CN"/>
          </w:rPr>
          <w:t>(一)、成果转化策略制定</w:t>
        </w:r>
        <w:r>
          <w:tab/>
        </w:r>
        <w:r>
          <w:fldChar w:fldCharType="begin"/>
        </w:r>
        <w:r>
          <w:instrText xml:space="preserve"> PAGEREF _Toc11783 \h </w:instrText>
        </w:r>
        <w:r>
          <w:fldChar w:fldCharType="separate"/>
        </w:r>
        <w:r>
          <w:t>70</w:t>
        </w:r>
        <w:r>
          <w:fldChar w:fldCharType="end"/>
        </w:r>
      </w:hyperlink>
    </w:p>
    <w:p>
      <w:pPr>
        <w:pStyle w:val="TOC2"/>
        <w:tabs>
          <w:tab w:val="right" w:leader="dot" w:pos="8306"/>
        </w:tabs>
      </w:pPr>
      <w:hyperlink w:anchor="_Toc21465" w:history="1">
        <w:r>
          <w:rPr>
            <w:rFonts w:ascii="仿宋" w:eastAsia="仿宋" w:hAnsi="仿宋" w:cs="仿宋" w:hint="eastAsia"/>
            <w:lang w:eastAsia="zh-CN"/>
          </w:rPr>
          <w:t>(二)、成果推广应用方案</w:t>
        </w:r>
        <w:r>
          <w:tab/>
        </w:r>
        <w:r>
          <w:fldChar w:fldCharType="begin"/>
        </w:r>
        <w:r>
          <w:instrText xml:space="preserve"> PAGEREF _Toc21465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6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910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971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047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004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3053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直接收益：假设数控机床：数控车床项目的产品或服务年销售收入为XX万元。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8057"/>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若数控机床：数控车床项目成功推广新型环保产品，比如采用可回收材料的包装，可能会激发消费者对可持续产品的需求。这种需求的增长可能迫使整个行业转向更环保的产品设计和生产方法。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3953"/>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数控机床：数控车床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30367"/>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数控机床：数控车床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数控机床：数控车床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数控机床：数控车床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19107"/>
      <w:r>
        <w:rPr>
          <w:rFonts w:ascii="仿宋" w:eastAsia="仿宋" w:hAnsi="仿宋" w:cs="仿宋" w:hint="eastAsia"/>
          <w:sz w:val="28"/>
          <w:lang w:eastAsia="zh-CN"/>
        </w:rPr>
        <w:t>三、财务管理与成本控制</w:t>
      </w:r>
      <w:bookmarkEnd w:id="11"/>
    </w:p>
    <w:p>
      <w:pPr>
        <w:pStyle w:val="Heading2"/>
        <w:rPr>
          <w:rFonts w:ascii="仿宋" w:eastAsia="仿宋" w:hAnsi="仿宋" w:cs="仿宋" w:hint="eastAsia"/>
          <w:lang w:eastAsia="zh-CN"/>
        </w:rPr>
      </w:pPr>
      <w:bookmarkStart w:id="12" w:name="_Toc1073"/>
      <w:r>
        <w:rPr>
          <w:rFonts w:ascii="仿宋" w:eastAsia="仿宋" w:hAnsi="仿宋" w:cs="仿宋" w:hint="eastAsia"/>
          <w:lang w:eastAsia="zh-CN"/>
        </w:rPr>
        <w:t>(一)、财务管理体系建设</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https://d.book118.com/268124067025006044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7E4077"/>
    <w:rsid w:val="6B7E40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8124067025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2024-02-24T08:00:00Z</dcterms:created>
  <dcterms:modified xsi:type="dcterms:W3CDTF">2024-02-24T08:00:52Z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F84DF220205546A7B5848E85235A6AFA_11</vt:lpwstr>
  </property>
  <property fmtid="{D5CDD505-2E9C-101B-9397-08002B2CF9AE}" pid="3" name="KSOProductBuildVer">
    <vt:lpwstr>2052-12.1.0.16250</vt:lpwstr>
  </property>
</Properties>
</file>