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465E2E" w:rsidP="00465E2E" w14:paraId="4E6E2547" w14:textId="77777777">
      <w:pPr>
        <w:spacing w:before="48" w:beforeLines="20" w:after="360" w:afterLines="150" w:line="360" w:lineRule="auto"/>
        <w:jc w:val="center"/>
        <w:rPr>
          <w:rFonts w:ascii="华文中宋" w:eastAsia="华文中宋" w:hAnsi="华文中宋"/>
          <w:b/>
          <w:sz w:val="30"/>
        </w:rPr>
      </w:pPr>
      <w:r w:rsidRPr="00465E2E">
        <w:rPr>
          <w:rFonts w:ascii="华文中宋" w:eastAsia="华文中宋" w:hAnsi="华文中宋"/>
          <w:b/>
          <w:sz w:val="30"/>
        </w:rPr>
        <w:t>2024</w:t>
      </w:r>
      <w:r w:rsidRPr="00465E2E">
        <w:rPr>
          <w:rFonts w:ascii="华文中宋" w:eastAsia="华文中宋" w:hAnsi="华文中宋"/>
          <w:b/>
          <w:sz w:val="30"/>
        </w:rPr>
        <w:t>年安徽华冶地质勘查集团有限公司人员招聘考试题库及答案解析</w:t>
      </w:r>
    </w:p>
    <w:p w:rsidR="00A77B3E" w14:paraId="7298E63D"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6EC59D01" w14:textId="77777777">
      <w:pPr>
        <w:spacing w:after="260" w:line="360" w:lineRule="auto"/>
      </w:pPr>
      <w:r>
        <w:rPr>
          <w:rFonts w:eastAsia="微软雅黑" w:cs="宋体"/>
          <w:b/>
        </w:rPr>
        <w:t>一、言语理解与表达</w:t>
      </w:r>
    </w:p>
    <w:p w:rsidR="00E0697D" w14:paraId="2E25307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设计师让新的梦想世界有了创建的可能，在这个世界中，商品被视为唾手可得的魔法物品，而不是工厂生产出来的产品。也正是这些设计师们，赋予这些商品流线造型的一体化塑料外壳，将它们各不相同、不规整的零部件隐藏了起来。无数技术复杂的产品被强烈统一的视觉特征转化为艺术品，产品的操作流程也全都被掩盖了，成为一种具有鲜明个性的产品。由于利用模塑制造成型，塑料产品往往呈曲线形态，殊不知竟然因此助长了流线型风格的热潮，并使之成为了现代时尚的同义词。</w:t>
      </w:r>
    </w:p>
    <w:p w:rsidR="00E0697D" w14:paraId="63C11DD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这段文字意在说明</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02A3C94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、设计师利用塑料使产品成为艺术</w:t>
      </w:r>
    </w:p>
    <w:p w:rsidR="00E0697D" w14:paraId="606D9DC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、时尚和工业化共同催生塑料产品</w:t>
      </w:r>
    </w:p>
    <w:p w:rsidR="00E0697D" w14:paraId="6849E3B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、产品实用性与审美性应有机结合</w:t>
      </w:r>
    </w:p>
    <w:p w:rsidR="00E0697D" w14:paraId="75B18B7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、工业化产品需靠设计获得生命力</w:t>
      </w:r>
    </w:p>
    <w:p w:rsidR="00E0697D" w14:paraId="37413A7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A</w:t>
      </w:r>
    </w:p>
    <w:p w:rsidR="00E0697D" w14:paraId="5C6CAB0A"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p>
    <w:p w:rsidR="00E0697D"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szCs w:val="18"/>
        </w:rPr>
        <w:t>文段说明了设计师赋予产品流线造型的塑料外壳及其好处，并说明产品因为具有了塑料外壳，成为了现代时尚，引领了风潮。故文段的主题词为“设计师”、“塑料产品”，强调设计师利用塑料将产品变为艺术，对应</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项，表述错误，不是</w:t>
      </w:r>
      <w:r w:rsidRPr="00E0697D">
        <w:rPr>
          <w:rFonts w:ascii="Times New Roman" w:eastAsia="微软雅黑" w:hAnsi="微软雅黑" w:cs="宋体" w:hint="eastAsia"/>
          <w:szCs w:val="18"/>
        </w:rPr>
        <w:t>时尚催生了塑料，而是塑料的特征性助长了时尚风潮，排除。</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项和</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项没有体现“塑料”这个主题词，且对策无中生有，排除。故选</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p>
    <w:p w:rsidR="00E0697D" w14:paraId="4FEA873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2</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一篇“美国字航局的科学家准备用太空技术为莫奈的名画《睡莲》去除煤烟”的报道，同是记者王艳红的报道，但各家标题不一，如《科技日报》的标题为“试一试用太空技术修复名画”，而《北京日报》的标题则为“用太空技术给名画美容”。</w:t>
      </w:r>
    </w:p>
    <w:p w:rsidR="00E0697D" w14:paraId="7352D22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这段文字说明，后一标题比前一标题</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4B54F55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、更生动、准确、吸引人</w:t>
      </w:r>
    </w:p>
    <w:p w:rsidR="00E0697D" w14:paraId="1554D61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、显得客观多了，更会吸引读者</w:t>
      </w:r>
    </w:p>
    <w:p w:rsidR="00E0697D" w14:paraId="72A4D3E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、更忠实于原文的文风</w:t>
      </w:r>
    </w:p>
    <w:p w:rsidR="00E0697D" w14:paraId="3862A96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、更容易体现文章的思想内涵</w:t>
      </w:r>
    </w:p>
    <w:p w:rsidR="00E0697D" w14:paraId="3C089AF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A</w:t>
      </w:r>
    </w:p>
    <w:p w:rsidR="00E0697D" w14:paraId="312E06CB"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后一标题与前一标题的比较，即“名画美容”与“修复名画”的比较，显然，后一标题使用比喻的方法，更生动、吸引人。故选</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p>
    <w:p w:rsidR="00E0697D" w14:paraId="4DC76666" w14:textId="77777777">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我国汽车工业现在面临缺乏完整的轿车开发能力和自己的品牌的困境，零部件制造体系并没有形成相应的规模，与国外同类行业相比还存在很大差距，虽然汽车工业在近年来有了长足发展，但落后的管理和服务体系在“入世”后国门大开的情况下，仍然成为了中国本行业的“瓶颈”，因此，我们必须对这些问题加以认真研究。以下标题符合上文意思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75B029E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、汽车工业的主要问题</w:t>
      </w:r>
    </w:p>
    <w:p w:rsidR="00E0697D" w14:paraId="02453EE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、如何应对汽车工业的“瓶颈”</w:t>
      </w:r>
    </w:p>
    <w:p w:rsidR="00E0697D" w14:paraId="358A89E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WTO</w:t>
      </w:r>
      <w:r w:rsidRPr="00E0697D">
        <w:rPr>
          <w:rFonts w:ascii="Times New Roman" w:eastAsia="微软雅黑" w:hAnsi="微软雅黑" w:cs="宋体" w:hint="eastAsia"/>
          <w:szCs w:val="18"/>
        </w:rPr>
        <w:t>与中国的汽车工业</w:t>
      </w:r>
    </w:p>
    <w:p w:rsidR="00E0697D" w14:paraId="1ED9D51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、汽车工业的喜人发展</w:t>
      </w:r>
    </w:p>
    <w:p w:rsidR="00E0697D" w14:paraId="25D0A03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A</w:t>
      </w:r>
    </w:p>
    <w:p w:rsidR="00E0697D" w14:paraId="4F9FDF35"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文段讨论了我国汽车工业面临的种种问题，最后得出文段的观点和主题句，由“因此”引导的一句“我们必须认真对待这些问题，并加以认真研究”。</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项表述偏离了文段的含义，文段并没有具体谈论如何应对“瓶颈”，而是强调面对“瓶颈”要对待并研究。</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项表述偏离了主题，文段并非谈论</w:t>
      </w:r>
      <w:r w:rsidRPr="00E0697D">
        <w:rPr>
          <w:rFonts w:ascii="Times New Roman" w:eastAsia="微软雅黑" w:hAnsi="微软雅黑" w:cs="宋体" w:hint="eastAsia"/>
          <w:szCs w:val="18"/>
        </w:rPr>
        <w:t>WTO</w:t>
      </w:r>
      <w:r w:rsidRPr="00E0697D">
        <w:rPr>
          <w:rFonts w:ascii="Times New Roman" w:eastAsia="微软雅黑" w:hAnsi="微软雅黑" w:cs="宋体" w:hint="eastAsia"/>
          <w:szCs w:val="18"/>
        </w:rPr>
        <w:t>与中国汽车工作之间的关系</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项表述错误，态度与文段完全不吻合，予以排除。故选</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p>
    <w:p w:rsidR="00E0697D" w14:paraId="4342E40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网络文化，是人类文明的划时代成果，它所包含的丰富的经济、科技、教育、艺术等信息，有助于人们开阔眼界、增长知识、陶冶性情、愉悦身心，而且具有传播速度快、时效性强、信息容量大、覆盖范围广、高度的开放性和交互性等优势，实现了文化传播方式的深刻变革。近年来，随着互联网的发展，网络文化在我国呈现出总体良好的发展前景。</w:t>
      </w:r>
    </w:p>
    <w:p w:rsidR="00E0697D" w14:paraId="78337A7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由此可推知作者紧接着将要介绍的内容是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69EF47A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、网络文化在我国呈现出良好发展前景的表现</w:t>
      </w:r>
    </w:p>
    <w:p w:rsidR="00E0697D" w14:paraId="1B9DCDA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、网络文化的作用</w:t>
      </w:r>
    </w:p>
    <w:p w:rsidR="00E0697D" w14:paraId="0FE6772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、怎样建设网络文化</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https://d.book118.com/268125114040006027</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E2E" w:rsidP="00E002BD" w14:paraId="59EF47B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65E2E" w14:paraId="0A532D3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E2E" w:rsidP="00E002BD" w14:paraId="4BA0042A" w14:textId="43EC327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465E2E" w14:paraId="203BA7E4"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E2E" w14:paraId="044278F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E2E" w:rsidP="00E002B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65E2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E2E" w:rsidP="00E002BD" w14:textId="43EC327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465E2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E2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E2E" w:rsidP="00E002B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65E2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E2E" w:rsidP="00E002BD" w14:textId="43EC327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465E2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E2E"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E2E" w14:paraId="33EB8C5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E2E" w14:paraId="3F3AF121"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E2E" w14:paraId="63E93359"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E2E"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E2E"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E2E"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E2E"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E2E"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E2E"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465E2E"/>
    <w:rsid w:val="007675BD"/>
    <w:rsid w:val="009C641C"/>
    <w:rsid w:val="00A77B3E"/>
    <w:rsid w:val="00CA2A55"/>
    <w:rsid w:val="00E002BD"/>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97316C8"/>
  <w15:docId w15:val="{2A5422DC-0A84-466C-A877-0052CBB76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styleId="Header">
    <w:name w:val="header"/>
    <w:basedOn w:val="Normal"/>
    <w:link w:val="a"/>
    <w:rsid w:val="00465E2E"/>
    <w:pPr>
      <w:tabs>
        <w:tab w:val="center" w:pos="4153"/>
        <w:tab w:val="right" w:pos="8306"/>
      </w:tabs>
      <w:snapToGrid w:val="0"/>
      <w:jc w:val="center"/>
    </w:pPr>
    <w:rPr>
      <w:sz w:val="18"/>
      <w:szCs w:val="18"/>
    </w:rPr>
  </w:style>
  <w:style w:type="character" w:customStyle="1" w:styleId="a">
    <w:name w:val="页眉 字符"/>
    <w:basedOn w:val="DefaultParagraphFont"/>
    <w:link w:val="Header"/>
    <w:rsid w:val="00465E2E"/>
    <w:rPr>
      <w:sz w:val="18"/>
      <w:szCs w:val="18"/>
    </w:rPr>
  </w:style>
  <w:style w:type="paragraph" w:styleId="Footer">
    <w:name w:val="footer"/>
    <w:basedOn w:val="Normal"/>
    <w:link w:val="a0"/>
    <w:rsid w:val="00465E2E"/>
    <w:pPr>
      <w:tabs>
        <w:tab w:val="center" w:pos="4153"/>
        <w:tab w:val="right" w:pos="8306"/>
      </w:tabs>
      <w:snapToGrid w:val="0"/>
    </w:pPr>
    <w:rPr>
      <w:sz w:val="18"/>
      <w:szCs w:val="18"/>
    </w:rPr>
  </w:style>
  <w:style w:type="character" w:customStyle="1" w:styleId="a0">
    <w:name w:val="页脚 字符"/>
    <w:basedOn w:val="DefaultParagraphFont"/>
    <w:link w:val="Footer"/>
    <w:rsid w:val="00465E2E"/>
    <w:rPr>
      <w:sz w:val="18"/>
      <w:szCs w:val="18"/>
    </w:rPr>
  </w:style>
  <w:style w:type="character" w:styleId="PageNumber">
    <w:name w:val="page number"/>
    <w:basedOn w:val="DefaultParagraphFont"/>
    <w:rsid w:val="00465E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268125114040006027"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4400</Words>
  <Characters>25085</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2024-01-17T07:12:00Z</dcterms:created>
  <dcterms:modified xsi:type="dcterms:W3CDTF">2024-01-17T07:12:00Z</dcterms:modified>
</cp:coreProperties>
</file>