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体外循环管路项目规划设计蓝图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3" w:history="1">
        <w:r>
          <w:rPr>
            <w:rFonts w:ascii="仿宋" w:eastAsia="仿宋" w:hAnsi="仿宋" w:cs="仿宋" w:hint="eastAsia"/>
            <w:lang w:eastAsia="zh-CN"/>
          </w:rPr>
          <w:t>概论</w:t>
        </w:r>
        <w:r>
          <w:tab/>
        </w:r>
        <w:r>
          <w:fldChar w:fldCharType="begin"/>
        </w:r>
        <w:r>
          <w:instrText xml:space="preserve"> PAGEREF _Toc27463 \h </w:instrText>
        </w:r>
        <w:r>
          <w:fldChar w:fldCharType="separate"/>
        </w:r>
        <w:r>
          <w:t>3</w:t>
        </w:r>
        <w:r>
          <w:fldChar w:fldCharType="end"/>
        </w:r>
      </w:hyperlink>
    </w:p>
    <w:p>
      <w:pPr>
        <w:pStyle w:val="TOC1"/>
        <w:tabs>
          <w:tab w:val="right" w:leader="dot" w:pos="8306"/>
        </w:tabs>
      </w:pPr>
      <w:hyperlink w:anchor="_Toc27926" w:history="1">
        <w:r>
          <w:rPr>
            <w:rFonts w:ascii="仿宋" w:eastAsia="仿宋" w:hAnsi="仿宋" w:cs="仿宋" w:hint="eastAsia"/>
            <w:lang w:eastAsia="zh-CN"/>
          </w:rPr>
          <w:t>一、体外循环管路项目选址可行性分析</w:t>
        </w:r>
        <w:r>
          <w:tab/>
        </w:r>
        <w:r>
          <w:fldChar w:fldCharType="begin"/>
        </w:r>
        <w:r>
          <w:instrText xml:space="preserve"> PAGEREF _Toc27926 \h </w:instrText>
        </w:r>
        <w:r>
          <w:fldChar w:fldCharType="separate"/>
        </w:r>
        <w:r>
          <w:t>3</w:t>
        </w:r>
        <w:r>
          <w:fldChar w:fldCharType="end"/>
        </w:r>
      </w:hyperlink>
    </w:p>
    <w:p>
      <w:pPr>
        <w:pStyle w:val="TOC2"/>
        <w:tabs>
          <w:tab w:val="right" w:leader="dot" w:pos="8306"/>
        </w:tabs>
      </w:pPr>
      <w:hyperlink w:anchor="_Toc16674" w:history="1">
        <w:r>
          <w:rPr>
            <w:rFonts w:ascii="仿宋" w:eastAsia="仿宋" w:hAnsi="仿宋" w:cs="仿宋" w:hint="eastAsia"/>
            <w:lang w:eastAsia="zh-CN"/>
          </w:rPr>
          <w:t>(一)、体外循环管路项目选址</w:t>
        </w:r>
        <w:r>
          <w:tab/>
        </w:r>
        <w:r>
          <w:fldChar w:fldCharType="begin"/>
        </w:r>
        <w:r>
          <w:instrText xml:space="preserve"> PAGEREF _Toc16674 \h </w:instrText>
        </w:r>
        <w:r>
          <w:fldChar w:fldCharType="separate"/>
        </w:r>
        <w:r>
          <w:t>3</w:t>
        </w:r>
        <w:r>
          <w:fldChar w:fldCharType="end"/>
        </w:r>
      </w:hyperlink>
    </w:p>
    <w:p>
      <w:pPr>
        <w:pStyle w:val="TOC2"/>
        <w:tabs>
          <w:tab w:val="right" w:leader="dot" w:pos="8306"/>
        </w:tabs>
      </w:pPr>
      <w:hyperlink w:anchor="_Toc19011" w:history="1">
        <w:r>
          <w:rPr>
            <w:rFonts w:ascii="仿宋" w:eastAsia="仿宋" w:hAnsi="仿宋" w:cs="仿宋" w:hint="eastAsia"/>
            <w:lang w:eastAsia="zh-CN"/>
          </w:rPr>
          <w:t>(二)、用地控制指标</w:t>
        </w:r>
        <w:r>
          <w:tab/>
        </w:r>
        <w:r>
          <w:fldChar w:fldCharType="begin"/>
        </w:r>
        <w:r>
          <w:instrText xml:space="preserve"> PAGEREF _Toc19011 \h </w:instrText>
        </w:r>
        <w:r>
          <w:fldChar w:fldCharType="separate"/>
        </w:r>
        <w:r>
          <w:t>3</w:t>
        </w:r>
        <w:r>
          <w:fldChar w:fldCharType="end"/>
        </w:r>
      </w:hyperlink>
    </w:p>
    <w:p>
      <w:pPr>
        <w:pStyle w:val="TOC2"/>
        <w:tabs>
          <w:tab w:val="right" w:leader="dot" w:pos="8306"/>
        </w:tabs>
      </w:pPr>
      <w:hyperlink w:anchor="_Toc10750" w:history="1">
        <w:r>
          <w:rPr>
            <w:rFonts w:ascii="仿宋" w:eastAsia="仿宋" w:hAnsi="仿宋" w:cs="仿宋" w:hint="eastAsia"/>
            <w:lang w:eastAsia="zh-CN"/>
          </w:rPr>
          <w:t>(三)、节约用地措施</w:t>
        </w:r>
        <w:r>
          <w:tab/>
        </w:r>
        <w:r>
          <w:fldChar w:fldCharType="begin"/>
        </w:r>
        <w:r>
          <w:instrText xml:space="preserve"> PAGEREF _Toc10750 \h </w:instrText>
        </w:r>
        <w:r>
          <w:fldChar w:fldCharType="separate"/>
        </w:r>
        <w:r>
          <w:t>5</w:t>
        </w:r>
        <w:r>
          <w:fldChar w:fldCharType="end"/>
        </w:r>
      </w:hyperlink>
    </w:p>
    <w:p>
      <w:pPr>
        <w:pStyle w:val="TOC2"/>
        <w:tabs>
          <w:tab w:val="right" w:leader="dot" w:pos="8306"/>
        </w:tabs>
      </w:pPr>
      <w:hyperlink w:anchor="_Toc14501" w:history="1">
        <w:r>
          <w:rPr>
            <w:rFonts w:ascii="仿宋" w:eastAsia="仿宋" w:hAnsi="仿宋" w:cs="仿宋" w:hint="eastAsia"/>
            <w:lang w:eastAsia="zh-CN"/>
          </w:rPr>
          <w:t>(四)、总图布置方案</w:t>
        </w:r>
        <w:r>
          <w:tab/>
        </w:r>
        <w:r>
          <w:fldChar w:fldCharType="begin"/>
        </w:r>
        <w:r>
          <w:instrText xml:space="preserve"> PAGEREF _Toc14501 \h </w:instrText>
        </w:r>
        <w:r>
          <w:fldChar w:fldCharType="separate"/>
        </w:r>
        <w:r>
          <w:t>6</w:t>
        </w:r>
        <w:r>
          <w:fldChar w:fldCharType="end"/>
        </w:r>
      </w:hyperlink>
    </w:p>
    <w:p>
      <w:pPr>
        <w:pStyle w:val="TOC2"/>
        <w:tabs>
          <w:tab w:val="right" w:leader="dot" w:pos="8306"/>
        </w:tabs>
      </w:pPr>
      <w:hyperlink w:anchor="_Toc26015" w:history="1">
        <w:r>
          <w:rPr>
            <w:rFonts w:ascii="仿宋" w:eastAsia="仿宋" w:hAnsi="仿宋" w:cs="仿宋" w:hint="eastAsia"/>
            <w:lang w:eastAsia="zh-CN"/>
          </w:rPr>
          <w:t>(五)、选址综合评价</w:t>
        </w:r>
        <w:r>
          <w:tab/>
        </w:r>
        <w:r>
          <w:fldChar w:fldCharType="begin"/>
        </w:r>
        <w:r>
          <w:instrText xml:space="preserve"> PAGEREF _Toc26015 \h </w:instrText>
        </w:r>
        <w:r>
          <w:fldChar w:fldCharType="separate"/>
        </w:r>
        <w:r>
          <w:t>7</w:t>
        </w:r>
        <w:r>
          <w:fldChar w:fldCharType="end"/>
        </w:r>
      </w:hyperlink>
    </w:p>
    <w:p>
      <w:pPr>
        <w:pStyle w:val="TOC1"/>
        <w:tabs>
          <w:tab w:val="right" w:leader="dot" w:pos="8306"/>
        </w:tabs>
      </w:pPr>
      <w:hyperlink w:anchor="_Toc27797" w:history="1">
        <w:r>
          <w:rPr>
            <w:rFonts w:ascii="仿宋" w:eastAsia="仿宋" w:hAnsi="仿宋" w:cs="仿宋" w:hint="eastAsia"/>
            <w:lang w:eastAsia="zh-CN"/>
          </w:rPr>
          <w:t>二、体外循环管路项目绩效评估</w:t>
        </w:r>
        <w:r>
          <w:tab/>
        </w:r>
        <w:r>
          <w:fldChar w:fldCharType="begin"/>
        </w:r>
        <w:r>
          <w:instrText xml:space="preserve"> PAGEREF _Toc27797 \h </w:instrText>
        </w:r>
        <w:r>
          <w:fldChar w:fldCharType="separate"/>
        </w:r>
        <w:r>
          <w:t>8</w:t>
        </w:r>
        <w:r>
          <w:fldChar w:fldCharType="end"/>
        </w:r>
      </w:hyperlink>
    </w:p>
    <w:p>
      <w:pPr>
        <w:pStyle w:val="TOC2"/>
        <w:tabs>
          <w:tab w:val="right" w:leader="dot" w:pos="8306"/>
        </w:tabs>
      </w:pPr>
      <w:hyperlink w:anchor="_Toc9205" w:history="1">
        <w:r>
          <w:rPr>
            <w:rFonts w:ascii="仿宋" w:eastAsia="仿宋" w:hAnsi="仿宋" w:cs="仿宋" w:hint="eastAsia"/>
            <w:lang w:eastAsia="zh-CN"/>
          </w:rPr>
          <w:t>(一)、绩效评估指标</w:t>
        </w:r>
        <w:r>
          <w:tab/>
        </w:r>
        <w:r>
          <w:fldChar w:fldCharType="begin"/>
        </w:r>
        <w:r>
          <w:instrText xml:space="preserve"> PAGEREF _Toc9205 \h </w:instrText>
        </w:r>
        <w:r>
          <w:fldChar w:fldCharType="separate"/>
        </w:r>
        <w:r>
          <w:t>8</w:t>
        </w:r>
        <w:r>
          <w:fldChar w:fldCharType="end"/>
        </w:r>
      </w:hyperlink>
    </w:p>
    <w:p>
      <w:pPr>
        <w:pStyle w:val="TOC2"/>
        <w:tabs>
          <w:tab w:val="right" w:leader="dot" w:pos="8306"/>
        </w:tabs>
      </w:pPr>
      <w:hyperlink w:anchor="_Toc30526" w:history="1">
        <w:r>
          <w:rPr>
            <w:rFonts w:ascii="仿宋" w:eastAsia="仿宋" w:hAnsi="仿宋" w:cs="仿宋" w:hint="eastAsia"/>
            <w:lang w:eastAsia="zh-CN"/>
          </w:rPr>
          <w:t>(二)、绩效评估方法</w:t>
        </w:r>
        <w:r>
          <w:tab/>
        </w:r>
        <w:r>
          <w:fldChar w:fldCharType="begin"/>
        </w:r>
        <w:r>
          <w:instrText xml:space="preserve"> PAGEREF _Toc30526 \h </w:instrText>
        </w:r>
        <w:r>
          <w:fldChar w:fldCharType="separate"/>
        </w:r>
        <w:r>
          <w:t>9</w:t>
        </w:r>
        <w:r>
          <w:fldChar w:fldCharType="end"/>
        </w:r>
      </w:hyperlink>
    </w:p>
    <w:p>
      <w:pPr>
        <w:pStyle w:val="TOC2"/>
        <w:tabs>
          <w:tab w:val="right" w:leader="dot" w:pos="8306"/>
        </w:tabs>
      </w:pPr>
      <w:hyperlink w:anchor="_Toc13973" w:history="1">
        <w:r>
          <w:rPr>
            <w:rFonts w:ascii="仿宋" w:eastAsia="仿宋" w:hAnsi="仿宋" w:cs="仿宋" w:hint="eastAsia"/>
            <w:lang w:eastAsia="zh-CN"/>
          </w:rPr>
          <w:t>(三)、绩效评估周期</w:t>
        </w:r>
        <w:r>
          <w:tab/>
        </w:r>
        <w:r>
          <w:fldChar w:fldCharType="begin"/>
        </w:r>
        <w:r>
          <w:instrText xml:space="preserve"> PAGEREF _Toc13973 \h </w:instrText>
        </w:r>
        <w:r>
          <w:fldChar w:fldCharType="separate"/>
        </w:r>
        <w:r>
          <w:t>11</w:t>
        </w:r>
        <w:r>
          <w:fldChar w:fldCharType="end"/>
        </w:r>
      </w:hyperlink>
    </w:p>
    <w:p>
      <w:pPr>
        <w:pStyle w:val="TOC1"/>
        <w:tabs>
          <w:tab w:val="right" w:leader="dot" w:pos="8306"/>
        </w:tabs>
      </w:pPr>
      <w:hyperlink w:anchor="_Toc7343" w:history="1">
        <w:r>
          <w:rPr>
            <w:rFonts w:ascii="仿宋" w:eastAsia="仿宋" w:hAnsi="仿宋" w:cs="仿宋" w:hint="eastAsia"/>
            <w:lang w:eastAsia="zh-CN"/>
          </w:rPr>
          <w:t>三、体外循环管路项目可持续发展</w:t>
        </w:r>
        <w:r>
          <w:tab/>
        </w:r>
        <w:r>
          <w:fldChar w:fldCharType="begin"/>
        </w:r>
        <w:r>
          <w:instrText xml:space="preserve"> PAGEREF _Toc7343 \h </w:instrText>
        </w:r>
        <w:r>
          <w:fldChar w:fldCharType="separate"/>
        </w:r>
        <w:r>
          <w:t>12</w:t>
        </w:r>
        <w:r>
          <w:fldChar w:fldCharType="end"/>
        </w:r>
      </w:hyperlink>
    </w:p>
    <w:p>
      <w:pPr>
        <w:pStyle w:val="TOC2"/>
        <w:tabs>
          <w:tab w:val="right" w:leader="dot" w:pos="8306"/>
        </w:tabs>
      </w:pPr>
      <w:hyperlink w:anchor="_Toc20210" w:history="1">
        <w:r>
          <w:rPr>
            <w:rFonts w:ascii="仿宋" w:eastAsia="仿宋" w:hAnsi="仿宋" w:cs="仿宋" w:hint="eastAsia"/>
            <w:lang w:eastAsia="zh-CN"/>
          </w:rPr>
          <w:t>(一)、可持续战略与实践</w:t>
        </w:r>
        <w:r>
          <w:tab/>
        </w:r>
        <w:r>
          <w:fldChar w:fldCharType="begin"/>
        </w:r>
        <w:r>
          <w:instrText xml:space="preserve"> PAGEREF _Toc20210 \h </w:instrText>
        </w:r>
        <w:r>
          <w:fldChar w:fldCharType="separate"/>
        </w:r>
        <w:r>
          <w:t>12</w:t>
        </w:r>
        <w:r>
          <w:fldChar w:fldCharType="end"/>
        </w:r>
      </w:hyperlink>
    </w:p>
    <w:p>
      <w:pPr>
        <w:pStyle w:val="TOC2"/>
        <w:tabs>
          <w:tab w:val="right" w:leader="dot" w:pos="8306"/>
        </w:tabs>
      </w:pPr>
      <w:hyperlink w:anchor="_Toc22435" w:history="1">
        <w:r>
          <w:rPr>
            <w:rFonts w:ascii="仿宋" w:eastAsia="仿宋" w:hAnsi="仿宋" w:cs="仿宋" w:hint="eastAsia"/>
            <w:lang w:eastAsia="zh-CN"/>
          </w:rPr>
          <w:t>(二)、环保与社会责任</w:t>
        </w:r>
        <w:r>
          <w:tab/>
        </w:r>
        <w:r>
          <w:fldChar w:fldCharType="begin"/>
        </w:r>
        <w:r>
          <w:instrText xml:space="preserve"> PAGEREF _Toc22435 \h </w:instrText>
        </w:r>
        <w:r>
          <w:fldChar w:fldCharType="separate"/>
        </w:r>
        <w:r>
          <w:t>12</w:t>
        </w:r>
        <w:r>
          <w:fldChar w:fldCharType="end"/>
        </w:r>
      </w:hyperlink>
    </w:p>
    <w:p>
      <w:pPr>
        <w:pStyle w:val="TOC1"/>
        <w:tabs>
          <w:tab w:val="right" w:leader="dot" w:pos="8306"/>
        </w:tabs>
      </w:pPr>
      <w:hyperlink w:anchor="_Toc14223" w:history="1">
        <w:r>
          <w:rPr>
            <w:rFonts w:ascii="仿宋" w:eastAsia="仿宋" w:hAnsi="仿宋" w:cs="仿宋" w:hint="eastAsia"/>
            <w:lang w:eastAsia="zh-CN"/>
          </w:rPr>
          <w:t>四、工艺说明</w:t>
        </w:r>
        <w:r>
          <w:tab/>
        </w:r>
        <w:r>
          <w:fldChar w:fldCharType="begin"/>
        </w:r>
        <w:r>
          <w:instrText xml:space="preserve"> PAGEREF _Toc14223 \h </w:instrText>
        </w:r>
        <w:r>
          <w:fldChar w:fldCharType="separate"/>
        </w:r>
        <w:r>
          <w:t>13</w:t>
        </w:r>
        <w:r>
          <w:fldChar w:fldCharType="end"/>
        </w:r>
      </w:hyperlink>
    </w:p>
    <w:p>
      <w:pPr>
        <w:pStyle w:val="TOC2"/>
        <w:tabs>
          <w:tab w:val="right" w:leader="dot" w:pos="8306"/>
        </w:tabs>
      </w:pPr>
      <w:hyperlink w:anchor="_Toc24706" w:history="1">
        <w:r>
          <w:rPr>
            <w:rFonts w:ascii="仿宋" w:eastAsia="仿宋" w:hAnsi="仿宋" w:cs="仿宋" w:hint="eastAsia"/>
            <w:lang w:eastAsia="zh-CN"/>
          </w:rPr>
          <w:t>(一)、技术管理特点</w:t>
        </w:r>
        <w:r>
          <w:tab/>
        </w:r>
        <w:r>
          <w:fldChar w:fldCharType="begin"/>
        </w:r>
        <w:r>
          <w:instrText xml:space="preserve"> PAGEREF _Toc24706 \h </w:instrText>
        </w:r>
        <w:r>
          <w:fldChar w:fldCharType="separate"/>
        </w:r>
        <w:r>
          <w:t>13</w:t>
        </w:r>
        <w:r>
          <w:fldChar w:fldCharType="end"/>
        </w:r>
      </w:hyperlink>
    </w:p>
    <w:p>
      <w:pPr>
        <w:pStyle w:val="TOC2"/>
        <w:tabs>
          <w:tab w:val="right" w:leader="dot" w:pos="8306"/>
        </w:tabs>
      </w:pPr>
      <w:hyperlink w:anchor="_Toc10103" w:history="1">
        <w:r>
          <w:rPr>
            <w:rFonts w:ascii="仿宋" w:eastAsia="仿宋" w:hAnsi="仿宋" w:cs="仿宋" w:hint="eastAsia"/>
            <w:lang w:eastAsia="zh-CN"/>
          </w:rPr>
          <w:t>(二)、体外循环管路项目工艺技术设计方案</w:t>
        </w:r>
        <w:r>
          <w:tab/>
        </w:r>
        <w:r>
          <w:fldChar w:fldCharType="begin"/>
        </w:r>
        <w:r>
          <w:instrText xml:space="preserve"> PAGEREF _Toc10103 \h </w:instrText>
        </w:r>
        <w:r>
          <w:fldChar w:fldCharType="separate"/>
        </w:r>
        <w:r>
          <w:t>14</w:t>
        </w:r>
        <w:r>
          <w:fldChar w:fldCharType="end"/>
        </w:r>
      </w:hyperlink>
    </w:p>
    <w:p>
      <w:pPr>
        <w:pStyle w:val="TOC2"/>
        <w:tabs>
          <w:tab w:val="right" w:leader="dot" w:pos="8306"/>
        </w:tabs>
      </w:pPr>
      <w:hyperlink w:anchor="_Toc31071" w:history="1">
        <w:r>
          <w:rPr>
            <w:rFonts w:ascii="仿宋" w:eastAsia="仿宋" w:hAnsi="仿宋" w:cs="仿宋" w:hint="eastAsia"/>
            <w:lang w:eastAsia="zh-CN"/>
          </w:rPr>
          <w:t>(三)、设备选型方案</w:t>
        </w:r>
        <w:r>
          <w:tab/>
        </w:r>
        <w:r>
          <w:fldChar w:fldCharType="begin"/>
        </w:r>
        <w:r>
          <w:instrText xml:space="preserve"> PAGEREF _Toc31071 \h </w:instrText>
        </w:r>
        <w:r>
          <w:fldChar w:fldCharType="separate"/>
        </w:r>
        <w:r>
          <w:t>16</w:t>
        </w:r>
        <w:r>
          <w:fldChar w:fldCharType="end"/>
        </w:r>
      </w:hyperlink>
    </w:p>
    <w:p>
      <w:pPr>
        <w:pStyle w:val="TOC1"/>
        <w:tabs>
          <w:tab w:val="right" w:leader="dot" w:pos="8306"/>
        </w:tabs>
      </w:pPr>
      <w:hyperlink w:anchor="_Toc2751" w:history="1">
        <w:r>
          <w:rPr>
            <w:rFonts w:ascii="仿宋" w:eastAsia="仿宋" w:hAnsi="仿宋" w:cs="仿宋" w:hint="eastAsia"/>
            <w:lang w:eastAsia="zh-CN"/>
          </w:rPr>
          <w:t>五、市场分析、调研</w:t>
        </w:r>
        <w:r>
          <w:tab/>
        </w:r>
        <w:r>
          <w:fldChar w:fldCharType="begin"/>
        </w:r>
        <w:r>
          <w:instrText xml:space="preserve"> PAGEREF _Toc2751 \h </w:instrText>
        </w:r>
        <w:r>
          <w:fldChar w:fldCharType="separate"/>
        </w:r>
        <w:r>
          <w:t>17</w:t>
        </w:r>
        <w:r>
          <w:fldChar w:fldCharType="end"/>
        </w:r>
      </w:hyperlink>
    </w:p>
    <w:p>
      <w:pPr>
        <w:pStyle w:val="TOC2"/>
        <w:tabs>
          <w:tab w:val="right" w:leader="dot" w:pos="8306"/>
        </w:tabs>
      </w:pPr>
      <w:hyperlink w:anchor="_Toc3846" w:history="1">
        <w:r>
          <w:rPr>
            <w:rFonts w:ascii="仿宋" w:eastAsia="仿宋" w:hAnsi="仿宋" w:cs="仿宋" w:hint="eastAsia"/>
            <w:lang w:eastAsia="zh-CN"/>
          </w:rPr>
          <w:t>(一)、体外循环管路行业分析</w:t>
        </w:r>
        <w:r>
          <w:tab/>
        </w:r>
        <w:r>
          <w:fldChar w:fldCharType="begin"/>
        </w:r>
        <w:r>
          <w:instrText xml:space="preserve"> PAGEREF _Toc3846 \h </w:instrText>
        </w:r>
        <w:r>
          <w:fldChar w:fldCharType="separate"/>
        </w:r>
        <w:r>
          <w:t>17</w:t>
        </w:r>
        <w:r>
          <w:fldChar w:fldCharType="end"/>
        </w:r>
      </w:hyperlink>
    </w:p>
    <w:p>
      <w:pPr>
        <w:pStyle w:val="TOC2"/>
        <w:tabs>
          <w:tab w:val="right" w:leader="dot" w:pos="8306"/>
        </w:tabs>
      </w:pPr>
      <w:hyperlink w:anchor="_Toc12263" w:history="1">
        <w:r>
          <w:rPr>
            <w:rFonts w:ascii="仿宋" w:eastAsia="仿宋" w:hAnsi="仿宋" w:cs="仿宋" w:hint="eastAsia"/>
            <w:lang w:eastAsia="zh-CN"/>
          </w:rPr>
          <w:t>(二)、体外循环管路市场分析预测</w:t>
        </w:r>
        <w:r>
          <w:tab/>
        </w:r>
        <w:r>
          <w:fldChar w:fldCharType="begin"/>
        </w:r>
        <w:r>
          <w:instrText xml:space="preserve"> PAGEREF _Toc12263 \h </w:instrText>
        </w:r>
        <w:r>
          <w:fldChar w:fldCharType="separate"/>
        </w:r>
        <w:r>
          <w:t>18</w:t>
        </w:r>
        <w:r>
          <w:fldChar w:fldCharType="end"/>
        </w:r>
      </w:hyperlink>
    </w:p>
    <w:p>
      <w:pPr>
        <w:pStyle w:val="TOC1"/>
        <w:tabs>
          <w:tab w:val="right" w:leader="dot" w:pos="8306"/>
        </w:tabs>
      </w:pPr>
      <w:hyperlink w:anchor="_Toc32599" w:history="1">
        <w:r>
          <w:rPr>
            <w:rFonts w:ascii="仿宋" w:eastAsia="仿宋" w:hAnsi="仿宋" w:cs="仿宋" w:hint="eastAsia"/>
            <w:lang w:eastAsia="zh-CN"/>
          </w:rPr>
          <w:t>六、体外循环管路项目土建工程</w:t>
        </w:r>
        <w:r>
          <w:tab/>
        </w:r>
        <w:r>
          <w:fldChar w:fldCharType="begin"/>
        </w:r>
        <w:r>
          <w:instrText xml:space="preserve"> PAGEREF _Toc32599 \h </w:instrText>
        </w:r>
        <w:r>
          <w:fldChar w:fldCharType="separate"/>
        </w:r>
        <w:r>
          <w:t>19</w:t>
        </w:r>
        <w:r>
          <w:fldChar w:fldCharType="end"/>
        </w:r>
      </w:hyperlink>
    </w:p>
    <w:p>
      <w:pPr>
        <w:pStyle w:val="TOC2"/>
        <w:tabs>
          <w:tab w:val="right" w:leader="dot" w:pos="8306"/>
        </w:tabs>
      </w:pPr>
      <w:hyperlink w:anchor="_Toc2372" w:history="1">
        <w:r>
          <w:rPr>
            <w:rFonts w:ascii="仿宋" w:eastAsia="仿宋" w:hAnsi="仿宋" w:cs="仿宋" w:hint="eastAsia"/>
            <w:lang w:eastAsia="zh-CN"/>
          </w:rPr>
          <w:t>(一)、建筑工程设计原则</w:t>
        </w:r>
        <w:r>
          <w:tab/>
        </w:r>
        <w:r>
          <w:fldChar w:fldCharType="begin"/>
        </w:r>
        <w:r>
          <w:instrText xml:space="preserve"> PAGEREF _Toc2372 \h </w:instrText>
        </w:r>
        <w:r>
          <w:fldChar w:fldCharType="separate"/>
        </w:r>
        <w:r>
          <w:t>19</w:t>
        </w:r>
        <w:r>
          <w:fldChar w:fldCharType="end"/>
        </w:r>
      </w:hyperlink>
    </w:p>
    <w:p>
      <w:pPr>
        <w:pStyle w:val="TOC2"/>
        <w:tabs>
          <w:tab w:val="right" w:leader="dot" w:pos="8306"/>
        </w:tabs>
      </w:pPr>
      <w:hyperlink w:anchor="_Toc6005" w:history="1">
        <w:r>
          <w:rPr>
            <w:rFonts w:ascii="仿宋" w:eastAsia="仿宋" w:hAnsi="仿宋" w:cs="仿宋" w:hint="eastAsia"/>
            <w:lang w:eastAsia="zh-CN"/>
          </w:rPr>
          <w:t>(二)、土建工程设计年限及安全等级</w:t>
        </w:r>
        <w:r>
          <w:tab/>
        </w:r>
        <w:r>
          <w:fldChar w:fldCharType="begin"/>
        </w:r>
        <w:r>
          <w:instrText xml:space="preserve"> PAGEREF _Toc6005 \h </w:instrText>
        </w:r>
        <w:r>
          <w:fldChar w:fldCharType="separate"/>
        </w:r>
        <w:r>
          <w:t>20</w:t>
        </w:r>
        <w:r>
          <w:fldChar w:fldCharType="end"/>
        </w:r>
      </w:hyperlink>
    </w:p>
    <w:p>
      <w:pPr>
        <w:pStyle w:val="TOC2"/>
        <w:tabs>
          <w:tab w:val="right" w:leader="dot" w:pos="8306"/>
        </w:tabs>
      </w:pPr>
      <w:hyperlink w:anchor="_Toc27369" w:history="1">
        <w:r>
          <w:rPr>
            <w:rFonts w:ascii="仿宋" w:eastAsia="仿宋" w:hAnsi="仿宋" w:cs="仿宋" w:hint="eastAsia"/>
            <w:lang w:eastAsia="zh-CN"/>
          </w:rPr>
          <w:t>(三)、建筑工程设计总体要求</w:t>
        </w:r>
        <w:r>
          <w:tab/>
        </w:r>
        <w:r>
          <w:fldChar w:fldCharType="begin"/>
        </w:r>
        <w:r>
          <w:instrText xml:space="preserve"> PAGEREF _Toc27369 \h </w:instrText>
        </w:r>
        <w:r>
          <w:fldChar w:fldCharType="separate"/>
        </w:r>
        <w:r>
          <w:t>21</w:t>
        </w:r>
        <w:r>
          <w:fldChar w:fldCharType="end"/>
        </w:r>
      </w:hyperlink>
    </w:p>
    <w:p>
      <w:pPr>
        <w:pStyle w:val="TOC2"/>
        <w:tabs>
          <w:tab w:val="right" w:leader="dot" w:pos="8306"/>
        </w:tabs>
      </w:pPr>
      <w:hyperlink w:anchor="_Toc12450" w:history="1">
        <w:r>
          <w:rPr>
            <w:rFonts w:ascii="仿宋" w:eastAsia="仿宋" w:hAnsi="仿宋" w:cs="仿宋" w:hint="eastAsia"/>
            <w:lang w:eastAsia="zh-CN"/>
          </w:rPr>
          <w:t>(四)、土建工程建设指标</w:t>
        </w:r>
        <w:r>
          <w:tab/>
        </w:r>
        <w:r>
          <w:fldChar w:fldCharType="begin"/>
        </w:r>
        <w:r>
          <w:instrText xml:space="preserve"> PAGEREF _Toc12450 \h </w:instrText>
        </w:r>
        <w:r>
          <w:fldChar w:fldCharType="separate"/>
        </w:r>
        <w:r>
          <w:t>22</w:t>
        </w:r>
        <w:r>
          <w:fldChar w:fldCharType="end"/>
        </w:r>
      </w:hyperlink>
    </w:p>
    <w:p>
      <w:pPr>
        <w:pStyle w:val="TOC1"/>
        <w:tabs>
          <w:tab w:val="right" w:leader="dot" w:pos="8306"/>
        </w:tabs>
      </w:pPr>
      <w:hyperlink w:anchor="_Toc12456" w:history="1">
        <w:r>
          <w:rPr>
            <w:rFonts w:ascii="仿宋" w:eastAsia="仿宋" w:hAnsi="仿宋" w:cs="仿宋" w:hint="eastAsia"/>
            <w:lang w:eastAsia="zh-CN"/>
          </w:rPr>
          <w:t>七、体外循环管路项目环境影响分析</w:t>
        </w:r>
        <w:r>
          <w:tab/>
        </w:r>
        <w:r>
          <w:fldChar w:fldCharType="begin"/>
        </w:r>
        <w:r>
          <w:instrText xml:space="preserve"> PAGEREF _Toc12456 \h </w:instrText>
        </w:r>
        <w:r>
          <w:fldChar w:fldCharType="separate"/>
        </w:r>
        <w:r>
          <w:t>22</w:t>
        </w:r>
        <w:r>
          <w:fldChar w:fldCharType="end"/>
        </w:r>
      </w:hyperlink>
    </w:p>
    <w:p>
      <w:pPr>
        <w:pStyle w:val="TOC2"/>
        <w:tabs>
          <w:tab w:val="right" w:leader="dot" w:pos="8306"/>
        </w:tabs>
      </w:pPr>
      <w:hyperlink w:anchor="_Toc18616" w:history="1">
        <w:r>
          <w:rPr>
            <w:rFonts w:ascii="仿宋" w:eastAsia="仿宋" w:hAnsi="仿宋" w:cs="仿宋" w:hint="eastAsia"/>
            <w:lang w:eastAsia="zh-CN"/>
          </w:rPr>
          <w:t>(一)、建设区域环境质量现状</w:t>
        </w:r>
        <w:r>
          <w:tab/>
        </w:r>
        <w:r>
          <w:fldChar w:fldCharType="begin"/>
        </w:r>
        <w:r>
          <w:instrText xml:space="preserve"> PAGEREF _Toc18616 \h </w:instrText>
        </w:r>
        <w:r>
          <w:fldChar w:fldCharType="separate"/>
        </w:r>
        <w:r>
          <w:t>22</w:t>
        </w:r>
        <w:r>
          <w:fldChar w:fldCharType="end"/>
        </w:r>
      </w:hyperlink>
    </w:p>
    <w:p>
      <w:pPr>
        <w:pStyle w:val="TOC2"/>
        <w:tabs>
          <w:tab w:val="right" w:leader="dot" w:pos="8306"/>
        </w:tabs>
      </w:pPr>
      <w:hyperlink w:anchor="_Toc21777" w:history="1">
        <w:r>
          <w:rPr>
            <w:rFonts w:ascii="仿宋" w:eastAsia="仿宋" w:hAnsi="仿宋" w:cs="仿宋" w:hint="eastAsia"/>
            <w:lang w:eastAsia="zh-CN"/>
          </w:rPr>
          <w:t>(二)、建设期环境保护</w:t>
        </w:r>
        <w:r>
          <w:tab/>
        </w:r>
        <w:r>
          <w:fldChar w:fldCharType="begin"/>
        </w:r>
        <w:r>
          <w:instrText xml:space="preserve"> PAGEREF _Toc21777 \h </w:instrText>
        </w:r>
        <w:r>
          <w:fldChar w:fldCharType="separate"/>
        </w:r>
        <w:r>
          <w:t>23</w:t>
        </w:r>
        <w:r>
          <w:fldChar w:fldCharType="end"/>
        </w:r>
      </w:hyperlink>
    </w:p>
    <w:p>
      <w:pPr>
        <w:pStyle w:val="TOC2"/>
        <w:tabs>
          <w:tab w:val="right" w:leader="dot" w:pos="8306"/>
        </w:tabs>
      </w:pPr>
      <w:hyperlink w:anchor="_Toc7066" w:history="1">
        <w:r>
          <w:rPr>
            <w:rFonts w:ascii="仿宋" w:eastAsia="仿宋" w:hAnsi="仿宋" w:cs="仿宋" w:hint="eastAsia"/>
            <w:lang w:eastAsia="zh-CN"/>
          </w:rPr>
          <w:t>(三)、运营期环境保护</w:t>
        </w:r>
        <w:r>
          <w:tab/>
        </w:r>
        <w:r>
          <w:fldChar w:fldCharType="begin"/>
        </w:r>
        <w:r>
          <w:instrText xml:space="preserve"> PAGEREF _Toc7066 \h </w:instrText>
        </w:r>
        <w:r>
          <w:fldChar w:fldCharType="separate"/>
        </w:r>
        <w:r>
          <w:t>25</w:t>
        </w:r>
        <w:r>
          <w:fldChar w:fldCharType="end"/>
        </w:r>
      </w:hyperlink>
    </w:p>
    <w:p>
      <w:pPr>
        <w:pStyle w:val="TOC2"/>
        <w:tabs>
          <w:tab w:val="right" w:leader="dot" w:pos="8306"/>
        </w:tabs>
      </w:pPr>
      <w:hyperlink w:anchor="_Toc2477" w:history="1">
        <w:r>
          <w:rPr>
            <w:rFonts w:ascii="仿宋" w:eastAsia="仿宋" w:hAnsi="仿宋" w:cs="仿宋" w:hint="eastAsia"/>
            <w:lang w:eastAsia="zh-CN"/>
          </w:rPr>
          <w:t>(四)、体外循环管路项目建设对区域经济的影响</w:t>
        </w:r>
        <w:r>
          <w:tab/>
        </w:r>
        <w:r>
          <w:fldChar w:fldCharType="begin"/>
        </w:r>
        <w:r>
          <w:instrText xml:space="preserve"> PAGEREF _Toc2477 \h </w:instrText>
        </w:r>
        <w:r>
          <w:fldChar w:fldCharType="separate"/>
        </w:r>
        <w:r>
          <w:t>26</w:t>
        </w:r>
        <w:r>
          <w:fldChar w:fldCharType="end"/>
        </w:r>
      </w:hyperlink>
    </w:p>
    <w:p>
      <w:pPr>
        <w:pStyle w:val="TOC2"/>
        <w:tabs>
          <w:tab w:val="right" w:leader="dot" w:pos="8306"/>
        </w:tabs>
      </w:pPr>
      <w:hyperlink w:anchor="_Toc11550" w:history="1">
        <w:r>
          <w:rPr>
            <w:rFonts w:ascii="仿宋" w:eastAsia="仿宋" w:hAnsi="仿宋" w:cs="仿宋" w:hint="eastAsia"/>
            <w:lang w:eastAsia="zh-CN"/>
          </w:rPr>
          <w:t>(五)、废弃物处理</w:t>
        </w:r>
        <w:r>
          <w:tab/>
        </w:r>
        <w:r>
          <w:fldChar w:fldCharType="begin"/>
        </w:r>
        <w:r>
          <w:instrText xml:space="preserve"> PAGEREF _Toc11550 \h </w:instrText>
        </w:r>
        <w:r>
          <w:fldChar w:fldCharType="separate"/>
        </w:r>
        <w:r>
          <w:t>28</w:t>
        </w:r>
        <w:r>
          <w:fldChar w:fldCharType="end"/>
        </w:r>
      </w:hyperlink>
    </w:p>
    <w:p>
      <w:pPr>
        <w:pStyle w:val="TOC2"/>
        <w:tabs>
          <w:tab w:val="right" w:leader="dot" w:pos="8306"/>
        </w:tabs>
      </w:pPr>
      <w:hyperlink w:anchor="_Toc8638" w:history="1">
        <w:r>
          <w:rPr>
            <w:rFonts w:ascii="仿宋" w:eastAsia="仿宋" w:hAnsi="仿宋" w:cs="仿宋" w:hint="eastAsia"/>
            <w:lang w:eastAsia="zh-CN"/>
          </w:rPr>
          <w:t>(六)、特殊环境影响分析</w:t>
        </w:r>
        <w:r>
          <w:tab/>
        </w:r>
        <w:r>
          <w:fldChar w:fldCharType="begin"/>
        </w:r>
        <w:r>
          <w:instrText xml:space="preserve"> PAGEREF _Toc8638 \h </w:instrText>
        </w:r>
        <w:r>
          <w:fldChar w:fldCharType="separate"/>
        </w:r>
        <w:r>
          <w:t>29</w:t>
        </w:r>
        <w:r>
          <w:fldChar w:fldCharType="end"/>
        </w:r>
      </w:hyperlink>
    </w:p>
    <w:p>
      <w:pPr>
        <w:pStyle w:val="TOC2"/>
        <w:tabs>
          <w:tab w:val="right" w:leader="dot" w:pos="8306"/>
        </w:tabs>
      </w:pPr>
      <w:hyperlink w:anchor="_Toc28467" w:history="1">
        <w:r>
          <w:rPr>
            <w:rFonts w:ascii="仿宋" w:eastAsia="仿宋" w:hAnsi="仿宋" w:cs="仿宋" w:hint="eastAsia"/>
            <w:lang w:eastAsia="zh-CN"/>
          </w:rPr>
          <w:t>(七)、清洁生产</w:t>
        </w:r>
        <w:r>
          <w:tab/>
        </w:r>
        <w:r>
          <w:fldChar w:fldCharType="begin"/>
        </w:r>
        <w:r>
          <w:instrText xml:space="preserve"> PAGEREF _Toc28467 \h </w:instrText>
        </w:r>
        <w:r>
          <w:fldChar w:fldCharType="separate"/>
        </w:r>
        <w:r>
          <w:t>30</w:t>
        </w:r>
        <w:r>
          <w:fldChar w:fldCharType="end"/>
        </w:r>
      </w:hyperlink>
    </w:p>
    <w:p>
      <w:pPr>
        <w:pStyle w:val="TOC2"/>
        <w:tabs>
          <w:tab w:val="right" w:leader="dot" w:pos="8306"/>
        </w:tabs>
      </w:pPr>
      <w:hyperlink w:anchor="_Toc27721" w:history="1">
        <w:r>
          <w:rPr>
            <w:rFonts w:ascii="仿宋" w:eastAsia="仿宋" w:hAnsi="仿宋" w:cs="仿宋" w:hint="eastAsia"/>
            <w:lang w:eastAsia="zh-CN"/>
          </w:rPr>
          <w:t>(八)、环境保护综合评价</w:t>
        </w:r>
        <w:r>
          <w:tab/>
        </w:r>
        <w:r>
          <w:fldChar w:fldCharType="begin"/>
        </w:r>
        <w:r>
          <w:instrText xml:space="preserve"> PAGEREF _Toc27721 \h </w:instrText>
        </w:r>
        <w:r>
          <w:fldChar w:fldCharType="separate"/>
        </w:r>
        <w:r>
          <w:t>32</w:t>
        </w:r>
        <w:r>
          <w:fldChar w:fldCharType="end"/>
        </w:r>
      </w:hyperlink>
    </w:p>
    <w:p>
      <w:pPr>
        <w:pStyle w:val="TOC1"/>
        <w:tabs>
          <w:tab w:val="right" w:leader="dot" w:pos="8306"/>
        </w:tabs>
      </w:pPr>
      <w:hyperlink w:anchor="_Toc20052" w:history="1">
        <w:r>
          <w:rPr>
            <w:rFonts w:ascii="仿宋" w:eastAsia="仿宋" w:hAnsi="仿宋" w:cs="仿宋" w:hint="eastAsia"/>
            <w:lang w:eastAsia="zh-CN"/>
          </w:rPr>
          <w:t>八、体外循环管路项目人力资源培养与发展</w:t>
        </w:r>
        <w:r>
          <w:tab/>
        </w:r>
        <w:r>
          <w:fldChar w:fldCharType="begin"/>
        </w:r>
        <w:r>
          <w:instrText xml:space="preserve"> PAGEREF _Toc20052 \h </w:instrText>
        </w:r>
        <w:r>
          <w:fldChar w:fldCharType="separate"/>
        </w:r>
        <w:r>
          <w:t>33</w:t>
        </w:r>
        <w:r>
          <w:fldChar w:fldCharType="end"/>
        </w:r>
      </w:hyperlink>
    </w:p>
    <w:p>
      <w:pPr>
        <w:pStyle w:val="TOC2"/>
        <w:tabs>
          <w:tab w:val="right" w:leader="dot" w:pos="8306"/>
        </w:tabs>
      </w:pPr>
      <w:hyperlink w:anchor="_Toc16190" w:history="1">
        <w:r>
          <w:rPr>
            <w:rFonts w:ascii="仿宋" w:eastAsia="仿宋" w:hAnsi="仿宋" w:cs="仿宋" w:hint="eastAsia"/>
            <w:lang w:eastAsia="zh-CN"/>
          </w:rPr>
          <w:t>(一)、人才需求与规划</w:t>
        </w:r>
        <w:r>
          <w:tab/>
        </w:r>
        <w:r>
          <w:fldChar w:fldCharType="begin"/>
        </w:r>
        <w:r>
          <w:instrText xml:space="preserve"> PAGEREF _Toc16190 \h </w:instrText>
        </w:r>
        <w:r>
          <w:fldChar w:fldCharType="separate"/>
        </w:r>
        <w:r>
          <w:t>33</w:t>
        </w:r>
        <w:r>
          <w:fldChar w:fldCharType="end"/>
        </w:r>
      </w:hyperlink>
    </w:p>
    <w:p>
      <w:pPr>
        <w:pStyle w:val="TOC2"/>
        <w:tabs>
          <w:tab w:val="right" w:leader="dot" w:pos="8306"/>
        </w:tabs>
      </w:pPr>
      <w:hyperlink w:anchor="_Toc32396" w:history="1">
        <w:r>
          <w:rPr>
            <w:rFonts w:ascii="仿宋" w:eastAsia="仿宋" w:hAnsi="仿宋" w:cs="仿宋" w:hint="eastAsia"/>
            <w:lang w:eastAsia="zh-CN"/>
          </w:rPr>
          <w:t>(二)、培训与发展计划</w:t>
        </w:r>
        <w:r>
          <w:tab/>
        </w:r>
        <w:r>
          <w:fldChar w:fldCharType="begin"/>
        </w:r>
        <w:r>
          <w:instrText xml:space="preserve"> PAGEREF _Toc32396 \h </w:instrText>
        </w:r>
        <w:r>
          <w:fldChar w:fldCharType="separate"/>
        </w:r>
        <w:r>
          <w:t>33</w:t>
        </w:r>
        <w:r>
          <w:fldChar w:fldCharType="end"/>
        </w:r>
      </w:hyperlink>
    </w:p>
    <w:p>
      <w:pPr>
        <w:pStyle w:val="TOC1"/>
        <w:tabs>
          <w:tab w:val="right" w:leader="dot" w:pos="8306"/>
        </w:tabs>
      </w:pPr>
      <w:hyperlink w:anchor="_Toc17647" w:history="1">
        <w:r>
          <w:rPr>
            <w:rFonts w:ascii="仿宋" w:eastAsia="仿宋" w:hAnsi="仿宋" w:cs="仿宋" w:hint="eastAsia"/>
            <w:lang w:eastAsia="zh-CN"/>
          </w:rPr>
          <w:t>九、生产安全保护</w:t>
        </w:r>
        <w:r>
          <w:tab/>
        </w:r>
        <w:r>
          <w:fldChar w:fldCharType="begin"/>
        </w:r>
        <w:r>
          <w:instrText xml:space="preserve"> PAGEREF _Toc17647 \h </w:instrText>
        </w:r>
        <w:r>
          <w:fldChar w:fldCharType="separate"/>
        </w:r>
        <w:r>
          <w:t>34</w:t>
        </w:r>
        <w:r>
          <w:fldChar w:fldCharType="end"/>
        </w:r>
      </w:hyperlink>
    </w:p>
    <w:p>
      <w:pPr>
        <w:pStyle w:val="TOC2"/>
        <w:tabs>
          <w:tab w:val="right" w:leader="dot" w:pos="8306"/>
        </w:tabs>
      </w:pPr>
      <w:hyperlink w:anchor="_Toc30098" w:history="1">
        <w:r>
          <w:rPr>
            <w:rFonts w:ascii="仿宋" w:eastAsia="仿宋" w:hAnsi="仿宋" w:cs="仿宋" w:hint="eastAsia"/>
            <w:lang w:eastAsia="zh-CN"/>
          </w:rPr>
          <w:t>(一)、消防安全</w:t>
        </w:r>
        <w:r>
          <w:tab/>
        </w:r>
        <w:r>
          <w:fldChar w:fldCharType="begin"/>
        </w:r>
        <w:r>
          <w:instrText xml:space="preserve"> PAGEREF _Toc30098 \h </w:instrText>
        </w:r>
        <w:r>
          <w:fldChar w:fldCharType="separate"/>
        </w:r>
        <w:r>
          <w:t>34</w:t>
        </w:r>
        <w:r>
          <w:fldChar w:fldCharType="end"/>
        </w:r>
      </w:hyperlink>
    </w:p>
    <w:p>
      <w:pPr>
        <w:pStyle w:val="TOC2"/>
        <w:tabs>
          <w:tab w:val="right" w:leader="dot" w:pos="8306"/>
        </w:tabs>
      </w:pPr>
      <w:hyperlink w:anchor="_Toc26169" w:history="1">
        <w:r>
          <w:rPr>
            <w:rFonts w:ascii="仿宋" w:eastAsia="仿宋" w:hAnsi="仿宋" w:cs="仿宋" w:hint="eastAsia"/>
            <w:lang w:eastAsia="zh-CN"/>
          </w:rPr>
          <w:t>(二)、防火防爆总图布置措施</w:t>
        </w:r>
        <w:r>
          <w:tab/>
        </w:r>
        <w:r>
          <w:fldChar w:fldCharType="begin"/>
        </w:r>
        <w:r>
          <w:instrText xml:space="preserve"> PAGEREF _Toc26169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0" w:history="1">
        <w:r>
          <w:rPr>
            <w:rFonts w:ascii="仿宋" w:eastAsia="仿宋" w:hAnsi="仿宋" w:cs="仿宋" w:hint="eastAsia"/>
            <w:lang w:eastAsia="zh-CN"/>
          </w:rPr>
          <w:t>(三)、自然灾害防范措施</w:t>
        </w:r>
        <w:r>
          <w:tab/>
        </w:r>
        <w:r>
          <w:fldChar w:fldCharType="begin"/>
        </w:r>
        <w:r>
          <w:instrText xml:space="preserve"> PAGEREF _Toc8900 \h </w:instrText>
        </w:r>
        <w:r>
          <w:fldChar w:fldCharType="separate"/>
        </w:r>
        <w:r>
          <w:t>36</w:t>
        </w:r>
        <w:r>
          <w:fldChar w:fldCharType="end"/>
        </w:r>
      </w:hyperlink>
    </w:p>
    <w:p>
      <w:pPr>
        <w:pStyle w:val="TOC2"/>
        <w:tabs>
          <w:tab w:val="right" w:leader="dot" w:pos="8306"/>
        </w:tabs>
      </w:pPr>
      <w:hyperlink w:anchor="_Toc16144" w:history="1">
        <w:r>
          <w:rPr>
            <w:rFonts w:ascii="仿宋" w:eastAsia="仿宋" w:hAnsi="仿宋" w:cs="仿宋" w:hint="eastAsia"/>
            <w:lang w:eastAsia="zh-CN"/>
          </w:rPr>
          <w:t>(四)、安全色及安全标志使用要求</w:t>
        </w:r>
        <w:r>
          <w:tab/>
        </w:r>
        <w:r>
          <w:fldChar w:fldCharType="begin"/>
        </w:r>
        <w:r>
          <w:instrText xml:space="preserve"> PAGEREF _Toc16144 \h </w:instrText>
        </w:r>
        <w:r>
          <w:fldChar w:fldCharType="separate"/>
        </w:r>
        <w:r>
          <w:t>37</w:t>
        </w:r>
        <w:r>
          <w:fldChar w:fldCharType="end"/>
        </w:r>
      </w:hyperlink>
    </w:p>
    <w:p>
      <w:pPr>
        <w:pStyle w:val="TOC2"/>
        <w:tabs>
          <w:tab w:val="right" w:leader="dot" w:pos="8306"/>
        </w:tabs>
      </w:pPr>
      <w:hyperlink w:anchor="_Toc15378" w:history="1">
        <w:r>
          <w:rPr>
            <w:rFonts w:ascii="仿宋" w:eastAsia="仿宋" w:hAnsi="仿宋" w:cs="仿宋" w:hint="eastAsia"/>
            <w:lang w:eastAsia="zh-CN"/>
          </w:rPr>
          <w:t>(五)、防尘防毒措施</w:t>
        </w:r>
        <w:r>
          <w:tab/>
        </w:r>
        <w:r>
          <w:fldChar w:fldCharType="begin"/>
        </w:r>
        <w:r>
          <w:instrText xml:space="preserve"> PAGEREF _Toc15378 \h </w:instrText>
        </w:r>
        <w:r>
          <w:fldChar w:fldCharType="separate"/>
        </w:r>
        <w:r>
          <w:t>38</w:t>
        </w:r>
        <w:r>
          <w:fldChar w:fldCharType="end"/>
        </w:r>
      </w:hyperlink>
    </w:p>
    <w:p>
      <w:pPr>
        <w:pStyle w:val="TOC2"/>
        <w:tabs>
          <w:tab w:val="right" w:leader="dot" w:pos="8306"/>
        </w:tabs>
      </w:pPr>
      <w:hyperlink w:anchor="_Toc14412" w:history="1">
        <w:r>
          <w:rPr>
            <w:rFonts w:ascii="仿宋" w:eastAsia="仿宋" w:hAnsi="仿宋" w:cs="仿宋" w:hint="eastAsia"/>
            <w:lang w:eastAsia="zh-CN"/>
          </w:rPr>
          <w:t>(六)、防静电、触电防护及防雷措施</w:t>
        </w:r>
        <w:r>
          <w:tab/>
        </w:r>
        <w:r>
          <w:fldChar w:fldCharType="begin"/>
        </w:r>
        <w:r>
          <w:instrText xml:space="preserve"> PAGEREF _Toc14412 \h </w:instrText>
        </w:r>
        <w:r>
          <w:fldChar w:fldCharType="separate"/>
        </w:r>
        <w:r>
          <w:t>39</w:t>
        </w:r>
        <w:r>
          <w:fldChar w:fldCharType="end"/>
        </w:r>
      </w:hyperlink>
    </w:p>
    <w:p>
      <w:pPr>
        <w:pStyle w:val="TOC2"/>
        <w:tabs>
          <w:tab w:val="right" w:leader="dot" w:pos="8306"/>
        </w:tabs>
      </w:pPr>
      <w:hyperlink w:anchor="_Toc28431" w:history="1">
        <w:r>
          <w:rPr>
            <w:rFonts w:ascii="仿宋" w:eastAsia="仿宋" w:hAnsi="仿宋" w:cs="仿宋" w:hint="eastAsia"/>
            <w:lang w:eastAsia="zh-CN"/>
          </w:rPr>
          <w:t>(七)、机械设备安全保障措施</w:t>
        </w:r>
        <w:r>
          <w:tab/>
        </w:r>
        <w:r>
          <w:fldChar w:fldCharType="begin"/>
        </w:r>
        <w:r>
          <w:instrText xml:space="preserve"> PAGEREF _Toc28431 \h </w:instrText>
        </w:r>
        <w:r>
          <w:fldChar w:fldCharType="separate"/>
        </w:r>
        <w:r>
          <w:t>41</w:t>
        </w:r>
        <w:r>
          <w:fldChar w:fldCharType="end"/>
        </w:r>
      </w:hyperlink>
    </w:p>
    <w:p>
      <w:pPr>
        <w:pStyle w:val="TOC1"/>
        <w:tabs>
          <w:tab w:val="right" w:leader="dot" w:pos="8306"/>
        </w:tabs>
      </w:pPr>
      <w:hyperlink w:anchor="_Toc30946" w:history="1">
        <w:r>
          <w:rPr>
            <w:rFonts w:ascii="仿宋" w:eastAsia="仿宋" w:hAnsi="仿宋" w:cs="仿宋" w:hint="eastAsia"/>
            <w:lang w:eastAsia="zh-CN"/>
          </w:rPr>
          <w:t>十、体外循环管路项目风险管理</w:t>
        </w:r>
        <w:r>
          <w:tab/>
        </w:r>
        <w:r>
          <w:fldChar w:fldCharType="begin"/>
        </w:r>
        <w:r>
          <w:instrText xml:space="preserve"> PAGEREF _Toc30946 \h </w:instrText>
        </w:r>
        <w:r>
          <w:fldChar w:fldCharType="separate"/>
        </w:r>
        <w:r>
          <w:t>42</w:t>
        </w:r>
        <w:r>
          <w:fldChar w:fldCharType="end"/>
        </w:r>
      </w:hyperlink>
    </w:p>
    <w:p>
      <w:pPr>
        <w:pStyle w:val="TOC2"/>
        <w:tabs>
          <w:tab w:val="right" w:leader="dot" w:pos="8306"/>
        </w:tabs>
      </w:pPr>
      <w:hyperlink w:anchor="_Toc32710" w:history="1">
        <w:r>
          <w:rPr>
            <w:rFonts w:ascii="仿宋" w:eastAsia="仿宋" w:hAnsi="仿宋" w:cs="仿宋" w:hint="eastAsia"/>
            <w:lang w:eastAsia="zh-CN"/>
          </w:rPr>
          <w:t>(一)、风险识别与评估</w:t>
        </w:r>
        <w:r>
          <w:tab/>
        </w:r>
        <w:r>
          <w:fldChar w:fldCharType="begin"/>
        </w:r>
        <w:r>
          <w:instrText xml:space="preserve"> PAGEREF _Toc32710 \h </w:instrText>
        </w:r>
        <w:r>
          <w:fldChar w:fldCharType="separate"/>
        </w:r>
        <w:r>
          <w:t>42</w:t>
        </w:r>
        <w:r>
          <w:fldChar w:fldCharType="end"/>
        </w:r>
      </w:hyperlink>
    </w:p>
    <w:p>
      <w:pPr>
        <w:pStyle w:val="TOC2"/>
        <w:tabs>
          <w:tab w:val="right" w:leader="dot" w:pos="8306"/>
        </w:tabs>
      </w:pPr>
      <w:hyperlink w:anchor="_Toc12788" w:history="1">
        <w:r>
          <w:rPr>
            <w:rFonts w:ascii="仿宋" w:eastAsia="仿宋" w:hAnsi="仿宋" w:cs="仿宋" w:hint="eastAsia"/>
            <w:lang w:eastAsia="zh-CN"/>
          </w:rPr>
          <w:t>(二)、风险应对策略</w:t>
        </w:r>
        <w:r>
          <w:tab/>
        </w:r>
        <w:r>
          <w:fldChar w:fldCharType="begin"/>
        </w:r>
        <w:r>
          <w:instrText xml:space="preserve"> PAGEREF _Toc12788 \h </w:instrText>
        </w:r>
        <w:r>
          <w:fldChar w:fldCharType="separate"/>
        </w:r>
        <w:r>
          <w:t>43</w:t>
        </w:r>
        <w:r>
          <w:fldChar w:fldCharType="end"/>
        </w:r>
      </w:hyperlink>
    </w:p>
    <w:p>
      <w:pPr>
        <w:pStyle w:val="TOC2"/>
        <w:tabs>
          <w:tab w:val="right" w:leader="dot" w:pos="8306"/>
        </w:tabs>
      </w:pPr>
      <w:hyperlink w:anchor="_Toc27401" w:history="1">
        <w:r>
          <w:rPr>
            <w:rFonts w:ascii="仿宋" w:eastAsia="仿宋" w:hAnsi="仿宋" w:cs="仿宋" w:hint="eastAsia"/>
            <w:lang w:eastAsia="zh-CN"/>
          </w:rPr>
          <w:t>(三)、风险监控与控制</w:t>
        </w:r>
        <w:r>
          <w:tab/>
        </w:r>
        <w:r>
          <w:fldChar w:fldCharType="begin"/>
        </w:r>
        <w:r>
          <w:instrText xml:space="preserve"> PAGEREF _Toc27401 \h </w:instrText>
        </w:r>
        <w:r>
          <w:fldChar w:fldCharType="separate"/>
        </w:r>
        <w:r>
          <w:t>45</w:t>
        </w:r>
        <w:r>
          <w:fldChar w:fldCharType="end"/>
        </w:r>
      </w:hyperlink>
    </w:p>
    <w:p>
      <w:pPr>
        <w:pStyle w:val="TOC1"/>
        <w:tabs>
          <w:tab w:val="right" w:leader="dot" w:pos="8306"/>
        </w:tabs>
      </w:pPr>
      <w:hyperlink w:anchor="_Toc9312" w:history="1">
        <w:r>
          <w:rPr>
            <w:rFonts w:ascii="仿宋" w:eastAsia="仿宋" w:hAnsi="仿宋" w:cs="仿宋" w:hint="eastAsia"/>
            <w:lang w:eastAsia="zh-CN"/>
          </w:rPr>
          <w:t>十一、体外循环管路项目计划安排</w:t>
        </w:r>
        <w:r>
          <w:tab/>
        </w:r>
        <w:r>
          <w:fldChar w:fldCharType="begin"/>
        </w:r>
        <w:r>
          <w:instrText xml:space="preserve"> PAGEREF _Toc9312 \h </w:instrText>
        </w:r>
        <w:r>
          <w:fldChar w:fldCharType="separate"/>
        </w:r>
        <w:r>
          <w:t>46</w:t>
        </w:r>
        <w:r>
          <w:fldChar w:fldCharType="end"/>
        </w:r>
      </w:hyperlink>
    </w:p>
    <w:p>
      <w:pPr>
        <w:pStyle w:val="TOC2"/>
        <w:tabs>
          <w:tab w:val="right" w:leader="dot" w:pos="8306"/>
        </w:tabs>
      </w:pPr>
      <w:hyperlink w:anchor="_Toc4170" w:history="1">
        <w:r>
          <w:rPr>
            <w:rFonts w:ascii="仿宋" w:eastAsia="仿宋" w:hAnsi="仿宋" w:cs="仿宋" w:hint="eastAsia"/>
            <w:lang w:eastAsia="zh-CN"/>
          </w:rPr>
          <w:t>(一)、建设周期</w:t>
        </w:r>
        <w:r>
          <w:tab/>
        </w:r>
        <w:r>
          <w:fldChar w:fldCharType="begin"/>
        </w:r>
        <w:r>
          <w:instrText xml:space="preserve"> PAGEREF _Toc4170 \h </w:instrText>
        </w:r>
        <w:r>
          <w:fldChar w:fldCharType="separate"/>
        </w:r>
        <w:r>
          <w:t>46</w:t>
        </w:r>
        <w:r>
          <w:fldChar w:fldCharType="end"/>
        </w:r>
      </w:hyperlink>
    </w:p>
    <w:p>
      <w:pPr>
        <w:pStyle w:val="TOC2"/>
        <w:tabs>
          <w:tab w:val="right" w:leader="dot" w:pos="8306"/>
        </w:tabs>
      </w:pPr>
      <w:hyperlink w:anchor="_Toc29614" w:history="1">
        <w:r>
          <w:rPr>
            <w:rFonts w:ascii="仿宋" w:eastAsia="仿宋" w:hAnsi="仿宋" w:cs="仿宋" w:hint="eastAsia"/>
            <w:lang w:eastAsia="zh-CN"/>
          </w:rPr>
          <w:t>(二)、建设进度</w:t>
        </w:r>
        <w:r>
          <w:tab/>
        </w:r>
        <w:r>
          <w:fldChar w:fldCharType="begin"/>
        </w:r>
        <w:r>
          <w:instrText xml:space="preserve"> PAGEREF _Toc29614 \h </w:instrText>
        </w:r>
        <w:r>
          <w:fldChar w:fldCharType="separate"/>
        </w:r>
        <w:r>
          <w:t>47</w:t>
        </w:r>
        <w:r>
          <w:fldChar w:fldCharType="end"/>
        </w:r>
      </w:hyperlink>
    </w:p>
    <w:p>
      <w:pPr>
        <w:pStyle w:val="TOC2"/>
        <w:tabs>
          <w:tab w:val="right" w:leader="dot" w:pos="8306"/>
        </w:tabs>
      </w:pPr>
      <w:hyperlink w:anchor="_Toc18250" w:history="1">
        <w:r>
          <w:rPr>
            <w:rFonts w:ascii="仿宋" w:eastAsia="仿宋" w:hAnsi="仿宋" w:cs="仿宋" w:hint="eastAsia"/>
            <w:lang w:eastAsia="zh-CN"/>
          </w:rPr>
          <w:t>(三)、进度安排注意事项</w:t>
        </w:r>
        <w:r>
          <w:tab/>
        </w:r>
        <w:r>
          <w:fldChar w:fldCharType="begin"/>
        </w:r>
        <w:r>
          <w:instrText xml:space="preserve"> PAGEREF _Toc18250 \h </w:instrText>
        </w:r>
        <w:r>
          <w:fldChar w:fldCharType="separate"/>
        </w:r>
        <w:r>
          <w:t>48</w:t>
        </w:r>
        <w:r>
          <w:fldChar w:fldCharType="end"/>
        </w:r>
      </w:hyperlink>
    </w:p>
    <w:p>
      <w:pPr>
        <w:pStyle w:val="TOC2"/>
        <w:tabs>
          <w:tab w:val="right" w:leader="dot" w:pos="8306"/>
        </w:tabs>
      </w:pPr>
      <w:hyperlink w:anchor="_Toc14738" w:history="1">
        <w:r>
          <w:rPr>
            <w:rFonts w:ascii="仿宋" w:eastAsia="仿宋" w:hAnsi="仿宋" w:cs="仿宋" w:hint="eastAsia"/>
            <w:lang w:eastAsia="zh-CN"/>
          </w:rPr>
          <w:t>(四)、人力资源配置</w:t>
        </w:r>
        <w:r>
          <w:tab/>
        </w:r>
        <w:r>
          <w:fldChar w:fldCharType="begin"/>
        </w:r>
        <w:r>
          <w:instrText xml:space="preserve"> PAGEREF _Toc14738 \h </w:instrText>
        </w:r>
        <w:r>
          <w:fldChar w:fldCharType="separate"/>
        </w:r>
        <w:r>
          <w:t>49</w:t>
        </w:r>
        <w:r>
          <w:fldChar w:fldCharType="end"/>
        </w:r>
      </w:hyperlink>
    </w:p>
    <w:p>
      <w:pPr>
        <w:pStyle w:val="TOC1"/>
        <w:tabs>
          <w:tab w:val="right" w:leader="dot" w:pos="8306"/>
        </w:tabs>
      </w:pPr>
      <w:hyperlink w:anchor="_Toc10264" w:history="1">
        <w:r>
          <w:rPr>
            <w:rFonts w:ascii="仿宋" w:eastAsia="仿宋" w:hAnsi="仿宋" w:cs="仿宋" w:hint="eastAsia"/>
            <w:lang w:eastAsia="zh-CN"/>
          </w:rPr>
          <w:t>十二、体外循环管路项目技术管理</w:t>
        </w:r>
        <w:r>
          <w:tab/>
        </w:r>
        <w:r>
          <w:fldChar w:fldCharType="begin"/>
        </w:r>
        <w:r>
          <w:instrText xml:space="preserve"> PAGEREF _Toc10264 \h </w:instrText>
        </w:r>
        <w:r>
          <w:fldChar w:fldCharType="separate"/>
        </w:r>
        <w:r>
          <w:t>50</w:t>
        </w:r>
        <w:r>
          <w:fldChar w:fldCharType="end"/>
        </w:r>
      </w:hyperlink>
    </w:p>
    <w:p>
      <w:pPr>
        <w:pStyle w:val="TOC2"/>
        <w:tabs>
          <w:tab w:val="right" w:leader="dot" w:pos="8306"/>
        </w:tabs>
      </w:pPr>
      <w:hyperlink w:anchor="_Toc9820" w:history="1">
        <w:r>
          <w:rPr>
            <w:rFonts w:ascii="仿宋" w:eastAsia="仿宋" w:hAnsi="仿宋" w:cs="仿宋" w:hint="eastAsia"/>
            <w:lang w:eastAsia="zh-CN"/>
          </w:rPr>
          <w:t>(一)、技术方案选用方向</w:t>
        </w:r>
        <w:r>
          <w:tab/>
        </w:r>
        <w:r>
          <w:fldChar w:fldCharType="begin"/>
        </w:r>
        <w:r>
          <w:instrText xml:space="preserve"> PAGEREF _Toc9820 \h </w:instrText>
        </w:r>
        <w:r>
          <w:fldChar w:fldCharType="separate"/>
        </w:r>
        <w:r>
          <w:t>50</w:t>
        </w:r>
        <w:r>
          <w:fldChar w:fldCharType="end"/>
        </w:r>
      </w:hyperlink>
    </w:p>
    <w:p>
      <w:pPr>
        <w:pStyle w:val="TOC2"/>
        <w:tabs>
          <w:tab w:val="right" w:leader="dot" w:pos="8306"/>
        </w:tabs>
      </w:pPr>
      <w:hyperlink w:anchor="_Toc16442" w:history="1">
        <w:r>
          <w:rPr>
            <w:rFonts w:ascii="仿宋" w:eastAsia="仿宋" w:hAnsi="仿宋" w:cs="仿宋" w:hint="eastAsia"/>
            <w:lang w:eastAsia="zh-CN"/>
          </w:rPr>
          <w:t>(二)、工艺技术方案选用原则</w:t>
        </w:r>
        <w:r>
          <w:tab/>
        </w:r>
        <w:r>
          <w:fldChar w:fldCharType="begin"/>
        </w:r>
        <w:r>
          <w:instrText xml:space="preserve"> PAGEREF _Toc16442 \h </w:instrText>
        </w:r>
        <w:r>
          <w:fldChar w:fldCharType="separate"/>
        </w:r>
        <w:r>
          <w:t>52</w:t>
        </w:r>
        <w:r>
          <w:fldChar w:fldCharType="end"/>
        </w:r>
      </w:hyperlink>
    </w:p>
    <w:p>
      <w:pPr>
        <w:pStyle w:val="TOC2"/>
        <w:tabs>
          <w:tab w:val="right" w:leader="dot" w:pos="8306"/>
        </w:tabs>
      </w:pPr>
      <w:hyperlink w:anchor="_Toc7694" w:history="1">
        <w:r>
          <w:rPr>
            <w:rFonts w:ascii="仿宋" w:eastAsia="仿宋" w:hAnsi="仿宋" w:cs="仿宋" w:hint="eastAsia"/>
            <w:lang w:eastAsia="zh-CN"/>
          </w:rPr>
          <w:t>(三)、工艺技术方案要求</w:t>
        </w:r>
        <w:r>
          <w:tab/>
        </w:r>
        <w:r>
          <w:fldChar w:fldCharType="begin"/>
        </w:r>
        <w:r>
          <w:instrText xml:space="preserve"> PAGEREF _Toc7694 \h </w:instrText>
        </w:r>
        <w:r>
          <w:fldChar w:fldCharType="separate"/>
        </w:r>
        <w:r>
          <w:t>54</w:t>
        </w:r>
        <w:r>
          <w:fldChar w:fldCharType="end"/>
        </w:r>
      </w:hyperlink>
    </w:p>
    <w:p>
      <w:pPr>
        <w:pStyle w:val="TOC1"/>
        <w:tabs>
          <w:tab w:val="right" w:leader="dot" w:pos="8306"/>
        </w:tabs>
      </w:pPr>
      <w:hyperlink w:anchor="_Toc1531" w:history="1">
        <w:r>
          <w:rPr>
            <w:rFonts w:ascii="仿宋" w:eastAsia="仿宋" w:hAnsi="仿宋" w:cs="仿宋" w:hint="eastAsia"/>
            <w:lang w:eastAsia="zh-CN"/>
          </w:rPr>
          <w:t>十三、体外循环管路项目变更管理</w:t>
        </w:r>
        <w:r>
          <w:tab/>
        </w:r>
        <w:r>
          <w:fldChar w:fldCharType="begin"/>
        </w:r>
        <w:r>
          <w:instrText xml:space="preserve"> PAGEREF _Toc1531 \h </w:instrText>
        </w:r>
        <w:r>
          <w:fldChar w:fldCharType="separate"/>
        </w:r>
        <w:r>
          <w:t>56</w:t>
        </w:r>
        <w:r>
          <w:fldChar w:fldCharType="end"/>
        </w:r>
      </w:hyperlink>
    </w:p>
    <w:p>
      <w:pPr>
        <w:pStyle w:val="TOC2"/>
        <w:tabs>
          <w:tab w:val="right" w:leader="dot" w:pos="8306"/>
        </w:tabs>
      </w:pPr>
      <w:hyperlink w:anchor="_Toc32491" w:history="1">
        <w:r>
          <w:rPr>
            <w:rFonts w:ascii="仿宋" w:eastAsia="仿宋" w:hAnsi="仿宋" w:cs="仿宋" w:hint="eastAsia"/>
            <w:lang w:eastAsia="zh-CN"/>
          </w:rPr>
          <w:t>(一)、变更申请与评估</w:t>
        </w:r>
        <w:r>
          <w:tab/>
        </w:r>
        <w:r>
          <w:fldChar w:fldCharType="begin"/>
        </w:r>
        <w:r>
          <w:instrText xml:space="preserve"> PAGEREF _Toc32491 \h </w:instrText>
        </w:r>
        <w:r>
          <w:fldChar w:fldCharType="separate"/>
        </w:r>
        <w:r>
          <w:t>56</w:t>
        </w:r>
        <w:r>
          <w:fldChar w:fldCharType="end"/>
        </w:r>
      </w:hyperlink>
    </w:p>
    <w:p>
      <w:pPr>
        <w:pStyle w:val="TOC2"/>
        <w:tabs>
          <w:tab w:val="right" w:leader="dot" w:pos="8306"/>
        </w:tabs>
      </w:pPr>
      <w:hyperlink w:anchor="_Toc8998" w:history="1">
        <w:r>
          <w:rPr>
            <w:rFonts w:ascii="仿宋" w:eastAsia="仿宋" w:hAnsi="仿宋" w:cs="仿宋" w:hint="eastAsia"/>
            <w:lang w:eastAsia="zh-CN"/>
          </w:rPr>
          <w:t>(二)、变更实施与控制</w:t>
        </w:r>
        <w:r>
          <w:tab/>
        </w:r>
        <w:r>
          <w:fldChar w:fldCharType="begin"/>
        </w:r>
        <w:r>
          <w:instrText xml:space="preserve"> PAGEREF _Toc8998 \h </w:instrText>
        </w:r>
        <w:r>
          <w:fldChar w:fldCharType="separate"/>
        </w:r>
        <w:r>
          <w:t>57</w:t>
        </w:r>
        <w:r>
          <w:fldChar w:fldCharType="end"/>
        </w:r>
      </w:hyperlink>
    </w:p>
    <w:p>
      <w:pPr>
        <w:pStyle w:val="TOC1"/>
        <w:tabs>
          <w:tab w:val="right" w:leader="dot" w:pos="8306"/>
        </w:tabs>
      </w:pPr>
      <w:hyperlink w:anchor="_Toc26047" w:history="1">
        <w:r>
          <w:rPr>
            <w:rFonts w:ascii="仿宋" w:eastAsia="仿宋" w:hAnsi="仿宋" w:cs="仿宋" w:hint="eastAsia"/>
            <w:lang w:eastAsia="zh-CN"/>
          </w:rPr>
          <w:t>十四、体外循环管路项目实施时间节点</w:t>
        </w:r>
        <w:r>
          <w:tab/>
        </w:r>
        <w:r>
          <w:fldChar w:fldCharType="begin"/>
        </w:r>
        <w:r>
          <w:instrText xml:space="preserve"> PAGEREF _Toc26047 \h </w:instrText>
        </w:r>
        <w:r>
          <w:fldChar w:fldCharType="separate"/>
        </w:r>
        <w:r>
          <w:t>58</w:t>
        </w:r>
        <w:r>
          <w:fldChar w:fldCharType="end"/>
        </w:r>
      </w:hyperlink>
    </w:p>
    <w:p>
      <w:pPr>
        <w:pStyle w:val="TOC2"/>
        <w:tabs>
          <w:tab w:val="right" w:leader="dot" w:pos="8306"/>
        </w:tabs>
      </w:pPr>
      <w:hyperlink w:anchor="_Toc15046" w:history="1">
        <w:r>
          <w:rPr>
            <w:rFonts w:ascii="仿宋" w:eastAsia="仿宋" w:hAnsi="仿宋" w:cs="仿宋" w:hint="eastAsia"/>
            <w:lang w:eastAsia="zh-CN"/>
          </w:rPr>
          <w:t>(一)、体外循环管路项目启动阶段时间节点</w:t>
        </w:r>
        <w:r>
          <w:tab/>
        </w:r>
        <w:r>
          <w:fldChar w:fldCharType="begin"/>
        </w:r>
        <w:r>
          <w:instrText xml:space="preserve"> PAGEREF _Toc15046 \h </w:instrText>
        </w:r>
        <w:r>
          <w:fldChar w:fldCharType="separate"/>
        </w:r>
        <w:r>
          <w:t>58</w:t>
        </w:r>
        <w:r>
          <w:fldChar w:fldCharType="end"/>
        </w:r>
      </w:hyperlink>
    </w:p>
    <w:p>
      <w:pPr>
        <w:pStyle w:val="TOC2"/>
        <w:tabs>
          <w:tab w:val="right" w:leader="dot" w:pos="8306"/>
        </w:tabs>
      </w:pPr>
      <w:hyperlink w:anchor="_Toc9523" w:history="1">
        <w:r>
          <w:rPr>
            <w:rFonts w:ascii="仿宋" w:eastAsia="仿宋" w:hAnsi="仿宋" w:cs="仿宋" w:hint="eastAsia"/>
            <w:lang w:eastAsia="zh-CN"/>
          </w:rPr>
          <w:t>(二)、体外循环管路项目执行阶段时间节点</w:t>
        </w:r>
        <w:r>
          <w:tab/>
        </w:r>
        <w:r>
          <w:fldChar w:fldCharType="begin"/>
        </w:r>
        <w:r>
          <w:instrText xml:space="preserve"> PAGEREF _Toc9523 \h </w:instrText>
        </w:r>
        <w:r>
          <w:fldChar w:fldCharType="separate"/>
        </w:r>
        <w:r>
          <w:t>59</w:t>
        </w:r>
        <w:r>
          <w:fldChar w:fldCharType="end"/>
        </w:r>
      </w:hyperlink>
    </w:p>
    <w:p>
      <w:pPr>
        <w:pStyle w:val="TOC2"/>
        <w:tabs>
          <w:tab w:val="right" w:leader="dot" w:pos="8306"/>
        </w:tabs>
      </w:pPr>
      <w:hyperlink w:anchor="_Toc10644" w:history="1">
        <w:r>
          <w:rPr>
            <w:rFonts w:ascii="仿宋" w:eastAsia="仿宋" w:hAnsi="仿宋" w:cs="仿宋" w:hint="eastAsia"/>
            <w:lang w:eastAsia="zh-CN"/>
          </w:rPr>
          <w:t>(三)、体外循环管路项目完成阶段时间节点</w:t>
        </w:r>
        <w:r>
          <w:tab/>
        </w:r>
        <w:r>
          <w:fldChar w:fldCharType="begin"/>
        </w:r>
        <w:r>
          <w:instrText xml:space="preserve"> PAGEREF _Toc10644 \h </w:instrText>
        </w:r>
        <w:r>
          <w:fldChar w:fldCharType="separate"/>
        </w:r>
        <w:r>
          <w:t>60</w:t>
        </w:r>
        <w:r>
          <w:fldChar w:fldCharType="end"/>
        </w:r>
      </w:hyperlink>
    </w:p>
    <w:p>
      <w:pPr>
        <w:pStyle w:val="TOC1"/>
        <w:tabs>
          <w:tab w:val="right" w:leader="dot" w:pos="8306"/>
        </w:tabs>
      </w:pPr>
      <w:hyperlink w:anchor="_Toc4325" w:history="1">
        <w:r>
          <w:rPr>
            <w:rFonts w:ascii="仿宋" w:eastAsia="仿宋" w:hAnsi="仿宋" w:cs="仿宋" w:hint="eastAsia"/>
            <w:lang w:eastAsia="zh-CN"/>
          </w:rPr>
          <w:t>十五、体外循环管路项目治理与监督</w:t>
        </w:r>
        <w:r>
          <w:tab/>
        </w:r>
        <w:r>
          <w:fldChar w:fldCharType="begin"/>
        </w:r>
        <w:r>
          <w:instrText xml:space="preserve"> PAGEREF _Toc4325 \h </w:instrText>
        </w:r>
        <w:r>
          <w:fldChar w:fldCharType="separate"/>
        </w:r>
        <w:r>
          <w:t>61</w:t>
        </w:r>
        <w:r>
          <w:fldChar w:fldCharType="end"/>
        </w:r>
      </w:hyperlink>
    </w:p>
    <w:p>
      <w:pPr>
        <w:pStyle w:val="TOC2"/>
        <w:tabs>
          <w:tab w:val="right" w:leader="dot" w:pos="8306"/>
        </w:tabs>
      </w:pPr>
      <w:hyperlink w:anchor="_Toc32581" w:history="1">
        <w:r>
          <w:rPr>
            <w:rFonts w:ascii="仿宋" w:eastAsia="仿宋" w:hAnsi="仿宋" w:cs="仿宋" w:hint="eastAsia"/>
            <w:lang w:eastAsia="zh-CN"/>
          </w:rPr>
          <w:t>(一)、体外循环管路项目治理结构</w:t>
        </w:r>
        <w:r>
          <w:tab/>
        </w:r>
        <w:r>
          <w:fldChar w:fldCharType="begin"/>
        </w:r>
        <w:r>
          <w:instrText xml:space="preserve"> PAGEREF _Toc32581 \h </w:instrText>
        </w:r>
        <w:r>
          <w:fldChar w:fldCharType="separate"/>
        </w:r>
        <w:r>
          <w:t>61</w:t>
        </w:r>
        <w:r>
          <w:fldChar w:fldCharType="end"/>
        </w:r>
      </w:hyperlink>
    </w:p>
    <w:p>
      <w:pPr>
        <w:pStyle w:val="TOC2"/>
        <w:tabs>
          <w:tab w:val="right" w:leader="dot" w:pos="8306"/>
        </w:tabs>
      </w:pPr>
      <w:hyperlink w:anchor="_Toc542" w:history="1">
        <w:r>
          <w:rPr>
            <w:rFonts w:ascii="仿宋" w:eastAsia="仿宋" w:hAnsi="仿宋" w:cs="仿宋" w:hint="eastAsia"/>
            <w:lang w:eastAsia="zh-CN"/>
          </w:rPr>
          <w:t>(二)、监督与审计</w:t>
        </w:r>
        <w:r>
          <w:tab/>
        </w:r>
        <w:r>
          <w:fldChar w:fldCharType="begin"/>
        </w:r>
        <w:r>
          <w:instrText xml:space="preserve"> PAGEREF _Toc542 \h </w:instrText>
        </w:r>
        <w:r>
          <w:fldChar w:fldCharType="separate"/>
        </w:r>
        <w:r>
          <w:t>62</w:t>
        </w:r>
        <w:r>
          <w:fldChar w:fldCharType="end"/>
        </w:r>
      </w:hyperlink>
    </w:p>
    <w:p>
      <w:pPr>
        <w:pStyle w:val="TOC1"/>
        <w:tabs>
          <w:tab w:val="right" w:leader="dot" w:pos="8306"/>
        </w:tabs>
      </w:pPr>
      <w:hyperlink w:anchor="_Toc7892" w:history="1">
        <w:r>
          <w:rPr>
            <w:rFonts w:ascii="仿宋" w:eastAsia="仿宋" w:hAnsi="仿宋" w:cs="仿宋" w:hint="eastAsia"/>
            <w:lang w:eastAsia="zh-CN"/>
          </w:rPr>
          <w:t>十六、风险识别与分类</w:t>
        </w:r>
        <w:r>
          <w:tab/>
        </w:r>
        <w:r>
          <w:fldChar w:fldCharType="begin"/>
        </w:r>
        <w:r>
          <w:instrText xml:space="preserve"> PAGEREF _Toc7892 \h </w:instrText>
        </w:r>
        <w:r>
          <w:fldChar w:fldCharType="separate"/>
        </w:r>
        <w:r>
          <w:t>64</w:t>
        </w:r>
        <w:r>
          <w:fldChar w:fldCharType="end"/>
        </w:r>
      </w:hyperlink>
    </w:p>
    <w:p>
      <w:pPr>
        <w:pStyle w:val="TOC2"/>
        <w:tabs>
          <w:tab w:val="right" w:leader="dot" w:pos="8306"/>
        </w:tabs>
      </w:pPr>
      <w:hyperlink w:anchor="_Toc27485" w:history="1">
        <w:r>
          <w:rPr>
            <w:rFonts w:ascii="仿宋" w:eastAsia="仿宋" w:hAnsi="仿宋" w:cs="仿宋" w:hint="eastAsia"/>
            <w:lang w:eastAsia="zh-CN"/>
          </w:rPr>
          <w:t>(一)、风险识别</w:t>
        </w:r>
        <w:r>
          <w:tab/>
        </w:r>
        <w:r>
          <w:fldChar w:fldCharType="begin"/>
        </w:r>
        <w:r>
          <w:instrText xml:space="preserve"> PAGEREF _Toc27485 \h </w:instrText>
        </w:r>
        <w:r>
          <w:fldChar w:fldCharType="separate"/>
        </w:r>
        <w:r>
          <w:t>64</w:t>
        </w:r>
        <w:r>
          <w:fldChar w:fldCharType="end"/>
        </w:r>
      </w:hyperlink>
    </w:p>
    <w:p>
      <w:pPr>
        <w:pStyle w:val="TOC2"/>
        <w:tabs>
          <w:tab w:val="right" w:leader="dot" w:pos="8306"/>
        </w:tabs>
      </w:pPr>
      <w:hyperlink w:anchor="_Toc9844" w:history="1">
        <w:r>
          <w:rPr>
            <w:rFonts w:ascii="仿宋" w:eastAsia="仿宋" w:hAnsi="仿宋" w:cs="仿宋" w:hint="eastAsia"/>
            <w:lang w:eastAsia="zh-CN"/>
          </w:rPr>
          <w:t>(二)、风险分类</w:t>
        </w:r>
        <w:r>
          <w:tab/>
        </w:r>
        <w:r>
          <w:fldChar w:fldCharType="begin"/>
        </w:r>
        <w:r>
          <w:instrText xml:space="preserve"> PAGEREF _Toc9844 \h </w:instrText>
        </w:r>
        <w:r>
          <w:fldChar w:fldCharType="separate"/>
        </w:r>
        <w:r>
          <w:t>65</w:t>
        </w:r>
        <w:r>
          <w:fldChar w:fldCharType="end"/>
        </w:r>
      </w:hyperlink>
    </w:p>
    <w:p>
      <w:pPr>
        <w:pStyle w:val="TOC1"/>
        <w:tabs>
          <w:tab w:val="right" w:leader="dot" w:pos="8306"/>
        </w:tabs>
      </w:pPr>
      <w:hyperlink w:anchor="_Toc14605" w:history="1">
        <w:r>
          <w:rPr>
            <w:rFonts w:ascii="仿宋" w:eastAsia="仿宋" w:hAnsi="仿宋" w:cs="仿宋" w:hint="eastAsia"/>
            <w:lang w:eastAsia="zh-CN"/>
          </w:rPr>
          <w:t>十七、体外循环管路项目实施保障措施</w:t>
        </w:r>
        <w:r>
          <w:tab/>
        </w:r>
        <w:r>
          <w:fldChar w:fldCharType="begin"/>
        </w:r>
        <w:r>
          <w:instrText xml:space="preserve"> PAGEREF _Toc14605 \h </w:instrText>
        </w:r>
        <w:r>
          <w:fldChar w:fldCharType="separate"/>
        </w:r>
        <w:r>
          <w:t>67</w:t>
        </w:r>
        <w:r>
          <w:fldChar w:fldCharType="end"/>
        </w:r>
      </w:hyperlink>
    </w:p>
    <w:p>
      <w:pPr>
        <w:pStyle w:val="TOC2"/>
        <w:tabs>
          <w:tab w:val="right" w:leader="dot" w:pos="8306"/>
        </w:tabs>
      </w:pPr>
      <w:hyperlink w:anchor="_Toc984" w:history="1">
        <w:r>
          <w:rPr>
            <w:rFonts w:ascii="仿宋" w:eastAsia="仿宋" w:hAnsi="仿宋" w:cs="仿宋" w:hint="eastAsia"/>
            <w:lang w:eastAsia="zh-CN"/>
          </w:rPr>
          <w:t>(一)、体外循环管路项目实施保障机制</w:t>
        </w:r>
        <w:r>
          <w:tab/>
        </w:r>
        <w:r>
          <w:fldChar w:fldCharType="begin"/>
        </w:r>
        <w:r>
          <w:instrText xml:space="preserve"> PAGEREF _Toc984 \h </w:instrText>
        </w:r>
        <w:r>
          <w:fldChar w:fldCharType="separate"/>
        </w:r>
        <w:r>
          <w:t>67</w:t>
        </w:r>
        <w:r>
          <w:fldChar w:fldCharType="end"/>
        </w:r>
      </w:hyperlink>
    </w:p>
    <w:p>
      <w:pPr>
        <w:pStyle w:val="TOC2"/>
        <w:tabs>
          <w:tab w:val="right" w:leader="dot" w:pos="8306"/>
        </w:tabs>
      </w:pPr>
      <w:hyperlink w:anchor="_Toc28963" w:history="1">
        <w:r>
          <w:rPr>
            <w:rFonts w:ascii="仿宋" w:eastAsia="仿宋" w:hAnsi="仿宋" w:cs="仿宋" w:hint="eastAsia"/>
            <w:lang w:eastAsia="zh-CN"/>
          </w:rPr>
          <w:t>(二)、体外循环管路项目法律合规要求</w:t>
        </w:r>
        <w:r>
          <w:tab/>
        </w:r>
        <w:r>
          <w:fldChar w:fldCharType="begin"/>
        </w:r>
        <w:r>
          <w:instrText xml:space="preserve"> PAGEREF _Toc28963 \h </w:instrText>
        </w:r>
        <w:r>
          <w:fldChar w:fldCharType="separate"/>
        </w:r>
        <w:r>
          <w:t>71</w:t>
        </w:r>
        <w:r>
          <w:fldChar w:fldCharType="end"/>
        </w:r>
      </w:hyperlink>
    </w:p>
    <w:p>
      <w:pPr>
        <w:pStyle w:val="TOC2"/>
        <w:tabs>
          <w:tab w:val="right" w:leader="dot" w:pos="8306"/>
        </w:tabs>
      </w:pPr>
      <w:hyperlink w:anchor="_Toc32751" w:history="1">
        <w:r>
          <w:rPr>
            <w:rFonts w:ascii="仿宋" w:eastAsia="仿宋" w:hAnsi="仿宋" w:cs="仿宋" w:hint="eastAsia"/>
            <w:lang w:eastAsia="zh-CN"/>
          </w:rPr>
          <w:t>(三)、体外循环管路项目合同管理与法律事务</w:t>
        </w:r>
        <w:r>
          <w:tab/>
        </w:r>
        <w:r>
          <w:fldChar w:fldCharType="begin"/>
        </w:r>
        <w:r>
          <w:instrText xml:space="preserve"> PAGEREF _Toc32751 \h </w:instrText>
        </w:r>
        <w:r>
          <w:fldChar w:fldCharType="separate"/>
        </w:r>
        <w:r>
          <w:t>75</w:t>
        </w:r>
        <w:r>
          <w:fldChar w:fldCharType="end"/>
        </w:r>
      </w:hyperlink>
    </w:p>
    <w:p>
      <w:pPr>
        <w:pStyle w:val="TOC2"/>
        <w:tabs>
          <w:tab w:val="right" w:leader="dot" w:pos="8306"/>
        </w:tabs>
      </w:pPr>
      <w:hyperlink w:anchor="_Toc20599" w:history="1">
        <w:r>
          <w:rPr>
            <w:rFonts w:ascii="仿宋" w:eastAsia="仿宋" w:hAnsi="仿宋" w:cs="仿宋" w:hint="eastAsia"/>
            <w:lang w:eastAsia="zh-CN"/>
          </w:rPr>
          <w:t>(四)、体外循环管路项目知识产权保护策略</w:t>
        </w:r>
        <w:r>
          <w:tab/>
        </w:r>
        <w:r>
          <w:fldChar w:fldCharType="begin"/>
        </w:r>
        <w:r>
          <w:instrText xml:space="preserve"> PAGEREF _Toc20599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26"/>
      <w:r>
        <w:rPr>
          <w:rFonts w:ascii="仿宋" w:eastAsia="仿宋" w:hAnsi="仿宋" w:cs="仿宋" w:hint="eastAsia"/>
          <w:sz w:val="28"/>
          <w:lang w:eastAsia="zh-CN"/>
        </w:rPr>
        <w:t>一、体外循环管路项目选址可行性分析</w:t>
      </w:r>
      <w:bookmarkEnd w:id="2"/>
    </w:p>
    <w:p>
      <w:pPr>
        <w:pStyle w:val="Heading2"/>
        <w:rPr>
          <w:rFonts w:ascii="仿宋" w:eastAsia="仿宋" w:hAnsi="仿宋" w:cs="仿宋" w:hint="eastAsia"/>
          <w:lang w:eastAsia="zh-CN"/>
        </w:rPr>
      </w:pPr>
      <w:bookmarkStart w:id="3" w:name="_Toc16674"/>
      <w:r>
        <w:rPr>
          <w:rFonts w:ascii="仿宋" w:eastAsia="仿宋" w:hAnsi="仿宋" w:cs="仿宋" w:hint="eastAsia"/>
          <w:lang w:eastAsia="zh-CN"/>
        </w:rPr>
        <w:t>(一)、体外循环管路项目选址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该体外循环管路项目选址位于XX省XX市XX区XXX街道</w:t>
      </w:r>
    </w:p>
    <w:p>
      <w:pPr>
        <w:pStyle w:val="Heading2"/>
        <w:ind w:firstLine="560" w:firstLineChars="200"/>
        <w:rPr>
          <w:rFonts w:ascii="仿宋" w:eastAsia="仿宋" w:hAnsi="仿宋" w:cs="仿宋" w:hint="eastAsia"/>
          <w:sz w:val="28"/>
          <w:lang w:eastAsia="zh-CN"/>
        </w:rPr>
      </w:pPr>
      <w:bookmarkStart w:id="4" w:name="_Toc190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体外循环管路项目的征地面积将根据体外循环管路项目的实际规模和需求进行精确规划。具体面积XXX平方米，旨在确保体外循环管路项目不仅能够满足当前的发展需求，还能够预留空间以适应未来的扩展。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净用地面积是在征地面积基础上去除不可利用面积后的实际可开发用地。具体面积XXX平方米，考虑到环保、交通、安全等多方面因素，以确保体外循环管路项目在整体利用效率上达到最优。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体外循环管路项目计划建设的建筑总规模具体面积XXX平方米。这一规模的确定综合考虑了体外循环管路项目的性质、规模，以及城市规划的相关要求，确保建筑布局与周边环境协调一致。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绿地率是体外循环管路项目用地中被规划为绿地的比例。具体面积XXX平方米，旨在通过合理规划绿地，改善体外循环管路项目周边环境，提升居民生活质量，并符合城市整体绿化规划。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容积率是用地上可以建设的建筑总体积与用地面积之比。具体面积XXX，通过合理的容积率规划，确保体外循环管路项目建筑规模与周边环境和谐共生。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外循环管路项目选址与当地城市规划相一致，具体面积XXX平方米。通过与城市规划部门深入沟通，确保体外循环管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外循环管路项目选址符合当地产业政策，具体面积XXX平方米。这包括体外循环管路项目对当地经济的促进作用，以及对相关产业的带动效应，确保体外循环管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用地总体要求必须符合环保和可持续发展的原则，具体面积XXX平方米。通过采用绿色建筑设计、节能减排等措施，确保体外循环管路项目在建设和运营过程中对环境的影响最小化，达到可持续发展的要求。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确保体外循环管路项目选址具备必要的公共设施配套，具体面积XXX平方米。这包括交通便利性、教育、医疗等基础设施，以提高居民生活品质，使得体外循环管路项目选址更具吸引力。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考虑用地总体要求对当地社会稳定性的影响，具体面积XXX平方米。通过深入了解当地社区反馈，确保体外循环管路项目的选址和建设过程对当地社会和谐稳定产生积极作用。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外循环管路项目选址不仅符合法规和规划，还在实际操作中具有可行性。这一全面规划将为体外循环管路项目的成功实施提供坚实的基础，确保体外循环管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7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外循环管路项目的设备规划和空间设计中，我们将采取灵活设备布局的措施。设备布局将根据实际需求进行灵活设计，避免不必要的浪费。通过合理规划设备摆放位置，我们将提高设备的利用率，减少设备间距，以确保体外循环管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外循环管路项目内部引入共享设施的概念，例如共享会议室、办公区等。通过这种方式，我们可以减少对资源的重复建设，提高资源共享效率，从而减小体外循环管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5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外循环管路项目的总图布置中，我们将不同功能区域进行明确的规划，以最大程度满足体外循环管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0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外循环管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体外循环管路项目对环境的影响是综合评价的重要因素之一。我们将详细考虑选址周边的自然环境、生态保护区、水源地等情况，确保体外循环管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对选址的评价还需充分考虑当地政府的产业政策和法规。我们将详细了解体外循环管路项目所在地的相关政策，确保体外循环管路项目的规划和运营与当地法规相符，降低不必要的法律风险。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考虑到社会稳定性对企业运营的重要性，我们将评估选址地区的社会安全情况、劳工关系、社区反馈等方面，以确保体外循环管路项目的建设和运营不会受到社会稳定性的负面影响。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最后，我们将综合考虑用地成本，包括土地购置费用、土地开发成本等。通过对用地成本的详细评估，我们能够做出更为精确的经济效益分析，为体外循环管路项目的投资决策提供有力支持。</w:t>
      </w:r>
    </w:p>
    <w:p>
      <w:pPr>
        <w:pStyle w:val="Heading1"/>
        <w:ind w:firstLine="560" w:firstLineChars="200"/>
        <w:rPr>
          <w:rFonts w:ascii="仿宋" w:eastAsia="仿宋" w:hAnsi="仿宋" w:cs="仿宋" w:hint="eastAsia"/>
          <w:sz w:val="28"/>
          <w:lang w:eastAsia="zh-CN"/>
        </w:rPr>
      </w:pPr>
      <w:bookmarkStart w:id="8" w:name="_Toc27797"/>
      <w:r>
        <w:rPr>
          <w:rFonts w:ascii="仿宋" w:eastAsia="仿宋" w:hAnsi="仿宋" w:cs="仿宋" w:hint="eastAsia"/>
          <w:sz w:val="28"/>
          <w:lang w:eastAsia="zh-CN"/>
        </w:rPr>
        <w:t>二、体外循环管路项目绩效评估</w:t>
      </w:r>
      <w:bookmarkEnd w:id="8"/>
    </w:p>
    <w:p>
      <w:pPr>
        <w:pStyle w:val="Heading2"/>
        <w:rPr>
          <w:rFonts w:ascii="仿宋" w:eastAsia="仿宋" w:hAnsi="仿宋" w:cs="仿宋" w:hint="eastAsia"/>
          <w:lang w:eastAsia="zh-CN"/>
        </w:rPr>
      </w:pPr>
      <w:bookmarkStart w:id="9" w:name="_Toc920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我们设计了一套全面的绩效评估指标，以确保体外循环管路项目的可控和成功交付。这些指标跨足体外循环管路项目目标、成本、进度和质量等多个维度，为我们提供了全面洞察体外循环管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目标达成率是我们关注的首要指标。我们设定了明确的目标，并通过定期监测和评估，迅速发现并应对潜在的目标偏差。这为体外循环管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成本绩效是另一个核心关注点。通过实际成本与预算成本的对比分析，我们深入了解成本差异的原因，及时调整资源分配，保持体外循环管路项目在经济效益方面的合理水平。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进度作为关键的绩效指标之一，得到了精心的关注。我们制定了详细的体外循环管路项目进度计划，并设立了进度符合度指标，确保实际进度与计划进度保持一致。这使我们能够快速发现和解决潜在的进度问题，保持体外循环管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外循环管路项目绩效的不可或缺的一环。我们引入了一系列的质量标准和客户满意度指标，以确保体外循环管路项目交付的成果在质量上达到或超越预期水平。通过持续监测这些指标，我们努力提升体外循环管路项目整体质量水平，为体外循环管路项目的成功交付提供有力保障。通过这些科学且全面的绩效评估，我们能够更好地引导体外循环管路项目的持续改进，确保体外循环管路项目目标的顺利达成。</w:t>
      </w:r>
    </w:p>
    <w:p>
      <w:pPr>
        <w:pStyle w:val="Heading2"/>
        <w:ind w:firstLine="560" w:firstLineChars="200"/>
        <w:rPr>
          <w:rFonts w:ascii="仿宋" w:eastAsia="仿宋" w:hAnsi="仿宋" w:cs="仿宋" w:hint="eastAsia"/>
          <w:sz w:val="28"/>
          <w:lang w:eastAsia="zh-CN"/>
        </w:rPr>
      </w:pPr>
      <w:bookmarkStart w:id="10" w:name="_Toc3052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绩效评估是体外循环管路项目中的关键环节，为确保体外循环管路项目达到预期目标，我们采用了多层次、多维度的绩效评估方法。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循环管路项目的战略目标对齐，确保每个决策和行动都与体外循环管路项目整体目标保持一致。团队会定期召开战略对齐会议，审视当前工作与体外循环管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循环管路项目进度、质量、成本和风险等方面。这些指标通过数据收集和分析，为体外循环管路项目管理团队提供了客观的评估依据。例如，我们通过体外循环管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绩效评估不仅仅停留在体外循环管路项目内部，还考虑了体外循环管路项目对外部环境的影响。我们定期进行干系人满意度调查，以了解各利益相关方对体外循环管路项目的期望和满意度，并及时做出调整。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这种多层次、多角度的绩效评估方法，使得我们能够全面了解体外循环管路项目的运行状态，及时做出调整，确保体外循环管路项目在不断变化的环境中保持稳健前行。</w:t>
      </w:r>
    </w:p>
    <w:p>
      <w:pPr>
        <w:pStyle w:val="Heading2"/>
        <w:ind w:firstLine="560" w:firstLineChars="200"/>
        <w:rPr>
          <w:rFonts w:ascii="仿宋" w:eastAsia="仿宋" w:hAnsi="仿宋" w:cs="仿宋" w:hint="eastAsia"/>
          <w:sz w:val="28"/>
          <w:lang w:eastAsia="zh-CN"/>
        </w:rPr>
      </w:pPr>
      <w:bookmarkStart w:id="11" w:name="_Toc1397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为了确保体外循环管路项目的有效管理和不断优化，我们采用了精心设计的绩效评估周期。这个周期旨在实现灵活、实时和全面的评估，以适应体外循环管路项目执行中的各种挑战。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循环管路项目的不同需求，分为短期、中期和长期。短期评估关注每个迭代或工作周期，以及时发现和解决当前任务中的问题。中期评估涵盖几个迭代，深入了解整体体外循环管路项目的趋势和性能。长期评估则着眼于整个体外循环管路项目阶段，确保体外循环管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循环管路项目管理工具和协作平台，团队成员能够随时更新和分享体外循环管路项目数据。这种实时性的反馈机制使我们能够及时察觉潜在问题，快速调整，保持体外循环管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体外循环管路项目的决策制定密不可分。每个周期的体外循环管路项目回顾会议成为集体总结经验、识别问题深层次原因并找到创新解决方案的平台。这种定期的反思与调整机制使体外循环管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343"/>
      <w:r>
        <w:rPr>
          <w:rFonts w:ascii="仿宋" w:eastAsia="仿宋" w:hAnsi="仿宋" w:cs="仿宋" w:hint="eastAsia"/>
          <w:sz w:val="28"/>
          <w:lang w:eastAsia="zh-CN"/>
        </w:rPr>
        <w:t>三、体外循环管路项目可持续发展</w:t>
      </w:r>
      <w:bookmarkEnd w:id="12"/>
    </w:p>
    <w:p>
      <w:pPr>
        <w:pStyle w:val="Heading2"/>
        <w:rPr>
          <w:rFonts w:ascii="仿宋" w:eastAsia="仿宋" w:hAnsi="仿宋" w:cs="仿宋" w:hint="eastAsia"/>
          <w:lang w:eastAsia="zh-CN"/>
        </w:rPr>
      </w:pPr>
      <w:bookmarkStart w:id="13" w:name="_Toc2021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体外循环管路项目团队着眼于未来，明确了可持续发展的战略方向。制定的具体可持续发展目标包括降低资源使用、采用环保技术、最大化社会效益等。这一步骤不仅有助于体外循环管路项目在环保和社会责任方面达到最高标准，也为未来提供了明确的指引，确保体外循环管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可持续实践的融入体外循环管路项目管理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循环管路项目管理周期。从体外循环管路项目规划开始，体外循环管路项目团队就考虑了环境和社会的因素。在执行阶段，体外循环管路项目团队积极推动绿色技术的应用，优化资源利用。此外，关注员工的社会责任，通过培训和沟通活动提高员工对可持续发展的认知，使他们能够在日常工作中践行可持续实践。这些举措不仅为体外循环管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43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扎根于体外循环管路项目的可持续发展理念，我们深信环保与社会责任是体外循环管路项目成功的关键支柱。在体外循环管路项目的每一步，我们都致力于通过创新和实践，履行对环境和社会的坚定责任。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团队通过引入先进的环保技术、建立高效的废物处理系统以及推动能源节约措施，积极履行环保责任。定期的环保监测和评估确保体外循环管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不仅致力于自身可持续发展，还注重对社会的回馈。通过支持社区体外循环管路项目、参与慈善事业、提供培训机会等方式，体外循环管路项目积极履行社会责任。与当地社区建立积极互动，关注员工的工作与生活平衡，以及员工的身心健康，是体外循环管路项目在社会责任层面的关键举措。这样的实践不仅增强了体外循环管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22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7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技术管理特点体现在其创新导向。通过引入最先进的技术趋势和解决方案，体外循环管路项目致力于提升科技含量、提高质量和效率水平。这意味着我们将采用最新的工具和方法，确保体外循环管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循环管路项目技术管理的显著特征。通过整合不同领域的技术资源，我们实现了跨学科的协同工作。这有助于优化技术架构，提高整体效能。此外，整合性策略还促进了不同技术团队之间的紧密沟通和高效合作，确保体外循环管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循环管路项目所采用的技术。通过不断优化技术方案，体外循环管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循环管路项目团队将在体外循环管路项目初期识别可能的技术风险，并采取相应的预防和应对措施。通过建立健全的风险评估机制，体外循环管路项目能够在实施过程中及时发现并解决潜在的技术问题，保障体外循环管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循环管路项目中，技术将成为体外循环管路项目成功的有力支持。这一深度剖析揭示了技术管理在体外循环管路项目实施中的关键作用，为体外循环管路项目的技术基础奠定了坚实的基础。</w:t>
      </w:r>
    </w:p>
    <w:p>
      <w:pPr>
        <w:pStyle w:val="Heading2"/>
        <w:ind w:firstLine="560" w:firstLineChars="200"/>
        <w:rPr>
          <w:rFonts w:ascii="仿宋" w:eastAsia="仿宋" w:hAnsi="仿宋" w:cs="仿宋" w:hint="eastAsia"/>
          <w:sz w:val="28"/>
          <w:lang w:eastAsia="zh-CN"/>
        </w:rPr>
      </w:pPr>
      <w:bookmarkStart w:id="17" w:name="_Toc10103"/>
      <w:r>
        <w:rPr>
          <w:rFonts w:ascii="仿宋" w:eastAsia="仿宋" w:hAnsi="仿宋" w:cs="仿宋" w:hint="eastAsia"/>
          <w:sz w:val="28"/>
          <w:lang w:eastAsia="zh-CN"/>
        </w:rPr>
        <w:t>(二)、体外循环管路项目工艺技术设计方案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循环管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循环管路项目将严格按照相关行业规范要求进行组织。通过有效控制产品质量，体外循环管路项目将致力于为顾客提供优质的体外循环管路项目产品和良好的服务。这体现了体外循环管路项目对于生产活动合规性和质量标准的高度重视，为体外循环管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循环管路项目注重生态效益和清洁生产原则。体外循环管路项目建设将紧密结合地方特色经济发展，与社会经济发展规划和区域环境保护规划方案相协调一致。通过与当地区域自然生态系统的结合，体外循环管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循环管路项目产品具有多样化的客户需求和个性化的特点。因此，体外循环管路项目产品规格品种多样，且单批生产数量较小。为满足这一特点，体外循环管路项目承办单位将建设先进的柔性制造生产线。通过广泛应用柔性制造技术，体外循环管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外循环管路项目采用的技术具有较高的技术含量和自动化水平，处于国内先进水平。这一技术选用不仅体现了对生产效率、质量和环境友好性的高标准要求，同时为体外循环管路项目的可持续发展奠定了坚实的基础。</w:t>
      </w:r>
    </w:p>
    <w:p>
      <w:pPr>
        <w:pStyle w:val="Heading2"/>
        <w:ind w:firstLine="560" w:firstLineChars="200"/>
        <w:rPr>
          <w:rFonts w:ascii="仿宋" w:eastAsia="仿宋" w:hAnsi="仿宋" w:cs="仿宋" w:hint="eastAsia"/>
          <w:sz w:val="28"/>
          <w:lang w:eastAsia="zh-CN"/>
        </w:rPr>
      </w:pPr>
      <w:bookmarkStart w:id="18" w:name="_Toc3107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为确保体外循环管路项目的高效生产和技术实施，我们制定了一套精心设计的设备选型方案，以满足体外循环管路项目生产、质量和环保的要求。该方案的主要特点如下：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https://d.book118.com/268126111112006045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73D7F"/>
    <w:rsid w:val="15F73D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26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2024-03-02T09:29:00Z</dcterms:created>
  <dcterms:modified xsi:type="dcterms:W3CDTF">2024-03-02T09:30:07Z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F07A7301ACD142F59C369597A45097DE_11</vt:lpwstr>
  </property>
  <property fmtid="{D5CDD505-2E9C-101B-9397-08002B2CF9AE}" pid="3" name="KSOProductBuildVer">
    <vt:lpwstr>2052-12.1.0.16388</vt:lpwstr>
  </property>
</Properties>
</file>