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发酵乳项目规划设计纲要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587" w:history="1">
        <w:r>
          <w:rPr>
            <w:rFonts w:ascii="仿宋" w:eastAsia="仿宋" w:hAnsi="仿宋" w:cs="仿宋" w:hint="eastAsia"/>
            <w:lang w:eastAsia="zh-CN"/>
          </w:rPr>
          <w:t>前言</w:t>
        </w:r>
        <w:r>
          <w:tab/>
        </w:r>
        <w:r>
          <w:fldChar w:fldCharType="begin"/>
        </w:r>
        <w:r>
          <w:instrText xml:space="preserve"> PAGEREF _Toc12587 \h </w:instrText>
        </w:r>
        <w:r>
          <w:fldChar w:fldCharType="separate"/>
        </w:r>
        <w:r>
          <w:t>3</w:t>
        </w:r>
        <w:r>
          <w:fldChar w:fldCharType="end"/>
        </w:r>
      </w:hyperlink>
    </w:p>
    <w:p>
      <w:pPr>
        <w:pStyle w:val="TOC1"/>
        <w:tabs>
          <w:tab w:val="right" w:leader="dot" w:pos="8306"/>
        </w:tabs>
      </w:pPr>
      <w:hyperlink w:anchor="_Toc13176" w:history="1">
        <w:r>
          <w:rPr>
            <w:rFonts w:ascii="仿宋" w:eastAsia="仿宋" w:hAnsi="仿宋" w:cs="仿宋" w:hint="eastAsia"/>
            <w:lang w:eastAsia="zh-CN"/>
          </w:rPr>
          <w:t>一、发酵乳项目危机管理</w:t>
        </w:r>
        <w:r>
          <w:tab/>
        </w:r>
        <w:r>
          <w:fldChar w:fldCharType="begin"/>
        </w:r>
        <w:r>
          <w:instrText xml:space="preserve"> PAGEREF _Toc13176 \h </w:instrText>
        </w:r>
        <w:r>
          <w:fldChar w:fldCharType="separate"/>
        </w:r>
        <w:r>
          <w:t>3</w:t>
        </w:r>
        <w:r>
          <w:fldChar w:fldCharType="end"/>
        </w:r>
      </w:hyperlink>
    </w:p>
    <w:p>
      <w:pPr>
        <w:pStyle w:val="TOC2"/>
        <w:tabs>
          <w:tab w:val="right" w:leader="dot" w:pos="8306"/>
        </w:tabs>
      </w:pPr>
      <w:hyperlink w:anchor="_Toc11301" w:history="1">
        <w:r>
          <w:rPr>
            <w:rFonts w:ascii="仿宋" w:eastAsia="仿宋" w:hAnsi="仿宋" w:cs="仿宋" w:hint="eastAsia"/>
            <w:lang w:eastAsia="zh-CN"/>
          </w:rPr>
          <w:t>(一)、危机预警与识别</w:t>
        </w:r>
        <w:r>
          <w:tab/>
        </w:r>
        <w:r>
          <w:fldChar w:fldCharType="begin"/>
        </w:r>
        <w:r>
          <w:instrText xml:space="preserve"> PAGEREF _Toc11301 \h </w:instrText>
        </w:r>
        <w:r>
          <w:fldChar w:fldCharType="separate"/>
        </w:r>
        <w:r>
          <w:t>3</w:t>
        </w:r>
        <w:r>
          <w:fldChar w:fldCharType="end"/>
        </w:r>
      </w:hyperlink>
    </w:p>
    <w:p>
      <w:pPr>
        <w:pStyle w:val="TOC2"/>
        <w:tabs>
          <w:tab w:val="right" w:leader="dot" w:pos="8306"/>
        </w:tabs>
      </w:pPr>
      <w:hyperlink w:anchor="_Toc31699" w:history="1">
        <w:r>
          <w:rPr>
            <w:rFonts w:ascii="仿宋" w:eastAsia="仿宋" w:hAnsi="仿宋" w:cs="仿宋" w:hint="eastAsia"/>
            <w:lang w:eastAsia="zh-CN"/>
          </w:rPr>
          <w:t>(二)、危机应对与恢复</w:t>
        </w:r>
        <w:r>
          <w:tab/>
        </w:r>
        <w:r>
          <w:fldChar w:fldCharType="begin"/>
        </w:r>
        <w:r>
          <w:instrText xml:space="preserve"> PAGEREF _Toc31699 \h </w:instrText>
        </w:r>
        <w:r>
          <w:fldChar w:fldCharType="separate"/>
        </w:r>
        <w:r>
          <w:t>4</w:t>
        </w:r>
        <w:r>
          <w:fldChar w:fldCharType="end"/>
        </w:r>
      </w:hyperlink>
    </w:p>
    <w:p>
      <w:pPr>
        <w:pStyle w:val="TOC1"/>
        <w:tabs>
          <w:tab w:val="right" w:leader="dot" w:pos="8306"/>
        </w:tabs>
      </w:pPr>
      <w:hyperlink w:anchor="_Toc30295" w:history="1">
        <w:r>
          <w:rPr>
            <w:rFonts w:ascii="仿宋" w:eastAsia="仿宋" w:hAnsi="仿宋" w:cs="仿宋" w:hint="eastAsia"/>
            <w:lang w:eastAsia="zh-CN"/>
          </w:rPr>
          <w:t>二、工艺说明</w:t>
        </w:r>
        <w:r>
          <w:tab/>
        </w:r>
        <w:r>
          <w:fldChar w:fldCharType="begin"/>
        </w:r>
        <w:r>
          <w:instrText xml:space="preserve"> PAGEREF _Toc30295 \h </w:instrText>
        </w:r>
        <w:r>
          <w:fldChar w:fldCharType="separate"/>
        </w:r>
        <w:r>
          <w:t>5</w:t>
        </w:r>
        <w:r>
          <w:fldChar w:fldCharType="end"/>
        </w:r>
      </w:hyperlink>
    </w:p>
    <w:p>
      <w:pPr>
        <w:pStyle w:val="TOC2"/>
        <w:tabs>
          <w:tab w:val="right" w:leader="dot" w:pos="8306"/>
        </w:tabs>
      </w:pPr>
      <w:hyperlink w:anchor="_Toc17937" w:history="1">
        <w:r>
          <w:rPr>
            <w:rFonts w:ascii="仿宋" w:eastAsia="仿宋" w:hAnsi="仿宋" w:cs="仿宋" w:hint="eastAsia"/>
            <w:lang w:eastAsia="zh-CN"/>
          </w:rPr>
          <w:t>(一)、技术管理特点</w:t>
        </w:r>
        <w:r>
          <w:tab/>
        </w:r>
        <w:r>
          <w:fldChar w:fldCharType="begin"/>
        </w:r>
        <w:r>
          <w:instrText xml:space="preserve"> PAGEREF _Toc17937 \h </w:instrText>
        </w:r>
        <w:r>
          <w:fldChar w:fldCharType="separate"/>
        </w:r>
        <w:r>
          <w:t>5</w:t>
        </w:r>
        <w:r>
          <w:fldChar w:fldCharType="end"/>
        </w:r>
      </w:hyperlink>
    </w:p>
    <w:p>
      <w:pPr>
        <w:pStyle w:val="TOC2"/>
        <w:tabs>
          <w:tab w:val="right" w:leader="dot" w:pos="8306"/>
        </w:tabs>
      </w:pPr>
      <w:hyperlink w:anchor="_Toc25922" w:history="1">
        <w:r>
          <w:rPr>
            <w:rFonts w:ascii="仿宋" w:eastAsia="仿宋" w:hAnsi="仿宋" w:cs="仿宋" w:hint="eastAsia"/>
            <w:lang w:eastAsia="zh-CN"/>
          </w:rPr>
          <w:t>(二)、发酵乳项目工艺技术设计方案</w:t>
        </w:r>
        <w:r>
          <w:tab/>
        </w:r>
        <w:r>
          <w:fldChar w:fldCharType="begin"/>
        </w:r>
        <w:r>
          <w:instrText xml:space="preserve"> PAGEREF _Toc25922 \h </w:instrText>
        </w:r>
        <w:r>
          <w:fldChar w:fldCharType="separate"/>
        </w:r>
        <w:r>
          <w:t>6</w:t>
        </w:r>
        <w:r>
          <w:fldChar w:fldCharType="end"/>
        </w:r>
      </w:hyperlink>
    </w:p>
    <w:p>
      <w:pPr>
        <w:pStyle w:val="TOC2"/>
        <w:tabs>
          <w:tab w:val="right" w:leader="dot" w:pos="8306"/>
        </w:tabs>
      </w:pPr>
      <w:hyperlink w:anchor="_Toc14336" w:history="1">
        <w:r>
          <w:rPr>
            <w:rFonts w:ascii="仿宋" w:eastAsia="仿宋" w:hAnsi="仿宋" w:cs="仿宋" w:hint="eastAsia"/>
            <w:lang w:eastAsia="zh-CN"/>
          </w:rPr>
          <w:t>(三)、设备选型方案</w:t>
        </w:r>
        <w:r>
          <w:tab/>
        </w:r>
        <w:r>
          <w:fldChar w:fldCharType="begin"/>
        </w:r>
        <w:r>
          <w:instrText xml:space="preserve"> PAGEREF _Toc14336 \h </w:instrText>
        </w:r>
        <w:r>
          <w:fldChar w:fldCharType="separate"/>
        </w:r>
        <w:r>
          <w:t>8</w:t>
        </w:r>
        <w:r>
          <w:fldChar w:fldCharType="end"/>
        </w:r>
      </w:hyperlink>
    </w:p>
    <w:p>
      <w:pPr>
        <w:pStyle w:val="TOC1"/>
        <w:tabs>
          <w:tab w:val="right" w:leader="dot" w:pos="8306"/>
        </w:tabs>
      </w:pPr>
      <w:hyperlink w:anchor="_Toc23687" w:history="1">
        <w:r>
          <w:rPr>
            <w:rFonts w:ascii="仿宋" w:eastAsia="仿宋" w:hAnsi="仿宋" w:cs="仿宋" w:hint="eastAsia"/>
            <w:lang w:eastAsia="zh-CN"/>
          </w:rPr>
          <w:t>三、发酵乳项目可持续发展</w:t>
        </w:r>
        <w:r>
          <w:tab/>
        </w:r>
        <w:r>
          <w:fldChar w:fldCharType="begin"/>
        </w:r>
        <w:r>
          <w:instrText xml:space="preserve"> PAGEREF _Toc23687 \h </w:instrText>
        </w:r>
        <w:r>
          <w:fldChar w:fldCharType="separate"/>
        </w:r>
        <w:r>
          <w:t>9</w:t>
        </w:r>
        <w:r>
          <w:fldChar w:fldCharType="end"/>
        </w:r>
      </w:hyperlink>
    </w:p>
    <w:p>
      <w:pPr>
        <w:pStyle w:val="TOC2"/>
        <w:tabs>
          <w:tab w:val="right" w:leader="dot" w:pos="8306"/>
        </w:tabs>
      </w:pPr>
      <w:hyperlink w:anchor="_Toc20382" w:history="1">
        <w:r>
          <w:rPr>
            <w:rFonts w:ascii="仿宋" w:eastAsia="仿宋" w:hAnsi="仿宋" w:cs="仿宋" w:hint="eastAsia"/>
            <w:lang w:eastAsia="zh-CN"/>
          </w:rPr>
          <w:t>(一)、可持续战略与实践</w:t>
        </w:r>
        <w:r>
          <w:tab/>
        </w:r>
        <w:r>
          <w:fldChar w:fldCharType="begin"/>
        </w:r>
        <w:r>
          <w:instrText xml:space="preserve"> PAGEREF _Toc20382 \h </w:instrText>
        </w:r>
        <w:r>
          <w:fldChar w:fldCharType="separate"/>
        </w:r>
        <w:r>
          <w:t>9</w:t>
        </w:r>
        <w:r>
          <w:fldChar w:fldCharType="end"/>
        </w:r>
      </w:hyperlink>
    </w:p>
    <w:p>
      <w:pPr>
        <w:pStyle w:val="TOC2"/>
        <w:tabs>
          <w:tab w:val="right" w:leader="dot" w:pos="8306"/>
        </w:tabs>
      </w:pPr>
      <w:hyperlink w:anchor="_Toc28546" w:history="1">
        <w:r>
          <w:rPr>
            <w:rFonts w:ascii="仿宋" w:eastAsia="仿宋" w:hAnsi="仿宋" w:cs="仿宋" w:hint="eastAsia"/>
            <w:lang w:eastAsia="zh-CN"/>
          </w:rPr>
          <w:t>(二)、环保与社会责任</w:t>
        </w:r>
        <w:r>
          <w:tab/>
        </w:r>
        <w:r>
          <w:fldChar w:fldCharType="begin"/>
        </w:r>
        <w:r>
          <w:instrText xml:space="preserve"> PAGEREF _Toc28546 \h </w:instrText>
        </w:r>
        <w:r>
          <w:fldChar w:fldCharType="separate"/>
        </w:r>
        <w:r>
          <w:t>10</w:t>
        </w:r>
        <w:r>
          <w:fldChar w:fldCharType="end"/>
        </w:r>
      </w:hyperlink>
    </w:p>
    <w:p>
      <w:pPr>
        <w:pStyle w:val="TOC1"/>
        <w:tabs>
          <w:tab w:val="right" w:leader="dot" w:pos="8306"/>
        </w:tabs>
      </w:pPr>
      <w:hyperlink w:anchor="_Toc4813" w:history="1">
        <w:r>
          <w:rPr>
            <w:rFonts w:ascii="仿宋" w:eastAsia="仿宋" w:hAnsi="仿宋" w:cs="仿宋" w:hint="eastAsia"/>
            <w:lang w:eastAsia="zh-CN"/>
          </w:rPr>
          <w:t>四、发酵乳项目选址可行性分析</w:t>
        </w:r>
        <w:r>
          <w:tab/>
        </w:r>
        <w:r>
          <w:fldChar w:fldCharType="begin"/>
        </w:r>
        <w:r>
          <w:instrText xml:space="preserve"> PAGEREF _Toc4813 \h </w:instrText>
        </w:r>
        <w:r>
          <w:fldChar w:fldCharType="separate"/>
        </w:r>
        <w:r>
          <w:t>10</w:t>
        </w:r>
        <w:r>
          <w:fldChar w:fldCharType="end"/>
        </w:r>
      </w:hyperlink>
    </w:p>
    <w:p>
      <w:pPr>
        <w:pStyle w:val="TOC2"/>
        <w:tabs>
          <w:tab w:val="right" w:leader="dot" w:pos="8306"/>
        </w:tabs>
      </w:pPr>
      <w:hyperlink w:anchor="_Toc5308" w:history="1">
        <w:r>
          <w:rPr>
            <w:rFonts w:ascii="仿宋" w:eastAsia="仿宋" w:hAnsi="仿宋" w:cs="仿宋" w:hint="eastAsia"/>
            <w:lang w:eastAsia="zh-CN"/>
          </w:rPr>
          <w:t>(一)、发酵乳项目选址</w:t>
        </w:r>
        <w:r>
          <w:tab/>
        </w:r>
        <w:r>
          <w:fldChar w:fldCharType="begin"/>
        </w:r>
        <w:r>
          <w:instrText xml:space="preserve"> PAGEREF _Toc5308 \h </w:instrText>
        </w:r>
        <w:r>
          <w:fldChar w:fldCharType="separate"/>
        </w:r>
        <w:r>
          <w:t>10</w:t>
        </w:r>
        <w:r>
          <w:fldChar w:fldCharType="end"/>
        </w:r>
      </w:hyperlink>
    </w:p>
    <w:p>
      <w:pPr>
        <w:pStyle w:val="TOC2"/>
        <w:tabs>
          <w:tab w:val="right" w:leader="dot" w:pos="8306"/>
        </w:tabs>
      </w:pPr>
      <w:hyperlink w:anchor="_Toc11631" w:history="1">
        <w:r>
          <w:rPr>
            <w:rFonts w:ascii="仿宋" w:eastAsia="仿宋" w:hAnsi="仿宋" w:cs="仿宋" w:hint="eastAsia"/>
            <w:lang w:eastAsia="zh-CN"/>
          </w:rPr>
          <w:t>(二)、用地控制指标</w:t>
        </w:r>
        <w:r>
          <w:tab/>
        </w:r>
        <w:r>
          <w:fldChar w:fldCharType="begin"/>
        </w:r>
        <w:r>
          <w:instrText xml:space="preserve"> PAGEREF _Toc11631 \h </w:instrText>
        </w:r>
        <w:r>
          <w:fldChar w:fldCharType="separate"/>
        </w:r>
        <w:r>
          <w:t>11</w:t>
        </w:r>
        <w:r>
          <w:fldChar w:fldCharType="end"/>
        </w:r>
      </w:hyperlink>
    </w:p>
    <w:p>
      <w:pPr>
        <w:pStyle w:val="TOC2"/>
        <w:tabs>
          <w:tab w:val="right" w:leader="dot" w:pos="8306"/>
        </w:tabs>
      </w:pPr>
      <w:hyperlink w:anchor="_Toc8707" w:history="1">
        <w:r>
          <w:rPr>
            <w:rFonts w:ascii="仿宋" w:eastAsia="仿宋" w:hAnsi="仿宋" w:cs="仿宋" w:hint="eastAsia"/>
            <w:lang w:eastAsia="zh-CN"/>
          </w:rPr>
          <w:t>(三)、节约用地措施</w:t>
        </w:r>
        <w:r>
          <w:tab/>
        </w:r>
        <w:r>
          <w:fldChar w:fldCharType="begin"/>
        </w:r>
        <w:r>
          <w:instrText xml:space="preserve"> PAGEREF _Toc8707 \h </w:instrText>
        </w:r>
        <w:r>
          <w:fldChar w:fldCharType="separate"/>
        </w:r>
        <w:r>
          <w:t>12</w:t>
        </w:r>
        <w:r>
          <w:fldChar w:fldCharType="end"/>
        </w:r>
      </w:hyperlink>
    </w:p>
    <w:p>
      <w:pPr>
        <w:pStyle w:val="TOC2"/>
        <w:tabs>
          <w:tab w:val="right" w:leader="dot" w:pos="8306"/>
        </w:tabs>
      </w:pPr>
      <w:hyperlink w:anchor="_Toc31150" w:history="1">
        <w:r>
          <w:rPr>
            <w:rFonts w:ascii="仿宋" w:eastAsia="仿宋" w:hAnsi="仿宋" w:cs="仿宋" w:hint="eastAsia"/>
            <w:lang w:eastAsia="zh-CN"/>
          </w:rPr>
          <w:t>(四)、总图布置方案</w:t>
        </w:r>
        <w:r>
          <w:tab/>
        </w:r>
        <w:r>
          <w:fldChar w:fldCharType="begin"/>
        </w:r>
        <w:r>
          <w:instrText xml:space="preserve"> PAGEREF _Toc31150 \h </w:instrText>
        </w:r>
        <w:r>
          <w:fldChar w:fldCharType="separate"/>
        </w:r>
        <w:r>
          <w:t>13</w:t>
        </w:r>
        <w:r>
          <w:fldChar w:fldCharType="end"/>
        </w:r>
      </w:hyperlink>
    </w:p>
    <w:p>
      <w:pPr>
        <w:pStyle w:val="TOC2"/>
        <w:tabs>
          <w:tab w:val="right" w:leader="dot" w:pos="8306"/>
        </w:tabs>
      </w:pPr>
      <w:hyperlink w:anchor="_Toc15911" w:history="1">
        <w:r>
          <w:rPr>
            <w:rFonts w:ascii="仿宋" w:eastAsia="仿宋" w:hAnsi="仿宋" w:cs="仿宋" w:hint="eastAsia"/>
            <w:lang w:eastAsia="zh-CN"/>
          </w:rPr>
          <w:t>(五)、选址综合评价</w:t>
        </w:r>
        <w:r>
          <w:tab/>
        </w:r>
        <w:r>
          <w:fldChar w:fldCharType="begin"/>
        </w:r>
        <w:r>
          <w:instrText xml:space="preserve"> PAGEREF _Toc15911 \h </w:instrText>
        </w:r>
        <w:r>
          <w:fldChar w:fldCharType="separate"/>
        </w:r>
        <w:r>
          <w:t>15</w:t>
        </w:r>
        <w:r>
          <w:fldChar w:fldCharType="end"/>
        </w:r>
      </w:hyperlink>
    </w:p>
    <w:p>
      <w:pPr>
        <w:pStyle w:val="TOC1"/>
        <w:tabs>
          <w:tab w:val="right" w:leader="dot" w:pos="8306"/>
        </w:tabs>
      </w:pPr>
      <w:hyperlink w:anchor="_Toc2877" w:history="1">
        <w:r>
          <w:rPr>
            <w:rFonts w:ascii="仿宋" w:eastAsia="仿宋" w:hAnsi="仿宋" w:cs="仿宋" w:hint="eastAsia"/>
            <w:lang w:eastAsia="zh-CN"/>
          </w:rPr>
          <w:t>五、发酵乳项目绩效评估</w:t>
        </w:r>
        <w:r>
          <w:tab/>
        </w:r>
        <w:r>
          <w:fldChar w:fldCharType="begin"/>
        </w:r>
        <w:r>
          <w:instrText xml:space="preserve"> PAGEREF _Toc2877 \h </w:instrText>
        </w:r>
        <w:r>
          <w:fldChar w:fldCharType="separate"/>
        </w:r>
        <w:r>
          <w:t>16</w:t>
        </w:r>
        <w:r>
          <w:fldChar w:fldCharType="end"/>
        </w:r>
      </w:hyperlink>
    </w:p>
    <w:p>
      <w:pPr>
        <w:pStyle w:val="TOC2"/>
        <w:tabs>
          <w:tab w:val="right" w:leader="dot" w:pos="8306"/>
        </w:tabs>
      </w:pPr>
      <w:hyperlink w:anchor="_Toc7592" w:history="1">
        <w:r>
          <w:rPr>
            <w:rFonts w:ascii="仿宋" w:eastAsia="仿宋" w:hAnsi="仿宋" w:cs="仿宋" w:hint="eastAsia"/>
            <w:lang w:eastAsia="zh-CN"/>
          </w:rPr>
          <w:t>(一)、绩效评估指标</w:t>
        </w:r>
        <w:r>
          <w:tab/>
        </w:r>
        <w:r>
          <w:fldChar w:fldCharType="begin"/>
        </w:r>
        <w:r>
          <w:instrText xml:space="preserve"> PAGEREF _Toc7592 \h </w:instrText>
        </w:r>
        <w:r>
          <w:fldChar w:fldCharType="separate"/>
        </w:r>
        <w:r>
          <w:t>16</w:t>
        </w:r>
        <w:r>
          <w:fldChar w:fldCharType="end"/>
        </w:r>
      </w:hyperlink>
    </w:p>
    <w:p>
      <w:pPr>
        <w:pStyle w:val="TOC2"/>
        <w:tabs>
          <w:tab w:val="right" w:leader="dot" w:pos="8306"/>
        </w:tabs>
      </w:pPr>
      <w:hyperlink w:anchor="_Toc24013" w:history="1">
        <w:r>
          <w:rPr>
            <w:rFonts w:ascii="仿宋" w:eastAsia="仿宋" w:hAnsi="仿宋" w:cs="仿宋" w:hint="eastAsia"/>
            <w:lang w:eastAsia="zh-CN"/>
          </w:rPr>
          <w:t>(二)、绩效评估方法</w:t>
        </w:r>
        <w:r>
          <w:tab/>
        </w:r>
        <w:r>
          <w:fldChar w:fldCharType="begin"/>
        </w:r>
        <w:r>
          <w:instrText xml:space="preserve"> PAGEREF _Toc24013 \h </w:instrText>
        </w:r>
        <w:r>
          <w:fldChar w:fldCharType="separate"/>
        </w:r>
        <w:r>
          <w:t>17</w:t>
        </w:r>
        <w:r>
          <w:fldChar w:fldCharType="end"/>
        </w:r>
      </w:hyperlink>
    </w:p>
    <w:p>
      <w:pPr>
        <w:pStyle w:val="TOC2"/>
        <w:tabs>
          <w:tab w:val="right" w:leader="dot" w:pos="8306"/>
        </w:tabs>
      </w:pPr>
      <w:hyperlink w:anchor="_Toc18913" w:history="1">
        <w:r>
          <w:rPr>
            <w:rFonts w:ascii="仿宋" w:eastAsia="仿宋" w:hAnsi="仿宋" w:cs="仿宋" w:hint="eastAsia"/>
            <w:lang w:eastAsia="zh-CN"/>
          </w:rPr>
          <w:t>(三)、绩效评估周期</w:t>
        </w:r>
        <w:r>
          <w:tab/>
        </w:r>
        <w:r>
          <w:fldChar w:fldCharType="begin"/>
        </w:r>
        <w:r>
          <w:instrText xml:space="preserve"> PAGEREF _Toc18913 \h </w:instrText>
        </w:r>
        <w:r>
          <w:fldChar w:fldCharType="separate"/>
        </w:r>
        <w:r>
          <w:t>18</w:t>
        </w:r>
        <w:r>
          <w:fldChar w:fldCharType="end"/>
        </w:r>
      </w:hyperlink>
    </w:p>
    <w:p>
      <w:pPr>
        <w:pStyle w:val="TOC1"/>
        <w:tabs>
          <w:tab w:val="right" w:leader="dot" w:pos="8306"/>
        </w:tabs>
      </w:pPr>
      <w:hyperlink w:anchor="_Toc2065" w:history="1">
        <w:r>
          <w:rPr>
            <w:rFonts w:ascii="仿宋" w:eastAsia="仿宋" w:hAnsi="仿宋" w:cs="仿宋" w:hint="eastAsia"/>
            <w:lang w:eastAsia="zh-CN"/>
          </w:rPr>
          <w:t>六、市场分析、调研</w:t>
        </w:r>
        <w:r>
          <w:tab/>
        </w:r>
        <w:r>
          <w:fldChar w:fldCharType="begin"/>
        </w:r>
        <w:r>
          <w:instrText xml:space="preserve"> PAGEREF _Toc2065 \h </w:instrText>
        </w:r>
        <w:r>
          <w:fldChar w:fldCharType="separate"/>
        </w:r>
        <w:r>
          <w:t>19</w:t>
        </w:r>
        <w:r>
          <w:fldChar w:fldCharType="end"/>
        </w:r>
      </w:hyperlink>
    </w:p>
    <w:p>
      <w:pPr>
        <w:pStyle w:val="TOC2"/>
        <w:tabs>
          <w:tab w:val="right" w:leader="dot" w:pos="8306"/>
        </w:tabs>
      </w:pPr>
      <w:hyperlink w:anchor="_Toc28269" w:history="1">
        <w:r>
          <w:rPr>
            <w:rFonts w:ascii="仿宋" w:eastAsia="仿宋" w:hAnsi="仿宋" w:cs="仿宋" w:hint="eastAsia"/>
            <w:lang w:eastAsia="zh-CN"/>
          </w:rPr>
          <w:t>(一)、发酵乳行业分析</w:t>
        </w:r>
        <w:r>
          <w:tab/>
        </w:r>
        <w:r>
          <w:fldChar w:fldCharType="begin"/>
        </w:r>
        <w:r>
          <w:instrText xml:space="preserve"> PAGEREF _Toc28269 \h </w:instrText>
        </w:r>
        <w:r>
          <w:fldChar w:fldCharType="separate"/>
        </w:r>
        <w:r>
          <w:t>19</w:t>
        </w:r>
        <w:r>
          <w:fldChar w:fldCharType="end"/>
        </w:r>
      </w:hyperlink>
    </w:p>
    <w:p>
      <w:pPr>
        <w:pStyle w:val="TOC2"/>
        <w:tabs>
          <w:tab w:val="right" w:leader="dot" w:pos="8306"/>
        </w:tabs>
      </w:pPr>
      <w:hyperlink w:anchor="_Toc8199" w:history="1">
        <w:r>
          <w:rPr>
            <w:rFonts w:ascii="仿宋" w:eastAsia="仿宋" w:hAnsi="仿宋" w:cs="仿宋" w:hint="eastAsia"/>
            <w:lang w:eastAsia="zh-CN"/>
          </w:rPr>
          <w:t>(二)、发酵乳市场分析预测</w:t>
        </w:r>
        <w:r>
          <w:tab/>
        </w:r>
        <w:r>
          <w:fldChar w:fldCharType="begin"/>
        </w:r>
        <w:r>
          <w:instrText xml:space="preserve"> PAGEREF _Toc8199 \h </w:instrText>
        </w:r>
        <w:r>
          <w:fldChar w:fldCharType="separate"/>
        </w:r>
        <w:r>
          <w:t>19</w:t>
        </w:r>
        <w:r>
          <w:fldChar w:fldCharType="end"/>
        </w:r>
      </w:hyperlink>
    </w:p>
    <w:p>
      <w:pPr>
        <w:pStyle w:val="TOC1"/>
        <w:tabs>
          <w:tab w:val="right" w:leader="dot" w:pos="8306"/>
        </w:tabs>
      </w:pPr>
      <w:hyperlink w:anchor="_Toc18140" w:history="1">
        <w:r>
          <w:rPr>
            <w:rFonts w:ascii="仿宋" w:eastAsia="仿宋" w:hAnsi="仿宋" w:cs="仿宋" w:hint="eastAsia"/>
            <w:lang w:eastAsia="zh-CN"/>
          </w:rPr>
          <w:t>七、发酵乳项目财务管理</w:t>
        </w:r>
        <w:r>
          <w:tab/>
        </w:r>
        <w:r>
          <w:fldChar w:fldCharType="begin"/>
        </w:r>
        <w:r>
          <w:instrText xml:space="preserve"> PAGEREF _Toc18140 \h </w:instrText>
        </w:r>
        <w:r>
          <w:fldChar w:fldCharType="separate"/>
        </w:r>
        <w:r>
          <w:t>20</w:t>
        </w:r>
        <w:r>
          <w:fldChar w:fldCharType="end"/>
        </w:r>
      </w:hyperlink>
    </w:p>
    <w:p>
      <w:pPr>
        <w:pStyle w:val="TOC2"/>
        <w:tabs>
          <w:tab w:val="right" w:leader="dot" w:pos="8306"/>
        </w:tabs>
      </w:pPr>
      <w:hyperlink w:anchor="_Toc8800" w:history="1">
        <w:r>
          <w:rPr>
            <w:rFonts w:ascii="仿宋" w:eastAsia="仿宋" w:hAnsi="仿宋" w:cs="仿宋" w:hint="eastAsia"/>
            <w:lang w:eastAsia="zh-CN"/>
          </w:rPr>
          <w:t>(一)、资金需求大</w:t>
        </w:r>
        <w:r>
          <w:tab/>
        </w:r>
        <w:r>
          <w:fldChar w:fldCharType="begin"/>
        </w:r>
        <w:r>
          <w:instrText xml:space="preserve"> PAGEREF _Toc8800 \h </w:instrText>
        </w:r>
        <w:r>
          <w:fldChar w:fldCharType="separate"/>
        </w:r>
        <w:r>
          <w:t>20</w:t>
        </w:r>
        <w:r>
          <w:fldChar w:fldCharType="end"/>
        </w:r>
      </w:hyperlink>
    </w:p>
    <w:p>
      <w:pPr>
        <w:pStyle w:val="TOC2"/>
        <w:tabs>
          <w:tab w:val="right" w:leader="dot" w:pos="8306"/>
        </w:tabs>
      </w:pPr>
      <w:hyperlink w:anchor="_Toc22263" w:history="1">
        <w:r>
          <w:rPr>
            <w:rFonts w:ascii="仿宋" w:eastAsia="仿宋" w:hAnsi="仿宋" w:cs="仿宋" w:hint="eastAsia"/>
            <w:lang w:eastAsia="zh-CN"/>
          </w:rPr>
          <w:t>(二)、研发周期长</w:t>
        </w:r>
        <w:r>
          <w:tab/>
        </w:r>
        <w:r>
          <w:fldChar w:fldCharType="begin"/>
        </w:r>
        <w:r>
          <w:instrText xml:space="preserve"> PAGEREF _Toc22263 \h </w:instrText>
        </w:r>
        <w:r>
          <w:fldChar w:fldCharType="separate"/>
        </w:r>
        <w:r>
          <w:t>21</w:t>
        </w:r>
        <w:r>
          <w:fldChar w:fldCharType="end"/>
        </w:r>
      </w:hyperlink>
    </w:p>
    <w:p>
      <w:pPr>
        <w:pStyle w:val="TOC2"/>
        <w:tabs>
          <w:tab w:val="right" w:leader="dot" w:pos="8306"/>
        </w:tabs>
      </w:pPr>
      <w:hyperlink w:anchor="_Toc32311" w:history="1">
        <w:r>
          <w:rPr>
            <w:rFonts w:ascii="仿宋" w:eastAsia="仿宋" w:hAnsi="仿宋" w:cs="仿宋" w:hint="eastAsia"/>
            <w:lang w:eastAsia="zh-CN"/>
          </w:rPr>
          <w:t>(三)、市场风险大</w:t>
        </w:r>
        <w:r>
          <w:tab/>
        </w:r>
        <w:r>
          <w:fldChar w:fldCharType="begin"/>
        </w:r>
        <w:r>
          <w:instrText xml:space="preserve"> PAGEREF _Toc32311 \h </w:instrText>
        </w:r>
        <w:r>
          <w:fldChar w:fldCharType="separate"/>
        </w:r>
        <w:r>
          <w:t>23</w:t>
        </w:r>
        <w:r>
          <w:fldChar w:fldCharType="end"/>
        </w:r>
      </w:hyperlink>
    </w:p>
    <w:p>
      <w:pPr>
        <w:pStyle w:val="TOC2"/>
        <w:tabs>
          <w:tab w:val="right" w:leader="dot" w:pos="8306"/>
        </w:tabs>
      </w:pPr>
      <w:hyperlink w:anchor="_Toc10778" w:history="1">
        <w:r>
          <w:rPr>
            <w:rFonts w:ascii="仿宋" w:eastAsia="仿宋" w:hAnsi="仿宋" w:cs="仿宋" w:hint="eastAsia"/>
            <w:lang w:eastAsia="zh-CN"/>
          </w:rPr>
          <w:t>(四)、利润率高</w:t>
        </w:r>
        <w:r>
          <w:tab/>
        </w:r>
        <w:r>
          <w:fldChar w:fldCharType="begin"/>
        </w:r>
        <w:r>
          <w:instrText xml:space="preserve"> PAGEREF _Toc10778 \h </w:instrText>
        </w:r>
        <w:r>
          <w:fldChar w:fldCharType="separate"/>
        </w:r>
        <w:r>
          <w:t>25</w:t>
        </w:r>
        <w:r>
          <w:fldChar w:fldCharType="end"/>
        </w:r>
      </w:hyperlink>
    </w:p>
    <w:p>
      <w:pPr>
        <w:pStyle w:val="TOC1"/>
        <w:tabs>
          <w:tab w:val="right" w:leader="dot" w:pos="8306"/>
        </w:tabs>
      </w:pPr>
      <w:hyperlink w:anchor="_Toc12155" w:history="1">
        <w:r>
          <w:rPr>
            <w:rFonts w:ascii="仿宋" w:eastAsia="仿宋" w:hAnsi="仿宋" w:cs="仿宋" w:hint="eastAsia"/>
            <w:lang w:eastAsia="zh-CN"/>
          </w:rPr>
          <w:t>八、发酵乳项目创新与研发</w:t>
        </w:r>
        <w:r>
          <w:tab/>
        </w:r>
        <w:r>
          <w:fldChar w:fldCharType="begin"/>
        </w:r>
        <w:r>
          <w:instrText xml:space="preserve"> PAGEREF _Toc12155 \h </w:instrText>
        </w:r>
        <w:r>
          <w:fldChar w:fldCharType="separate"/>
        </w:r>
        <w:r>
          <w:t>27</w:t>
        </w:r>
        <w:r>
          <w:fldChar w:fldCharType="end"/>
        </w:r>
      </w:hyperlink>
    </w:p>
    <w:p>
      <w:pPr>
        <w:pStyle w:val="TOC2"/>
        <w:tabs>
          <w:tab w:val="right" w:leader="dot" w:pos="8306"/>
        </w:tabs>
      </w:pPr>
      <w:hyperlink w:anchor="_Toc31344" w:history="1">
        <w:r>
          <w:rPr>
            <w:rFonts w:ascii="仿宋" w:eastAsia="仿宋" w:hAnsi="仿宋" w:cs="仿宋" w:hint="eastAsia"/>
            <w:lang w:eastAsia="zh-CN"/>
          </w:rPr>
          <w:t>(一)、创新策略与方向</w:t>
        </w:r>
        <w:r>
          <w:tab/>
        </w:r>
        <w:r>
          <w:fldChar w:fldCharType="begin"/>
        </w:r>
        <w:r>
          <w:instrText xml:space="preserve"> PAGEREF _Toc31344 \h </w:instrText>
        </w:r>
        <w:r>
          <w:fldChar w:fldCharType="separate"/>
        </w:r>
        <w:r>
          <w:t>27</w:t>
        </w:r>
        <w:r>
          <w:fldChar w:fldCharType="end"/>
        </w:r>
      </w:hyperlink>
    </w:p>
    <w:p>
      <w:pPr>
        <w:pStyle w:val="TOC2"/>
        <w:tabs>
          <w:tab w:val="right" w:leader="dot" w:pos="8306"/>
        </w:tabs>
      </w:pPr>
      <w:hyperlink w:anchor="_Toc26040" w:history="1">
        <w:r>
          <w:rPr>
            <w:rFonts w:ascii="仿宋" w:eastAsia="仿宋" w:hAnsi="仿宋" w:cs="仿宋" w:hint="eastAsia"/>
            <w:lang w:eastAsia="zh-CN"/>
          </w:rPr>
          <w:t>(二)、研发规划与投入</w:t>
        </w:r>
        <w:r>
          <w:tab/>
        </w:r>
        <w:r>
          <w:fldChar w:fldCharType="begin"/>
        </w:r>
        <w:r>
          <w:instrText xml:space="preserve"> PAGEREF _Toc26040 \h </w:instrText>
        </w:r>
        <w:r>
          <w:fldChar w:fldCharType="separate"/>
        </w:r>
        <w:r>
          <w:t>29</w:t>
        </w:r>
        <w:r>
          <w:fldChar w:fldCharType="end"/>
        </w:r>
      </w:hyperlink>
    </w:p>
    <w:p>
      <w:pPr>
        <w:pStyle w:val="TOC1"/>
        <w:tabs>
          <w:tab w:val="right" w:leader="dot" w:pos="8306"/>
        </w:tabs>
      </w:pPr>
      <w:hyperlink w:anchor="_Toc26396" w:history="1">
        <w:r>
          <w:rPr>
            <w:rFonts w:ascii="仿宋" w:eastAsia="仿宋" w:hAnsi="仿宋" w:cs="仿宋" w:hint="eastAsia"/>
            <w:lang w:eastAsia="zh-CN"/>
          </w:rPr>
          <w:t>九、发酵乳项目环境影响分析</w:t>
        </w:r>
        <w:r>
          <w:tab/>
        </w:r>
        <w:r>
          <w:fldChar w:fldCharType="begin"/>
        </w:r>
        <w:r>
          <w:instrText xml:space="preserve"> PAGEREF _Toc26396 \h </w:instrText>
        </w:r>
        <w:r>
          <w:fldChar w:fldCharType="separate"/>
        </w:r>
        <w:r>
          <w:t>30</w:t>
        </w:r>
        <w:r>
          <w:fldChar w:fldCharType="end"/>
        </w:r>
      </w:hyperlink>
    </w:p>
    <w:p>
      <w:pPr>
        <w:pStyle w:val="TOC2"/>
        <w:tabs>
          <w:tab w:val="right" w:leader="dot" w:pos="8306"/>
        </w:tabs>
      </w:pPr>
      <w:hyperlink w:anchor="_Toc25127" w:history="1">
        <w:r>
          <w:rPr>
            <w:rFonts w:ascii="仿宋" w:eastAsia="仿宋" w:hAnsi="仿宋" w:cs="仿宋" w:hint="eastAsia"/>
            <w:lang w:eastAsia="zh-CN"/>
          </w:rPr>
          <w:t>(一)、建设区域环境质量现状</w:t>
        </w:r>
        <w:r>
          <w:tab/>
        </w:r>
        <w:r>
          <w:fldChar w:fldCharType="begin"/>
        </w:r>
        <w:r>
          <w:instrText xml:space="preserve"> PAGEREF _Toc25127 \h </w:instrText>
        </w:r>
        <w:r>
          <w:fldChar w:fldCharType="separate"/>
        </w:r>
        <w:r>
          <w:t>30</w:t>
        </w:r>
        <w:r>
          <w:fldChar w:fldCharType="end"/>
        </w:r>
      </w:hyperlink>
    </w:p>
    <w:p>
      <w:pPr>
        <w:pStyle w:val="TOC2"/>
        <w:tabs>
          <w:tab w:val="right" w:leader="dot" w:pos="8306"/>
        </w:tabs>
      </w:pPr>
      <w:hyperlink w:anchor="_Toc22673" w:history="1">
        <w:r>
          <w:rPr>
            <w:rFonts w:ascii="仿宋" w:eastAsia="仿宋" w:hAnsi="仿宋" w:cs="仿宋" w:hint="eastAsia"/>
            <w:lang w:eastAsia="zh-CN"/>
          </w:rPr>
          <w:t>(二)、建设期环境保护</w:t>
        </w:r>
        <w:r>
          <w:tab/>
        </w:r>
        <w:r>
          <w:fldChar w:fldCharType="begin"/>
        </w:r>
        <w:r>
          <w:instrText xml:space="preserve"> PAGEREF _Toc22673 \h </w:instrText>
        </w:r>
        <w:r>
          <w:fldChar w:fldCharType="separate"/>
        </w:r>
        <w:r>
          <w:t>32</w:t>
        </w:r>
        <w:r>
          <w:fldChar w:fldCharType="end"/>
        </w:r>
      </w:hyperlink>
    </w:p>
    <w:p>
      <w:pPr>
        <w:pStyle w:val="TOC2"/>
        <w:tabs>
          <w:tab w:val="right" w:leader="dot" w:pos="8306"/>
        </w:tabs>
      </w:pPr>
      <w:hyperlink w:anchor="_Toc20261" w:history="1">
        <w:r>
          <w:rPr>
            <w:rFonts w:ascii="仿宋" w:eastAsia="仿宋" w:hAnsi="仿宋" w:cs="仿宋" w:hint="eastAsia"/>
            <w:lang w:eastAsia="zh-CN"/>
          </w:rPr>
          <w:t>(三)、运营期环境保护</w:t>
        </w:r>
        <w:r>
          <w:tab/>
        </w:r>
        <w:r>
          <w:fldChar w:fldCharType="begin"/>
        </w:r>
        <w:r>
          <w:instrText xml:space="preserve"> PAGEREF _Toc20261 \h </w:instrText>
        </w:r>
        <w:r>
          <w:fldChar w:fldCharType="separate"/>
        </w:r>
        <w:r>
          <w:t>33</w:t>
        </w:r>
        <w:r>
          <w:fldChar w:fldCharType="end"/>
        </w:r>
      </w:hyperlink>
    </w:p>
    <w:p>
      <w:pPr>
        <w:pStyle w:val="TOC2"/>
        <w:tabs>
          <w:tab w:val="right" w:leader="dot" w:pos="8306"/>
        </w:tabs>
      </w:pPr>
      <w:hyperlink w:anchor="_Toc27806" w:history="1">
        <w:r>
          <w:rPr>
            <w:rFonts w:ascii="仿宋" w:eastAsia="仿宋" w:hAnsi="仿宋" w:cs="仿宋" w:hint="eastAsia"/>
            <w:lang w:eastAsia="zh-CN"/>
          </w:rPr>
          <w:t>(四)、发酵乳项目建设对区域经济的影响</w:t>
        </w:r>
        <w:r>
          <w:tab/>
        </w:r>
        <w:r>
          <w:fldChar w:fldCharType="begin"/>
        </w:r>
        <w:r>
          <w:instrText xml:space="preserve"> PAGEREF _Toc27806 \h </w:instrText>
        </w:r>
        <w:r>
          <w:fldChar w:fldCharType="separate"/>
        </w:r>
        <w:r>
          <w:t>34</w:t>
        </w:r>
        <w:r>
          <w:fldChar w:fldCharType="end"/>
        </w:r>
      </w:hyperlink>
    </w:p>
    <w:p>
      <w:pPr>
        <w:pStyle w:val="TOC2"/>
        <w:tabs>
          <w:tab w:val="right" w:leader="dot" w:pos="8306"/>
        </w:tabs>
      </w:pPr>
      <w:hyperlink w:anchor="_Toc9351" w:history="1">
        <w:r>
          <w:rPr>
            <w:rFonts w:ascii="仿宋" w:eastAsia="仿宋" w:hAnsi="仿宋" w:cs="仿宋" w:hint="eastAsia"/>
            <w:lang w:eastAsia="zh-CN"/>
          </w:rPr>
          <w:t>(五)、废弃物处理</w:t>
        </w:r>
        <w:r>
          <w:tab/>
        </w:r>
        <w:r>
          <w:fldChar w:fldCharType="begin"/>
        </w:r>
        <w:r>
          <w:instrText xml:space="preserve"> PAGEREF _Toc9351 \h </w:instrText>
        </w:r>
        <w:r>
          <w:fldChar w:fldCharType="separate"/>
        </w:r>
        <w:r>
          <w:t>36</w:t>
        </w:r>
        <w:r>
          <w:fldChar w:fldCharType="end"/>
        </w:r>
      </w:hyperlink>
    </w:p>
    <w:p>
      <w:pPr>
        <w:pStyle w:val="TOC2"/>
        <w:tabs>
          <w:tab w:val="right" w:leader="dot" w:pos="8306"/>
        </w:tabs>
      </w:pPr>
      <w:hyperlink w:anchor="_Toc20480" w:history="1">
        <w:r>
          <w:rPr>
            <w:rFonts w:ascii="仿宋" w:eastAsia="仿宋" w:hAnsi="仿宋" w:cs="仿宋" w:hint="eastAsia"/>
            <w:lang w:eastAsia="zh-CN"/>
          </w:rPr>
          <w:t>(六)、特殊环境影响分析</w:t>
        </w:r>
        <w:r>
          <w:tab/>
        </w:r>
        <w:r>
          <w:fldChar w:fldCharType="begin"/>
        </w:r>
        <w:r>
          <w:instrText xml:space="preserve"> PAGEREF _Toc20480 \h </w:instrText>
        </w:r>
        <w:r>
          <w:fldChar w:fldCharType="separate"/>
        </w:r>
        <w:r>
          <w:t>37</w:t>
        </w:r>
        <w:r>
          <w:fldChar w:fldCharType="end"/>
        </w:r>
      </w:hyperlink>
    </w:p>
    <w:p>
      <w:pPr>
        <w:pStyle w:val="TOC2"/>
        <w:tabs>
          <w:tab w:val="right" w:leader="dot" w:pos="8306"/>
        </w:tabs>
      </w:pPr>
      <w:hyperlink w:anchor="_Toc1891" w:history="1">
        <w:r>
          <w:rPr>
            <w:rFonts w:ascii="仿宋" w:eastAsia="仿宋" w:hAnsi="仿宋" w:cs="仿宋" w:hint="eastAsia"/>
            <w:lang w:eastAsia="zh-CN"/>
          </w:rPr>
          <w:t>(七)、清洁生产</w:t>
        </w:r>
        <w:r>
          <w:tab/>
        </w:r>
        <w:r>
          <w:fldChar w:fldCharType="begin"/>
        </w:r>
        <w:r>
          <w:instrText xml:space="preserve"> PAGEREF _Toc1891 \h </w:instrText>
        </w:r>
        <w:r>
          <w:fldChar w:fldCharType="separate"/>
        </w:r>
        <w:r>
          <w:t>38</w:t>
        </w:r>
        <w:r>
          <w:fldChar w:fldCharType="end"/>
        </w:r>
      </w:hyperlink>
    </w:p>
    <w:p>
      <w:pPr>
        <w:pStyle w:val="TOC2"/>
        <w:tabs>
          <w:tab w:val="right" w:leader="dot" w:pos="8306"/>
        </w:tabs>
      </w:pPr>
      <w:hyperlink w:anchor="_Toc22913" w:history="1">
        <w:r>
          <w:rPr>
            <w:rFonts w:ascii="仿宋" w:eastAsia="仿宋" w:hAnsi="仿宋" w:cs="仿宋" w:hint="eastAsia"/>
            <w:lang w:eastAsia="zh-CN"/>
          </w:rPr>
          <w:t>(八)、环境保护综合评价</w:t>
        </w:r>
        <w:r>
          <w:tab/>
        </w:r>
        <w:r>
          <w:fldChar w:fldCharType="begin"/>
        </w:r>
        <w:r>
          <w:instrText xml:space="preserve"> PAGEREF _Toc22913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755" w:history="1">
        <w:r>
          <w:rPr>
            <w:rFonts w:ascii="仿宋" w:eastAsia="仿宋" w:hAnsi="仿宋" w:cs="仿宋" w:hint="eastAsia"/>
            <w:lang w:eastAsia="zh-CN"/>
          </w:rPr>
          <w:t>十、发酵乳项目计划安排</w:t>
        </w:r>
        <w:r>
          <w:tab/>
        </w:r>
        <w:r>
          <w:fldChar w:fldCharType="begin"/>
        </w:r>
        <w:r>
          <w:instrText xml:space="preserve"> PAGEREF _Toc18755 \h </w:instrText>
        </w:r>
        <w:r>
          <w:fldChar w:fldCharType="separate"/>
        </w:r>
        <w:r>
          <w:t>41</w:t>
        </w:r>
        <w:r>
          <w:fldChar w:fldCharType="end"/>
        </w:r>
      </w:hyperlink>
    </w:p>
    <w:p>
      <w:pPr>
        <w:pStyle w:val="TOC2"/>
        <w:tabs>
          <w:tab w:val="right" w:leader="dot" w:pos="8306"/>
        </w:tabs>
      </w:pPr>
      <w:hyperlink w:anchor="_Toc6877" w:history="1">
        <w:r>
          <w:rPr>
            <w:rFonts w:ascii="仿宋" w:eastAsia="仿宋" w:hAnsi="仿宋" w:cs="仿宋" w:hint="eastAsia"/>
            <w:lang w:eastAsia="zh-CN"/>
          </w:rPr>
          <w:t>(一)、建设周期</w:t>
        </w:r>
        <w:r>
          <w:tab/>
        </w:r>
        <w:r>
          <w:fldChar w:fldCharType="begin"/>
        </w:r>
        <w:r>
          <w:instrText xml:space="preserve"> PAGEREF _Toc6877 \h </w:instrText>
        </w:r>
        <w:r>
          <w:fldChar w:fldCharType="separate"/>
        </w:r>
        <w:r>
          <w:t>41</w:t>
        </w:r>
        <w:r>
          <w:fldChar w:fldCharType="end"/>
        </w:r>
      </w:hyperlink>
    </w:p>
    <w:p>
      <w:pPr>
        <w:pStyle w:val="TOC2"/>
        <w:tabs>
          <w:tab w:val="right" w:leader="dot" w:pos="8306"/>
        </w:tabs>
      </w:pPr>
      <w:hyperlink w:anchor="_Toc2530" w:history="1">
        <w:r>
          <w:rPr>
            <w:rFonts w:ascii="仿宋" w:eastAsia="仿宋" w:hAnsi="仿宋" w:cs="仿宋" w:hint="eastAsia"/>
            <w:lang w:eastAsia="zh-CN"/>
          </w:rPr>
          <w:t>(二)、建设进度</w:t>
        </w:r>
        <w:r>
          <w:tab/>
        </w:r>
        <w:r>
          <w:fldChar w:fldCharType="begin"/>
        </w:r>
        <w:r>
          <w:instrText xml:space="preserve"> PAGEREF _Toc2530 \h </w:instrText>
        </w:r>
        <w:r>
          <w:fldChar w:fldCharType="separate"/>
        </w:r>
        <w:r>
          <w:t>42</w:t>
        </w:r>
        <w:r>
          <w:fldChar w:fldCharType="end"/>
        </w:r>
      </w:hyperlink>
    </w:p>
    <w:p>
      <w:pPr>
        <w:pStyle w:val="TOC2"/>
        <w:tabs>
          <w:tab w:val="right" w:leader="dot" w:pos="8306"/>
        </w:tabs>
      </w:pPr>
      <w:hyperlink w:anchor="_Toc32265" w:history="1">
        <w:r>
          <w:rPr>
            <w:rFonts w:ascii="仿宋" w:eastAsia="仿宋" w:hAnsi="仿宋" w:cs="仿宋" w:hint="eastAsia"/>
            <w:lang w:eastAsia="zh-CN"/>
          </w:rPr>
          <w:t>(三)、进度安排注意事项</w:t>
        </w:r>
        <w:r>
          <w:tab/>
        </w:r>
        <w:r>
          <w:fldChar w:fldCharType="begin"/>
        </w:r>
        <w:r>
          <w:instrText xml:space="preserve"> PAGEREF _Toc32265 \h </w:instrText>
        </w:r>
        <w:r>
          <w:fldChar w:fldCharType="separate"/>
        </w:r>
        <w:r>
          <w:t>42</w:t>
        </w:r>
        <w:r>
          <w:fldChar w:fldCharType="end"/>
        </w:r>
      </w:hyperlink>
    </w:p>
    <w:p>
      <w:pPr>
        <w:pStyle w:val="TOC2"/>
        <w:tabs>
          <w:tab w:val="right" w:leader="dot" w:pos="8306"/>
        </w:tabs>
      </w:pPr>
      <w:hyperlink w:anchor="_Toc22499" w:history="1">
        <w:r>
          <w:rPr>
            <w:rFonts w:ascii="仿宋" w:eastAsia="仿宋" w:hAnsi="仿宋" w:cs="仿宋" w:hint="eastAsia"/>
            <w:lang w:eastAsia="zh-CN"/>
          </w:rPr>
          <w:t>(四)、人力资源配置</w:t>
        </w:r>
        <w:r>
          <w:tab/>
        </w:r>
        <w:r>
          <w:fldChar w:fldCharType="begin"/>
        </w:r>
        <w:r>
          <w:instrText xml:space="preserve"> PAGEREF _Toc22499 \h </w:instrText>
        </w:r>
        <w:r>
          <w:fldChar w:fldCharType="separate"/>
        </w:r>
        <w:r>
          <w:t>44</w:t>
        </w:r>
        <w:r>
          <w:fldChar w:fldCharType="end"/>
        </w:r>
      </w:hyperlink>
    </w:p>
    <w:p>
      <w:pPr>
        <w:pStyle w:val="TOC1"/>
        <w:tabs>
          <w:tab w:val="right" w:leader="dot" w:pos="8306"/>
        </w:tabs>
      </w:pPr>
      <w:hyperlink w:anchor="_Toc31127" w:history="1">
        <w:r>
          <w:rPr>
            <w:rFonts w:ascii="仿宋" w:eastAsia="仿宋" w:hAnsi="仿宋" w:cs="仿宋" w:hint="eastAsia"/>
            <w:lang w:eastAsia="zh-CN"/>
          </w:rPr>
          <w:t>十一、发酵乳项目人力资源培养与发展</w:t>
        </w:r>
        <w:r>
          <w:tab/>
        </w:r>
        <w:r>
          <w:fldChar w:fldCharType="begin"/>
        </w:r>
        <w:r>
          <w:instrText xml:space="preserve"> PAGEREF _Toc31127 \h </w:instrText>
        </w:r>
        <w:r>
          <w:fldChar w:fldCharType="separate"/>
        </w:r>
        <w:r>
          <w:t>45</w:t>
        </w:r>
        <w:r>
          <w:fldChar w:fldCharType="end"/>
        </w:r>
      </w:hyperlink>
    </w:p>
    <w:p>
      <w:pPr>
        <w:pStyle w:val="TOC2"/>
        <w:tabs>
          <w:tab w:val="right" w:leader="dot" w:pos="8306"/>
        </w:tabs>
      </w:pPr>
      <w:hyperlink w:anchor="_Toc20511" w:history="1">
        <w:r>
          <w:rPr>
            <w:rFonts w:ascii="仿宋" w:eastAsia="仿宋" w:hAnsi="仿宋" w:cs="仿宋" w:hint="eastAsia"/>
            <w:lang w:eastAsia="zh-CN"/>
          </w:rPr>
          <w:t>(一)、人才需求与规划</w:t>
        </w:r>
        <w:r>
          <w:tab/>
        </w:r>
        <w:r>
          <w:fldChar w:fldCharType="begin"/>
        </w:r>
        <w:r>
          <w:instrText xml:space="preserve"> PAGEREF _Toc20511 \h </w:instrText>
        </w:r>
        <w:r>
          <w:fldChar w:fldCharType="separate"/>
        </w:r>
        <w:r>
          <w:t>45</w:t>
        </w:r>
        <w:r>
          <w:fldChar w:fldCharType="end"/>
        </w:r>
      </w:hyperlink>
    </w:p>
    <w:p>
      <w:pPr>
        <w:pStyle w:val="TOC2"/>
        <w:tabs>
          <w:tab w:val="right" w:leader="dot" w:pos="8306"/>
        </w:tabs>
      </w:pPr>
      <w:hyperlink w:anchor="_Toc32072" w:history="1">
        <w:r>
          <w:rPr>
            <w:rFonts w:ascii="仿宋" w:eastAsia="仿宋" w:hAnsi="仿宋" w:cs="仿宋" w:hint="eastAsia"/>
            <w:lang w:eastAsia="zh-CN"/>
          </w:rPr>
          <w:t>(二)、培训与发展计划</w:t>
        </w:r>
        <w:r>
          <w:tab/>
        </w:r>
        <w:r>
          <w:fldChar w:fldCharType="begin"/>
        </w:r>
        <w:r>
          <w:instrText xml:space="preserve"> PAGEREF _Toc32072 \h </w:instrText>
        </w:r>
        <w:r>
          <w:fldChar w:fldCharType="separate"/>
        </w:r>
        <w:r>
          <w:t>45</w:t>
        </w:r>
        <w:r>
          <w:fldChar w:fldCharType="end"/>
        </w:r>
      </w:hyperlink>
    </w:p>
    <w:p>
      <w:pPr>
        <w:pStyle w:val="TOC1"/>
        <w:tabs>
          <w:tab w:val="right" w:leader="dot" w:pos="8306"/>
        </w:tabs>
      </w:pPr>
      <w:hyperlink w:anchor="_Toc30844" w:history="1">
        <w:r>
          <w:rPr>
            <w:rFonts w:ascii="仿宋" w:eastAsia="仿宋" w:hAnsi="仿宋" w:cs="仿宋" w:hint="eastAsia"/>
            <w:lang w:eastAsia="zh-CN"/>
          </w:rPr>
          <w:t>十二、发酵乳项目人力资源管理</w:t>
        </w:r>
        <w:r>
          <w:tab/>
        </w:r>
        <w:r>
          <w:fldChar w:fldCharType="begin"/>
        </w:r>
        <w:r>
          <w:instrText xml:space="preserve"> PAGEREF _Toc30844 \h </w:instrText>
        </w:r>
        <w:r>
          <w:fldChar w:fldCharType="separate"/>
        </w:r>
        <w:r>
          <w:t>46</w:t>
        </w:r>
        <w:r>
          <w:fldChar w:fldCharType="end"/>
        </w:r>
      </w:hyperlink>
    </w:p>
    <w:p>
      <w:pPr>
        <w:pStyle w:val="TOC2"/>
        <w:tabs>
          <w:tab w:val="right" w:leader="dot" w:pos="8306"/>
        </w:tabs>
      </w:pPr>
      <w:hyperlink w:anchor="_Toc5" w:history="1">
        <w:r>
          <w:rPr>
            <w:rFonts w:ascii="仿宋" w:eastAsia="仿宋" w:hAnsi="仿宋" w:cs="仿宋" w:hint="eastAsia"/>
            <w:lang w:eastAsia="zh-CN"/>
          </w:rPr>
          <w:t>(一)、建立健全的预算管理制度</w:t>
        </w:r>
        <w:r>
          <w:tab/>
        </w:r>
        <w:r>
          <w:fldChar w:fldCharType="begin"/>
        </w:r>
        <w:r>
          <w:instrText xml:space="preserve"> PAGEREF _Toc5 \h </w:instrText>
        </w:r>
        <w:r>
          <w:fldChar w:fldCharType="separate"/>
        </w:r>
        <w:r>
          <w:t>46</w:t>
        </w:r>
        <w:r>
          <w:fldChar w:fldCharType="end"/>
        </w:r>
      </w:hyperlink>
    </w:p>
    <w:p>
      <w:pPr>
        <w:pStyle w:val="TOC2"/>
        <w:tabs>
          <w:tab w:val="right" w:leader="dot" w:pos="8306"/>
        </w:tabs>
      </w:pPr>
      <w:hyperlink w:anchor="_Toc14958" w:history="1">
        <w:r>
          <w:rPr>
            <w:rFonts w:ascii="仿宋" w:eastAsia="仿宋" w:hAnsi="仿宋" w:cs="仿宋" w:hint="eastAsia"/>
            <w:lang w:eastAsia="zh-CN"/>
          </w:rPr>
          <w:t>(二)、加强资金流动监控</w:t>
        </w:r>
        <w:r>
          <w:tab/>
        </w:r>
        <w:r>
          <w:fldChar w:fldCharType="begin"/>
        </w:r>
        <w:r>
          <w:instrText xml:space="preserve"> PAGEREF _Toc14958 \h </w:instrText>
        </w:r>
        <w:r>
          <w:fldChar w:fldCharType="separate"/>
        </w:r>
        <w:r>
          <w:t>48</w:t>
        </w:r>
        <w:r>
          <w:fldChar w:fldCharType="end"/>
        </w:r>
      </w:hyperlink>
    </w:p>
    <w:p>
      <w:pPr>
        <w:pStyle w:val="TOC2"/>
        <w:tabs>
          <w:tab w:val="right" w:leader="dot" w:pos="8306"/>
        </w:tabs>
      </w:pPr>
      <w:hyperlink w:anchor="_Toc8922" w:history="1">
        <w:r>
          <w:rPr>
            <w:rFonts w:ascii="仿宋" w:eastAsia="仿宋" w:hAnsi="仿宋" w:cs="仿宋" w:hint="eastAsia"/>
            <w:lang w:eastAsia="zh-CN"/>
          </w:rPr>
          <w:t>(三)、制定完善的风险控制机制</w:t>
        </w:r>
        <w:r>
          <w:tab/>
        </w:r>
        <w:r>
          <w:fldChar w:fldCharType="begin"/>
        </w:r>
        <w:r>
          <w:instrText xml:space="preserve"> PAGEREF _Toc8922 \h </w:instrText>
        </w:r>
        <w:r>
          <w:fldChar w:fldCharType="separate"/>
        </w:r>
        <w:r>
          <w:t>49</w:t>
        </w:r>
        <w:r>
          <w:fldChar w:fldCharType="end"/>
        </w:r>
      </w:hyperlink>
    </w:p>
    <w:p>
      <w:pPr>
        <w:pStyle w:val="TOC2"/>
        <w:tabs>
          <w:tab w:val="right" w:leader="dot" w:pos="8306"/>
        </w:tabs>
      </w:pPr>
      <w:hyperlink w:anchor="_Toc17039" w:history="1">
        <w:r>
          <w:rPr>
            <w:rFonts w:ascii="仿宋" w:eastAsia="仿宋" w:hAnsi="仿宋" w:cs="仿宋" w:hint="eastAsia"/>
            <w:lang w:eastAsia="zh-CN"/>
          </w:rPr>
          <w:t>(四)、优化成本管理</w:t>
        </w:r>
        <w:r>
          <w:tab/>
        </w:r>
        <w:r>
          <w:fldChar w:fldCharType="begin"/>
        </w:r>
        <w:r>
          <w:instrText xml:space="preserve"> PAGEREF _Toc17039 \h </w:instrText>
        </w:r>
        <w:r>
          <w:fldChar w:fldCharType="separate"/>
        </w:r>
        <w:r>
          <w:t>50</w:t>
        </w:r>
        <w:r>
          <w:fldChar w:fldCharType="end"/>
        </w:r>
      </w:hyperlink>
    </w:p>
    <w:p>
      <w:pPr>
        <w:pStyle w:val="TOC1"/>
        <w:tabs>
          <w:tab w:val="right" w:leader="dot" w:pos="8306"/>
        </w:tabs>
      </w:pPr>
      <w:hyperlink w:anchor="_Toc14514" w:history="1">
        <w:r>
          <w:rPr>
            <w:rFonts w:ascii="仿宋" w:eastAsia="仿宋" w:hAnsi="仿宋" w:cs="仿宋" w:hint="eastAsia"/>
            <w:lang w:eastAsia="zh-CN"/>
          </w:rPr>
          <w:t>十三、质量管理体系</w:t>
        </w:r>
        <w:r>
          <w:tab/>
        </w:r>
        <w:r>
          <w:fldChar w:fldCharType="begin"/>
        </w:r>
        <w:r>
          <w:instrText xml:space="preserve"> PAGEREF _Toc14514 \h </w:instrText>
        </w:r>
        <w:r>
          <w:fldChar w:fldCharType="separate"/>
        </w:r>
        <w:r>
          <w:t>51</w:t>
        </w:r>
        <w:r>
          <w:fldChar w:fldCharType="end"/>
        </w:r>
      </w:hyperlink>
    </w:p>
    <w:p>
      <w:pPr>
        <w:pStyle w:val="TOC2"/>
        <w:tabs>
          <w:tab w:val="right" w:leader="dot" w:pos="8306"/>
        </w:tabs>
      </w:pPr>
      <w:hyperlink w:anchor="_Toc30198" w:history="1">
        <w:r>
          <w:rPr>
            <w:rFonts w:ascii="仿宋" w:eastAsia="仿宋" w:hAnsi="仿宋" w:cs="仿宋" w:hint="eastAsia"/>
            <w:lang w:eastAsia="zh-CN"/>
          </w:rPr>
          <w:t>(一)、质量目标与方针</w:t>
        </w:r>
        <w:r>
          <w:tab/>
        </w:r>
        <w:r>
          <w:fldChar w:fldCharType="begin"/>
        </w:r>
        <w:r>
          <w:instrText xml:space="preserve"> PAGEREF _Toc30198 \h </w:instrText>
        </w:r>
        <w:r>
          <w:fldChar w:fldCharType="separate"/>
        </w:r>
        <w:r>
          <w:t>51</w:t>
        </w:r>
        <w:r>
          <w:fldChar w:fldCharType="end"/>
        </w:r>
      </w:hyperlink>
    </w:p>
    <w:p>
      <w:pPr>
        <w:pStyle w:val="TOC2"/>
        <w:tabs>
          <w:tab w:val="right" w:leader="dot" w:pos="8306"/>
        </w:tabs>
      </w:pPr>
      <w:hyperlink w:anchor="_Toc16595" w:history="1">
        <w:r>
          <w:rPr>
            <w:rFonts w:ascii="仿宋" w:eastAsia="仿宋" w:hAnsi="仿宋" w:cs="仿宋" w:hint="eastAsia"/>
            <w:lang w:eastAsia="zh-CN"/>
          </w:rPr>
          <w:t>(二)、质量管理责任</w:t>
        </w:r>
        <w:r>
          <w:tab/>
        </w:r>
        <w:r>
          <w:fldChar w:fldCharType="begin"/>
        </w:r>
        <w:r>
          <w:instrText xml:space="preserve"> PAGEREF _Toc16595 \h </w:instrText>
        </w:r>
        <w:r>
          <w:fldChar w:fldCharType="separate"/>
        </w:r>
        <w:r>
          <w:t>52</w:t>
        </w:r>
        <w:r>
          <w:fldChar w:fldCharType="end"/>
        </w:r>
      </w:hyperlink>
    </w:p>
    <w:p>
      <w:pPr>
        <w:pStyle w:val="TOC2"/>
        <w:tabs>
          <w:tab w:val="right" w:leader="dot" w:pos="8306"/>
        </w:tabs>
      </w:pPr>
      <w:hyperlink w:anchor="_Toc29486" w:history="1">
        <w:r>
          <w:rPr>
            <w:rFonts w:ascii="仿宋" w:eastAsia="仿宋" w:hAnsi="仿宋" w:cs="仿宋" w:hint="eastAsia"/>
            <w:lang w:eastAsia="zh-CN"/>
          </w:rPr>
          <w:t>(三)、质量管理体系文件</w:t>
        </w:r>
        <w:r>
          <w:tab/>
        </w:r>
        <w:r>
          <w:fldChar w:fldCharType="begin"/>
        </w:r>
        <w:r>
          <w:instrText xml:space="preserve"> PAGEREF _Toc29486 \h </w:instrText>
        </w:r>
        <w:r>
          <w:fldChar w:fldCharType="separate"/>
        </w:r>
        <w:r>
          <w:t>53</w:t>
        </w:r>
        <w:r>
          <w:fldChar w:fldCharType="end"/>
        </w:r>
      </w:hyperlink>
    </w:p>
    <w:p>
      <w:pPr>
        <w:pStyle w:val="TOC2"/>
        <w:tabs>
          <w:tab w:val="right" w:leader="dot" w:pos="8306"/>
        </w:tabs>
      </w:pPr>
      <w:hyperlink w:anchor="_Toc4728" w:history="1">
        <w:r>
          <w:rPr>
            <w:rFonts w:ascii="仿宋" w:eastAsia="仿宋" w:hAnsi="仿宋" w:cs="仿宋" w:hint="eastAsia"/>
            <w:lang w:eastAsia="zh-CN"/>
          </w:rPr>
          <w:t>(四)、质量培训与教育</w:t>
        </w:r>
        <w:r>
          <w:tab/>
        </w:r>
        <w:r>
          <w:fldChar w:fldCharType="begin"/>
        </w:r>
        <w:r>
          <w:instrText xml:space="preserve"> PAGEREF _Toc4728 \h </w:instrText>
        </w:r>
        <w:r>
          <w:fldChar w:fldCharType="separate"/>
        </w:r>
        <w:r>
          <w:t>56</w:t>
        </w:r>
        <w:r>
          <w:fldChar w:fldCharType="end"/>
        </w:r>
      </w:hyperlink>
    </w:p>
    <w:p>
      <w:pPr>
        <w:pStyle w:val="TOC2"/>
        <w:tabs>
          <w:tab w:val="right" w:leader="dot" w:pos="8306"/>
        </w:tabs>
      </w:pPr>
      <w:hyperlink w:anchor="_Toc1021" w:history="1">
        <w:r>
          <w:rPr>
            <w:rFonts w:ascii="仿宋" w:eastAsia="仿宋" w:hAnsi="仿宋" w:cs="仿宋" w:hint="eastAsia"/>
            <w:lang w:eastAsia="zh-CN"/>
          </w:rPr>
          <w:t>(五)、质量审核与评价</w:t>
        </w:r>
        <w:r>
          <w:tab/>
        </w:r>
        <w:r>
          <w:fldChar w:fldCharType="begin"/>
        </w:r>
        <w:r>
          <w:instrText xml:space="preserve"> PAGEREF _Toc1021 \h </w:instrText>
        </w:r>
        <w:r>
          <w:fldChar w:fldCharType="separate"/>
        </w:r>
        <w:r>
          <w:t>57</w:t>
        </w:r>
        <w:r>
          <w:fldChar w:fldCharType="end"/>
        </w:r>
      </w:hyperlink>
    </w:p>
    <w:p>
      <w:pPr>
        <w:pStyle w:val="TOC2"/>
        <w:tabs>
          <w:tab w:val="right" w:leader="dot" w:pos="8306"/>
        </w:tabs>
      </w:pPr>
      <w:hyperlink w:anchor="_Toc10742" w:history="1">
        <w:r>
          <w:rPr>
            <w:rFonts w:ascii="仿宋" w:eastAsia="仿宋" w:hAnsi="仿宋" w:cs="仿宋" w:hint="eastAsia"/>
            <w:lang w:eastAsia="zh-CN"/>
          </w:rPr>
          <w:t>(六)、不符合与纠正措施</w:t>
        </w:r>
        <w:r>
          <w:tab/>
        </w:r>
        <w:r>
          <w:fldChar w:fldCharType="begin"/>
        </w:r>
        <w:r>
          <w:instrText xml:space="preserve"> PAGEREF _Toc10742 \h </w:instrText>
        </w:r>
        <w:r>
          <w:fldChar w:fldCharType="separate"/>
        </w:r>
        <w:r>
          <w:t>58</w:t>
        </w:r>
        <w:r>
          <w:fldChar w:fldCharType="end"/>
        </w:r>
      </w:hyperlink>
    </w:p>
    <w:p>
      <w:pPr>
        <w:pStyle w:val="TOC1"/>
        <w:tabs>
          <w:tab w:val="right" w:leader="dot" w:pos="8306"/>
        </w:tabs>
      </w:pPr>
      <w:hyperlink w:anchor="_Toc20064" w:history="1">
        <w:r>
          <w:rPr>
            <w:rFonts w:ascii="仿宋" w:eastAsia="仿宋" w:hAnsi="仿宋" w:cs="仿宋" w:hint="eastAsia"/>
            <w:lang w:eastAsia="zh-CN"/>
          </w:rPr>
          <w:t>十四、营销与推广策略</w:t>
        </w:r>
        <w:r>
          <w:tab/>
        </w:r>
        <w:r>
          <w:fldChar w:fldCharType="begin"/>
        </w:r>
        <w:r>
          <w:instrText xml:space="preserve"> PAGEREF _Toc20064 \h </w:instrText>
        </w:r>
        <w:r>
          <w:fldChar w:fldCharType="separate"/>
        </w:r>
        <w:r>
          <w:t>59</w:t>
        </w:r>
        <w:r>
          <w:fldChar w:fldCharType="end"/>
        </w:r>
      </w:hyperlink>
    </w:p>
    <w:p>
      <w:pPr>
        <w:pStyle w:val="TOC2"/>
        <w:tabs>
          <w:tab w:val="right" w:leader="dot" w:pos="8306"/>
        </w:tabs>
      </w:pPr>
      <w:hyperlink w:anchor="_Toc19536" w:history="1">
        <w:r>
          <w:rPr>
            <w:rFonts w:ascii="仿宋" w:eastAsia="仿宋" w:hAnsi="仿宋" w:cs="仿宋" w:hint="eastAsia"/>
            <w:lang w:eastAsia="zh-CN"/>
          </w:rPr>
          <w:t>(一)、产品/服务定位与特点</w:t>
        </w:r>
        <w:r>
          <w:tab/>
        </w:r>
        <w:r>
          <w:fldChar w:fldCharType="begin"/>
        </w:r>
        <w:r>
          <w:instrText xml:space="preserve"> PAGEREF _Toc19536 \h </w:instrText>
        </w:r>
        <w:r>
          <w:fldChar w:fldCharType="separate"/>
        </w:r>
        <w:r>
          <w:t>59</w:t>
        </w:r>
        <w:r>
          <w:fldChar w:fldCharType="end"/>
        </w:r>
      </w:hyperlink>
    </w:p>
    <w:p>
      <w:pPr>
        <w:pStyle w:val="TOC2"/>
        <w:tabs>
          <w:tab w:val="right" w:leader="dot" w:pos="8306"/>
        </w:tabs>
      </w:pPr>
      <w:hyperlink w:anchor="_Toc18022" w:history="1">
        <w:r>
          <w:rPr>
            <w:rFonts w:ascii="仿宋" w:eastAsia="仿宋" w:hAnsi="仿宋" w:cs="仿宋" w:hint="eastAsia"/>
            <w:lang w:eastAsia="zh-CN"/>
          </w:rPr>
          <w:t>(二)、市场定位与竞争分析</w:t>
        </w:r>
        <w:r>
          <w:tab/>
        </w:r>
        <w:r>
          <w:fldChar w:fldCharType="begin"/>
        </w:r>
        <w:r>
          <w:instrText xml:space="preserve"> PAGEREF _Toc18022 \h </w:instrText>
        </w:r>
        <w:r>
          <w:fldChar w:fldCharType="separate"/>
        </w:r>
        <w:r>
          <w:t>60</w:t>
        </w:r>
        <w:r>
          <w:fldChar w:fldCharType="end"/>
        </w:r>
      </w:hyperlink>
    </w:p>
    <w:p>
      <w:pPr>
        <w:pStyle w:val="TOC2"/>
        <w:tabs>
          <w:tab w:val="right" w:leader="dot" w:pos="8306"/>
        </w:tabs>
      </w:pPr>
      <w:hyperlink w:anchor="_Toc7208" w:history="1">
        <w:r>
          <w:rPr>
            <w:rFonts w:ascii="仿宋" w:eastAsia="仿宋" w:hAnsi="仿宋" w:cs="仿宋" w:hint="eastAsia"/>
            <w:lang w:eastAsia="zh-CN"/>
          </w:rPr>
          <w:t>(三)、营销渠道与策略</w:t>
        </w:r>
        <w:r>
          <w:tab/>
        </w:r>
        <w:r>
          <w:fldChar w:fldCharType="begin"/>
        </w:r>
        <w:r>
          <w:instrText xml:space="preserve"> PAGEREF _Toc7208 \h </w:instrText>
        </w:r>
        <w:r>
          <w:fldChar w:fldCharType="separate"/>
        </w:r>
        <w:r>
          <w:t>62</w:t>
        </w:r>
        <w:r>
          <w:fldChar w:fldCharType="end"/>
        </w:r>
      </w:hyperlink>
    </w:p>
    <w:p>
      <w:pPr>
        <w:pStyle w:val="TOC2"/>
        <w:tabs>
          <w:tab w:val="right" w:leader="dot" w:pos="8306"/>
        </w:tabs>
      </w:pPr>
      <w:hyperlink w:anchor="_Toc12231" w:history="1">
        <w:r>
          <w:rPr>
            <w:rFonts w:ascii="仿宋" w:eastAsia="仿宋" w:hAnsi="仿宋" w:cs="仿宋" w:hint="eastAsia"/>
            <w:lang w:eastAsia="zh-CN"/>
          </w:rPr>
          <w:t>(四)、推广与宣传活动</w:t>
        </w:r>
        <w:r>
          <w:tab/>
        </w:r>
        <w:r>
          <w:fldChar w:fldCharType="begin"/>
        </w:r>
        <w:r>
          <w:instrText xml:space="preserve"> PAGEREF _Toc12231 \h </w:instrText>
        </w:r>
        <w:r>
          <w:fldChar w:fldCharType="separate"/>
        </w:r>
        <w:r>
          <w:t>63</w:t>
        </w:r>
        <w:r>
          <w:fldChar w:fldCharType="end"/>
        </w:r>
      </w:hyperlink>
    </w:p>
    <w:p>
      <w:pPr>
        <w:pStyle w:val="TOC1"/>
        <w:tabs>
          <w:tab w:val="right" w:leader="dot" w:pos="8306"/>
        </w:tabs>
      </w:pPr>
      <w:hyperlink w:anchor="_Toc21352" w:history="1">
        <w:r>
          <w:rPr>
            <w:rFonts w:ascii="仿宋" w:eastAsia="仿宋" w:hAnsi="仿宋" w:cs="仿宋" w:hint="eastAsia"/>
            <w:lang w:eastAsia="zh-CN"/>
          </w:rPr>
          <w:t>十五、发酵乳项目变更管理</w:t>
        </w:r>
        <w:r>
          <w:tab/>
        </w:r>
        <w:r>
          <w:fldChar w:fldCharType="begin"/>
        </w:r>
        <w:r>
          <w:instrText xml:space="preserve"> PAGEREF _Toc21352 \h </w:instrText>
        </w:r>
        <w:r>
          <w:fldChar w:fldCharType="separate"/>
        </w:r>
        <w:r>
          <w:t>68</w:t>
        </w:r>
        <w:r>
          <w:fldChar w:fldCharType="end"/>
        </w:r>
      </w:hyperlink>
    </w:p>
    <w:p>
      <w:pPr>
        <w:pStyle w:val="TOC2"/>
        <w:tabs>
          <w:tab w:val="right" w:leader="dot" w:pos="8306"/>
        </w:tabs>
      </w:pPr>
      <w:hyperlink w:anchor="_Toc13687" w:history="1">
        <w:r>
          <w:rPr>
            <w:rFonts w:ascii="仿宋" w:eastAsia="仿宋" w:hAnsi="仿宋" w:cs="仿宋" w:hint="eastAsia"/>
            <w:lang w:eastAsia="zh-CN"/>
          </w:rPr>
          <w:t>(一)、变更申请与评估</w:t>
        </w:r>
        <w:r>
          <w:tab/>
        </w:r>
        <w:r>
          <w:fldChar w:fldCharType="begin"/>
        </w:r>
        <w:r>
          <w:instrText xml:space="preserve"> PAGEREF _Toc13687 \h </w:instrText>
        </w:r>
        <w:r>
          <w:fldChar w:fldCharType="separate"/>
        </w:r>
        <w:r>
          <w:t>68</w:t>
        </w:r>
        <w:r>
          <w:fldChar w:fldCharType="end"/>
        </w:r>
      </w:hyperlink>
    </w:p>
    <w:p>
      <w:pPr>
        <w:pStyle w:val="TOC2"/>
        <w:tabs>
          <w:tab w:val="right" w:leader="dot" w:pos="8306"/>
        </w:tabs>
      </w:pPr>
      <w:hyperlink w:anchor="_Toc12068" w:history="1">
        <w:r>
          <w:rPr>
            <w:rFonts w:ascii="仿宋" w:eastAsia="仿宋" w:hAnsi="仿宋" w:cs="仿宋" w:hint="eastAsia"/>
            <w:lang w:eastAsia="zh-CN"/>
          </w:rPr>
          <w:t>(二)、变更实施与控制</w:t>
        </w:r>
        <w:r>
          <w:tab/>
        </w:r>
        <w:r>
          <w:fldChar w:fldCharType="begin"/>
        </w:r>
        <w:r>
          <w:instrText xml:space="preserve"> PAGEREF _Toc12068 \h </w:instrText>
        </w:r>
        <w:r>
          <w:fldChar w:fldCharType="separate"/>
        </w:r>
        <w:r>
          <w:t>68</w:t>
        </w:r>
        <w:r>
          <w:fldChar w:fldCharType="end"/>
        </w:r>
      </w:hyperlink>
    </w:p>
    <w:p>
      <w:pPr>
        <w:pStyle w:val="TOC1"/>
        <w:tabs>
          <w:tab w:val="right" w:leader="dot" w:pos="8306"/>
        </w:tabs>
      </w:pPr>
      <w:hyperlink w:anchor="_Toc3712" w:history="1">
        <w:r>
          <w:rPr>
            <w:rFonts w:ascii="仿宋" w:eastAsia="仿宋" w:hAnsi="仿宋" w:cs="仿宋" w:hint="eastAsia"/>
            <w:lang w:eastAsia="zh-CN"/>
          </w:rPr>
          <w:t>十六、利益相关者分析与沟通计划</w:t>
        </w:r>
        <w:r>
          <w:tab/>
        </w:r>
        <w:r>
          <w:fldChar w:fldCharType="begin"/>
        </w:r>
        <w:r>
          <w:instrText xml:space="preserve"> PAGEREF _Toc3712 \h </w:instrText>
        </w:r>
        <w:r>
          <w:fldChar w:fldCharType="separate"/>
        </w:r>
        <w:r>
          <w:t>69</w:t>
        </w:r>
        <w:r>
          <w:fldChar w:fldCharType="end"/>
        </w:r>
      </w:hyperlink>
    </w:p>
    <w:p>
      <w:pPr>
        <w:pStyle w:val="TOC2"/>
        <w:tabs>
          <w:tab w:val="right" w:leader="dot" w:pos="8306"/>
        </w:tabs>
      </w:pPr>
      <w:hyperlink w:anchor="_Toc18294" w:history="1">
        <w:r>
          <w:rPr>
            <w:rFonts w:ascii="仿宋" w:eastAsia="仿宋" w:hAnsi="仿宋" w:cs="仿宋" w:hint="eastAsia"/>
            <w:lang w:eastAsia="zh-CN"/>
          </w:rPr>
          <w:t>(一)、利益相关者分析</w:t>
        </w:r>
        <w:r>
          <w:tab/>
        </w:r>
        <w:r>
          <w:fldChar w:fldCharType="begin"/>
        </w:r>
        <w:r>
          <w:instrText xml:space="preserve"> PAGEREF _Toc18294 \h </w:instrText>
        </w:r>
        <w:r>
          <w:fldChar w:fldCharType="separate"/>
        </w:r>
        <w:r>
          <w:t>69</w:t>
        </w:r>
        <w:r>
          <w:fldChar w:fldCharType="end"/>
        </w:r>
      </w:hyperlink>
    </w:p>
    <w:p>
      <w:pPr>
        <w:pStyle w:val="TOC2"/>
        <w:tabs>
          <w:tab w:val="right" w:leader="dot" w:pos="8306"/>
        </w:tabs>
      </w:pPr>
      <w:hyperlink w:anchor="_Toc8928" w:history="1">
        <w:r>
          <w:rPr>
            <w:rFonts w:ascii="仿宋" w:eastAsia="仿宋" w:hAnsi="仿宋" w:cs="仿宋" w:hint="eastAsia"/>
            <w:lang w:eastAsia="zh-CN"/>
          </w:rPr>
          <w:t>(二)、沟通计划</w:t>
        </w:r>
        <w:r>
          <w:tab/>
        </w:r>
        <w:r>
          <w:fldChar w:fldCharType="begin"/>
        </w:r>
        <w:r>
          <w:instrText xml:space="preserve"> PAGEREF _Toc8928 \h </w:instrText>
        </w:r>
        <w:r>
          <w:fldChar w:fldCharType="separate"/>
        </w:r>
        <w:r>
          <w:t>70</w:t>
        </w:r>
        <w:r>
          <w:fldChar w:fldCharType="end"/>
        </w:r>
      </w:hyperlink>
    </w:p>
    <w:p>
      <w:pPr>
        <w:pStyle w:val="TOC1"/>
        <w:tabs>
          <w:tab w:val="right" w:leader="dot" w:pos="8306"/>
        </w:tabs>
      </w:pPr>
      <w:hyperlink w:anchor="_Toc7023" w:history="1">
        <w:r>
          <w:rPr>
            <w:rFonts w:ascii="仿宋" w:eastAsia="仿宋" w:hAnsi="仿宋" w:cs="仿宋" w:hint="eastAsia"/>
            <w:lang w:eastAsia="zh-CN"/>
          </w:rPr>
          <w:t>十七、发酵乳项目实施时间节点</w:t>
        </w:r>
        <w:r>
          <w:tab/>
        </w:r>
        <w:r>
          <w:fldChar w:fldCharType="begin"/>
        </w:r>
        <w:r>
          <w:instrText xml:space="preserve"> PAGEREF _Toc7023 \h </w:instrText>
        </w:r>
        <w:r>
          <w:fldChar w:fldCharType="separate"/>
        </w:r>
        <w:r>
          <w:t>71</w:t>
        </w:r>
        <w:r>
          <w:fldChar w:fldCharType="end"/>
        </w:r>
      </w:hyperlink>
    </w:p>
    <w:p>
      <w:pPr>
        <w:pStyle w:val="TOC2"/>
        <w:tabs>
          <w:tab w:val="right" w:leader="dot" w:pos="8306"/>
        </w:tabs>
      </w:pPr>
      <w:hyperlink w:anchor="_Toc30795" w:history="1">
        <w:r>
          <w:rPr>
            <w:rFonts w:ascii="仿宋" w:eastAsia="仿宋" w:hAnsi="仿宋" w:cs="仿宋" w:hint="eastAsia"/>
            <w:lang w:eastAsia="zh-CN"/>
          </w:rPr>
          <w:t>(一)、发酵乳项目启动阶段时间节点</w:t>
        </w:r>
        <w:r>
          <w:tab/>
        </w:r>
        <w:r>
          <w:fldChar w:fldCharType="begin"/>
        </w:r>
        <w:r>
          <w:instrText xml:space="preserve"> PAGEREF _Toc30795 \h </w:instrText>
        </w:r>
        <w:r>
          <w:fldChar w:fldCharType="separate"/>
        </w:r>
        <w:r>
          <w:t>71</w:t>
        </w:r>
        <w:r>
          <w:fldChar w:fldCharType="end"/>
        </w:r>
      </w:hyperlink>
    </w:p>
    <w:p>
      <w:pPr>
        <w:pStyle w:val="TOC2"/>
        <w:tabs>
          <w:tab w:val="right" w:leader="dot" w:pos="8306"/>
        </w:tabs>
      </w:pPr>
      <w:hyperlink w:anchor="_Toc6477" w:history="1">
        <w:r>
          <w:rPr>
            <w:rFonts w:ascii="仿宋" w:eastAsia="仿宋" w:hAnsi="仿宋" w:cs="仿宋" w:hint="eastAsia"/>
            <w:lang w:eastAsia="zh-CN"/>
          </w:rPr>
          <w:t>(二)、发酵乳项目执行阶段时间节点</w:t>
        </w:r>
        <w:r>
          <w:tab/>
        </w:r>
        <w:r>
          <w:fldChar w:fldCharType="begin"/>
        </w:r>
        <w:r>
          <w:instrText xml:space="preserve"> PAGEREF _Toc6477 \h </w:instrText>
        </w:r>
        <w:r>
          <w:fldChar w:fldCharType="separate"/>
        </w:r>
        <w:r>
          <w:t>73</w:t>
        </w:r>
        <w:r>
          <w:fldChar w:fldCharType="end"/>
        </w:r>
      </w:hyperlink>
    </w:p>
    <w:p>
      <w:pPr>
        <w:pStyle w:val="TOC2"/>
        <w:tabs>
          <w:tab w:val="right" w:leader="dot" w:pos="8306"/>
        </w:tabs>
      </w:pPr>
      <w:hyperlink w:anchor="_Toc11769" w:history="1">
        <w:r>
          <w:rPr>
            <w:rFonts w:ascii="仿宋" w:eastAsia="仿宋" w:hAnsi="仿宋" w:cs="仿宋" w:hint="eastAsia"/>
            <w:lang w:eastAsia="zh-CN"/>
          </w:rPr>
          <w:t>(三)、发酵乳项目完成阶段时间节点</w:t>
        </w:r>
        <w:r>
          <w:tab/>
        </w:r>
        <w:r>
          <w:fldChar w:fldCharType="begin"/>
        </w:r>
        <w:r>
          <w:instrText xml:space="preserve"> PAGEREF _Toc11769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5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176"/>
      <w:r>
        <w:rPr>
          <w:rFonts w:ascii="仿宋" w:eastAsia="仿宋" w:hAnsi="仿宋" w:cs="仿宋" w:hint="eastAsia"/>
          <w:sz w:val="28"/>
          <w:lang w:eastAsia="zh-CN"/>
        </w:rPr>
        <w:t>一、发酵乳项目危机管理</w:t>
      </w:r>
      <w:bookmarkEnd w:id="2"/>
    </w:p>
    <w:p>
      <w:pPr>
        <w:pStyle w:val="Heading2"/>
        <w:rPr>
          <w:rFonts w:ascii="仿宋" w:eastAsia="仿宋" w:hAnsi="仿宋" w:cs="仿宋" w:hint="eastAsia"/>
          <w:lang w:eastAsia="zh-CN"/>
        </w:rPr>
      </w:pPr>
      <w:bookmarkStart w:id="3" w:name="_Toc1130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危机管理中，危机预警与识别是确保发酵乳项目稳健运行的核心步骤。通过建立全面的监测机制，发酵乳项目团队旨在及时发现和理解潜在的风险和危机因素，以便采取及时的预防和应对措施，确保发酵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首先，通过深入的风险评估，发酵乳项目团队全面分析了整个发酵乳项目和各个阶段可能存在的威胁。这包括准确评估每个潜在风险的发生概率和可能影响的程度，为后续危机预警提供了有力支持。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发酵乳项目团队着重于明确定义发酵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发酵乳项目进展的持续监控，团队能够及时发现潜在问题并作出迅速反应。发酵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在这一阶段，团队的专业素养和反应速度将发挥至关重要的作用，以确保潜在危机能够在初期得到有效的处理，最大程度地减轻负面影响。通过危机预警与识别，发酵乳项目得以更有序、可控地推进。</w:t>
      </w:r>
    </w:p>
    <w:p>
      <w:pPr>
        <w:pStyle w:val="Heading2"/>
        <w:ind w:firstLine="560" w:firstLineChars="200"/>
        <w:rPr>
          <w:rFonts w:ascii="仿宋" w:eastAsia="仿宋" w:hAnsi="仿宋" w:cs="仿宋" w:hint="eastAsia"/>
          <w:sz w:val="28"/>
          <w:lang w:eastAsia="zh-CN"/>
        </w:rPr>
      </w:pPr>
      <w:bookmarkStart w:id="4" w:name="_Toc3169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在危机发生时，发酵乳项目团队立即行动，成立了应急小组。该小组的任务是迅速制定并实施紧急应对措施，以最小化潜在损失。以下是采取的主要措施：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暂停发酵乳项目进度：为遏制危机蔓延，发酵乳项目暂时停止进行，以便全面评估当前状况。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资源重新分配：重新评估发酵乳项目资源的分配，确保最大限度地减小损失。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实时沟通：与关键利益相关者建立实时沟通机制，向他们传递发酵乳项目危机的实际状况，保障发酵乳项目核心利益。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在紧急应对的同时，发酵乳项目团队强调了团队协作和有效沟通的重要性。以下是团队协作的关键举措：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信息共享机制：建立了信息共享平台，确保团队成员能够及时获取发酵乳项目危机的实时信息。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领导者沟通：发酵乳项目领导者通过定期会议和即时沟通工具，指导团队应对危机，保持团队稳定运行。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随着危机得到初步控制，发酵乳项目团队转向制定恢复计划，以确保发酵乳项目能够从中迅速恢复。主要恢复计划包括：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修复受损的进度计划：重新评估发酵乳项目进度，制定修复计划，确保发酵乳项目尽快回归正常进程。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重新调整资源分配：优化资源分配，确保发酵乳项目在有限资源下高效运转。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风险管理机制加强：对发酵乳项目风险进行全面评估，制定更强化的风险管理策略，以预防未来可能的危机。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3029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1793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发酵乳项目的技术管理特点体现在其创新导向。通过引入最先进的技术趋势和解决方案，发酵乳项目致力于提升科技含量、提高质量和效率水平。这意味着我们将采用最新的工具和方法，确保发酵乳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发酵乳项目技术管理的显著特征。通过整合不同领域的技术资源，我们实现了跨学科的协同工作。这有助于优化技术架构，提高整体效能。此外，整合性策略还促进了不同技术团队之间的紧密沟通和高效合作，确保发酵乳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发酵乳项目所采用的技术。通过不断优化技术方案，发酵乳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发酵乳项目团队将在发酵乳项目初期识别可能的技术风险，并采取相应的预防和应对措施。通过建立健全的风险评估机制，发酵乳项目能够在实施过程中及时发现并解决潜在的技术问题，保障发酵乳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通过这些独特的技术管理特点，我们确信在发酵乳项目中，技术将成为发酵乳项目成功的有力支持。这一深度剖析揭示了技术管理在发酵乳项目实施中的关键作用，为发酵乳项目的技术基础奠定了坚实的基础。</w:t>
      </w:r>
    </w:p>
    <w:p>
      <w:pPr>
        <w:pStyle w:val="Heading2"/>
        <w:ind w:firstLine="560" w:firstLineChars="200"/>
        <w:rPr>
          <w:rFonts w:ascii="仿宋" w:eastAsia="仿宋" w:hAnsi="仿宋" w:cs="仿宋" w:hint="eastAsia"/>
          <w:sz w:val="28"/>
          <w:lang w:eastAsia="zh-CN"/>
        </w:rPr>
      </w:pPr>
      <w:bookmarkStart w:id="7" w:name="_Toc25922"/>
      <w:r>
        <w:rPr>
          <w:rFonts w:ascii="仿宋" w:eastAsia="仿宋" w:hAnsi="仿宋" w:cs="仿宋" w:hint="eastAsia"/>
          <w:sz w:val="28"/>
          <w:lang w:eastAsia="zh-CN"/>
        </w:rPr>
        <w:t>(二)、发酵乳项目工艺技术设计方案</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发酵乳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发酵乳项目将严格按照相关行业规范要求进行组织。通过有效控制产品质量，发酵乳项目将致力于为顾客提供优质的发酵乳项目产品和良好的服务。这体现了发酵乳项目对于生产活动合规性和质量标准的高度重视，为发酵乳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发酵乳项目注重生态效益和清洁生产原则。发酵乳项目建设将紧密结合地方特色经济发展，与社会经济发展规划和区域环境保护规划方案相协调一致。通过与当地区域自然生态系统的结合，发酵乳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发酵乳项目产品具有多样化的客户需求和个性化的特点。因此，发酵乳项目产品规格品种多样，且单批生产数量较小。为满足这一特点，发酵乳项目承办单位将建设先进的柔性制造生产线。通过广泛应用柔性制造技术，发酵乳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总体而言，发酵乳项目采用的技术具有较高的技术含量和自动化水平，处于国内先进水平。这一技术选用不仅体现了对生产效率、质量和环境友好性的高标准要求，同时为发酵乳项目的可持续发展奠定了坚实的基础。</w:t>
      </w:r>
    </w:p>
    <w:p>
      <w:pPr>
        <w:pStyle w:val="Heading2"/>
        <w:ind w:firstLine="560" w:firstLineChars="200"/>
        <w:rPr>
          <w:rFonts w:ascii="仿宋" w:eastAsia="仿宋" w:hAnsi="仿宋" w:cs="仿宋" w:hint="eastAsia"/>
          <w:sz w:val="28"/>
          <w:lang w:eastAsia="zh-CN"/>
        </w:rPr>
      </w:pPr>
      <w:bookmarkStart w:id="8" w:name="_Toc1433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为确保发酵乳项目的高效生产和技术实施，我们制定了一套精心设计的设备选型方案，以满足发酵乳项目生产、质量和环保的要求。该方案的主要特点如下：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发酵乳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针对发酵乳项目产品的多样性和小批量生产的特点，我们将建设柔性制造生产线。通过在设备选型中考虑柔性制造技术，可以灵活应对不同产品规格和生产需求，实现生产线的高度灵活性和适应性。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3687"/>
      <w:r>
        <w:rPr>
          <w:rFonts w:ascii="仿宋" w:eastAsia="仿宋" w:hAnsi="仿宋" w:cs="仿宋" w:hint="eastAsia"/>
          <w:sz w:val="28"/>
          <w:lang w:eastAsia="zh-CN"/>
        </w:rPr>
        <w:t>三、发酵乳项目可持续发展</w:t>
      </w:r>
      <w:bookmarkEnd w:id="9"/>
    </w:p>
    <w:p>
      <w:pPr>
        <w:pStyle w:val="Heading2"/>
        <w:rPr>
          <w:rFonts w:ascii="仿宋" w:eastAsia="仿宋" w:hAnsi="仿宋" w:cs="仿宋" w:hint="eastAsia"/>
          <w:lang w:eastAsia="zh-CN"/>
        </w:rPr>
      </w:pPr>
      <w:bookmarkStart w:id="10" w:name="_Toc20382"/>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中，发酵乳项目团队着眼于未来，明确了可持续发展的战略方向。制定的具体可持续发展目标包括降低资源使用、采用环保技术、最大化社会效益等。这一步骤不仅有助于发酵乳项目在环保和社会责任方面达到最高标准，也为未来提供了明确的指引，确保发酵乳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可持续实践的融入发酵乳项目管理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可持续实践已经贯穿于整个发酵乳项目管理周期。从发酵乳项目规划开始，发酵乳项目团队就考虑了环境和社会的因素。在执行阶段，发酵乳项目团队积极推动绿色技术的应用，优化资源利用。此外，关注员工的社会责任，通过培训和沟通活动提高员工对可持续发展的认知，使他们能够在日常工作中践行可持续实践。这些举措不仅为发酵乳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8546"/>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扎根于发酵乳项目的可持续发展理念，我们深信环保与社会责任是发酵乳项目成功的关键支柱。在发酵乳项目的每一步，我们都致力于通过创新和实践，履行对环境和社会的坚定责任。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团队通过引入先进的环保技术、建立高效的废物处理系统以及推动能源节约措施，积极履行环保责任。定期的环保监测和评估确保发酵乳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不仅致力于自身可持续发展，还注重对社会的回馈。通过支持社区发酵乳项目、参与慈善事业、提供培训机会等方式，发酵乳项目积极履行社会责任。与当地社区建立积极互动，关注员工的工作与生活平衡，以及员工的身心健康，是发酵乳项目在社会责任层面的关键举措。这样的实践不仅增强了发酵乳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4813"/>
      <w:r>
        <w:rPr>
          <w:rFonts w:ascii="仿宋" w:eastAsia="仿宋" w:hAnsi="仿宋" w:cs="仿宋" w:hint="eastAsia"/>
          <w:sz w:val="28"/>
          <w:lang w:eastAsia="zh-CN"/>
        </w:rPr>
        <w:t>四、发酵乳项目选址可行性分析</w:t>
      </w:r>
      <w:bookmarkEnd w:id="12"/>
    </w:p>
    <w:p>
      <w:pPr>
        <w:pStyle w:val="Heading2"/>
        <w:rPr>
          <w:rFonts w:ascii="仿宋" w:eastAsia="仿宋" w:hAnsi="仿宋" w:cs="仿宋" w:hint="eastAsia"/>
          <w:lang w:eastAsia="zh-CN"/>
        </w:rPr>
      </w:pPr>
      <w:bookmarkStart w:id="13" w:name="_Toc5308"/>
      <w:r>
        <w:rPr>
          <w:rFonts w:ascii="仿宋" w:eastAsia="仿宋" w:hAnsi="仿宋" w:cs="仿宋" w:hint="eastAsia"/>
          <w:lang w:eastAsia="zh-CN"/>
        </w:rPr>
        <w:t>(一)、发酵乳项目选址</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该发酵乳项目选址位于XX省XX市XX区XXX街道</w:t>
      </w:r>
    </w:p>
    <w:p>
      <w:pPr>
        <w:pStyle w:val="Heading2"/>
        <w:ind w:firstLine="560" w:firstLineChars="200"/>
        <w:rPr>
          <w:rFonts w:ascii="仿宋" w:eastAsia="仿宋" w:hAnsi="仿宋" w:cs="仿宋" w:hint="eastAsia"/>
          <w:sz w:val="28"/>
          <w:lang w:eastAsia="zh-CN"/>
        </w:rPr>
      </w:pPr>
      <w:bookmarkStart w:id="14" w:name="_Toc1163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发酵乳项目的征地面积将根据发酵乳项目的实际规模和需求进行精确规划。具体面积XXX平方米，旨在确保发酵乳项目不仅能够满足当前的发展需求，还能够预留空间以适应未来的扩展。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净用地面积是在征地面积基础上去除不可利用面积后的实际可开发用地。具体面积XXX平方米，考虑到环保、交通、安全等多方面因素，以确保发酵乳项目在整体利用效率上达到最优。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发酵乳项目计划建设的建筑总规模具体面积XXX平方米。这一规模的确定综合考虑了发酵乳项目的性质、规模，以及城市规划的相关要求，确保建筑布局与周边环境协调一致。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绿地率是发酵乳项目用地中被规划为绿地的比例。具体面积XXX平方米，旨在通过合理规划绿地，改善发酵乳项目周边环境，提升居民生活质量，并符合城市整体绿化规划。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容积率是用地上可以建设的建筑总体积与用地面积之比。具体面积XXX，通过合理的容积率规划，确保发酵乳项目建筑规模与周边环境和谐共生。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确保发酵乳项目选址与当地城市规划相一致，具体面积XXX平方米。通过与城市规划部门深入沟通，确保发酵乳项目不仅符合城市的整体发展方向，还能够融入城市的发展布局，为城市的长远发展贡献力量。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充分了解并确保发酵乳项目选址符合当地产业政策，具体面积XXX平方米。这包括发酵乳项目对当地经济的促进作用，以及对相关产业的带动效应，确保发酵乳项目与地方政府的产业政策保持一致，促进共赢合作。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用地总体要求必须符合环保和可持续发展的原则，具体面积XXX平方米。通过采用绿色建筑设计、节能减排等措施，确保发酵乳项目在建设和运营过程中对环境的影响最小化，达到可持续发展的要求。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确保发酵乳项目选址具备必要的公共设施配套，具体面积XXX平方米。这包括交通便利性、教育、医疗等基础设施，以提高居民生活品质，使得发酵乳项目选址更具吸引力。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考虑用地总体要求对当地社会稳定性的影响，具体面积XXX平方米。通过深入了解当地社区反馈，确保发酵乳项目的选址和建设过程对当地社会和谐稳定产生积极作用。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发酵乳项目选址不仅符合法规和规划，还在实际操作中具有可行性。这一全面规划将为发酵乳项目的成功实施提供坚实的基础，确保发酵乳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870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发酵乳项目的设备规划和空间设计中，我们将采取灵活设备布局的措施。设备布局将根据实际需求进行灵活设计，避免不必要的浪费。通过合理规划设备摆放位置，我们将提高设备的利用率，减少设备间距，以确保发酵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发酵乳项目内部引入共享设施的概念，例如共享会议室、办公区等。通过这种方式，我们可以减少对资源的重复建设，提高资源共享效率，从而减小发酵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3115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发酵乳项目的总图布置中，我们将不同功能区域进行明确的规划，以最大程度满足发酵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5911"/>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我们首先关注市场因素，包括潜在客户分布、竞争对手位置、市场需求等。通过深入的市场调研，我们能够更准确地评估选址对于市场开拓和产品销售的影响，确保发酵乳项目能够在有利的市场环境中蓬勃发展。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发酵乳项目对环境的影响是综合评价的重要因素之一。我们将详细考虑选址周边的自然环境、生态保护区、水源地等情况，确保发酵乳项目的建设和运营对环境影响最小化，并符合当地的环保法规标准。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对选址的评价还需充分考虑当地政府的产业政策和法规。我们将详细了解发酵乳项目所在地的相关政策，确保发酵乳项目的规划和运营与当地法规相符，降低不必要的法律风险。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考虑到社会稳定性对企业运营的重要性，我们将评估选址地区的社会安全情况、劳工关系、社区反馈等方面，以确保发酵乳项目的建设和运营不会受到社会稳定性的负面影响。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最后，我们将综合考虑用地成本，包括土地购置费用、土地开发成本等。通过对用地成本的详细评估，我们能够做出更为精确的经济效益分析，为发酵乳项目的投资决策提供有力支持。</w:t>
      </w:r>
    </w:p>
    <w:p>
      <w:pPr>
        <w:pStyle w:val="Heading1"/>
        <w:ind w:firstLine="560" w:firstLineChars="200"/>
        <w:rPr>
          <w:rFonts w:ascii="仿宋" w:eastAsia="仿宋" w:hAnsi="仿宋" w:cs="仿宋" w:hint="eastAsia"/>
          <w:sz w:val="28"/>
          <w:lang w:eastAsia="zh-CN"/>
        </w:rPr>
      </w:pPr>
      <w:bookmarkStart w:id="18" w:name="_Toc2877"/>
      <w:r>
        <w:rPr>
          <w:rFonts w:ascii="仿宋" w:eastAsia="仿宋" w:hAnsi="仿宋" w:cs="仿宋" w:hint="eastAsia"/>
          <w:sz w:val="28"/>
          <w:lang w:eastAsia="zh-CN"/>
        </w:rPr>
        <w:t>五、发酵乳项目绩效评估</w:t>
      </w:r>
      <w:bookmarkEnd w:id="18"/>
    </w:p>
    <w:p>
      <w:pPr>
        <w:pStyle w:val="Heading2"/>
        <w:rPr>
          <w:rFonts w:ascii="仿宋" w:eastAsia="仿宋" w:hAnsi="仿宋" w:cs="仿宋" w:hint="eastAsia"/>
          <w:lang w:eastAsia="zh-CN"/>
        </w:rPr>
      </w:pPr>
      <w:bookmarkStart w:id="19" w:name="_Toc7592"/>
      <w:r>
        <w:rPr>
          <w:rFonts w:ascii="仿宋" w:eastAsia="仿宋" w:hAnsi="仿宋" w:cs="仿宋" w:hint="eastAsia"/>
          <w:lang w:eastAsia="zh-CN"/>
        </w:rPr>
        <w:t>(一)、绩效评估指标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在发酵乳项目中，我们设计了一套全面的绩效评估指标，以确保发酵乳项目的可控和成功交付。这些指标跨足发酵乳项目目标、成本、进度和质量等多个维度，为我们提供了全面洞察发酵乳项目的健康状况。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目标达成率是我们关注的首要指标。我们设定了明确的目标，并通过定期监测和评估，迅速发现并应对潜在的目标偏差。这为发酵乳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成本绩效是另一个核心关注点。通过实际成本与预算成本的对比分析，我们深入了解成本差异的原因，及时调整资源分配，保持发酵乳项目在经济效益方面的合理水平。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发酵乳项目进度作为关键的绩效指标之一，得到了精心的关注。我们制定了详细的发酵乳项目进度计划，并设立了进度符合度指标，确保实际进度与计划进度保持一致。这使我们能够快速发现和解决潜在的进度问题，保持发酵乳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https://d.book118.com/268131110005006036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发酵乳项目规划设计纲要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C502F1"/>
    <w:rsid w:val="40C502F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813111000500603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2024-02-06T08:57:00Z</dcterms:created>
  <dcterms:modified xsi:type="dcterms:W3CDTF">2024-02-06T08:57:40Z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AEB71D537255442BA919137F614E10DC_11</vt:lpwstr>
  </property>
  <property fmtid="{D5CDD505-2E9C-101B-9397-08002B2CF9AE}" pid="3" name="KSOProductBuildVer">
    <vt:lpwstr>2052-12.1.0.16250</vt:lpwstr>
  </property>
</Properties>
</file>