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4" w:history="1">
        <w:r>
          <w:rPr>
            <w:rFonts w:ascii="仿宋" w:eastAsia="仿宋" w:hAnsi="仿宋" w:cs="仿宋" w:hint="eastAsia"/>
            <w:lang w:eastAsia="zh-CN"/>
          </w:rPr>
          <w:t>前言</w:t>
        </w:r>
        <w:r>
          <w:tab/>
        </w:r>
        <w:r>
          <w:fldChar w:fldCharType="begin"/>
        </w:r>
        <w:r>
          <w:instrText xml:space="preserve"> PAGEREF _Toc6154 \h </w:instrText>
        </w:r>
        <w:r>
          <w:fldChar w:fldCharType="separate"/>
        </w:r>
        <w:r>
          <w:t>3</w:t>
        </w:r>
        <w:r>
          <w:fldChar w:fldCharType="end"/>
        </w:r>
      </w:hyperlink>
    </w:p>
    <w:p>
      <w:pPr>
        <w:pStyle w:val="TOC1"/>
        <w:tabs>
          <w:tab w:val="right" w:leader="dot" w:pos="8306"/>
        </w:tabs>
      </w:pPr>
      <w:hyperlink w:anchor="_Toc17551" w:history="1">
        <w:r>
          <w:rPr>
            <w:rFonts w:ascii="仿宋" w:eastAsia="仿宋" w:hAnsi="仿宋" w:cs="仿宋" w:hint="eastAsia"/>
            <w:lang w:eastAsia="zh-CN"/>
          </w:rPr>
          <w:t>一、行业、市场分析</w:t>
        </w:r>
        <w:r>
          <w:tab/>
        </w:r>
        <w:r>
          <w:fldChar w:fldCharType="begin"/>
        </w:r>
        <w:r>
          <w:instrText xml:space="preserve"> PAGEREF _Toc17551 \h </w:instrText>
        </w:r>
        <w:r>
          <w:fldChar w:fldCharType="separate"/>
        </w:r>
        <w:r>
          <w:t>3</w:t>
        </w:r>
        <w:r>
          <w:fldChar w:fldCharType="end"/>
        </w:r>
      </w:hyperlink>
    </w:p>
    <w:p>
      <w:pPr>
        <w:pStyle w:val="TOC2"/>
        <w:tabs>
          <w:tab w:val="right" w:leader="dot" w:pos="8306"/>
        </w:tabs>
      </w:pPr>
      <w:hyperlink w:anchor="_Toc14597" w:history="1">
        <w:r>
          <w:rPr>
            <w:rFonts w:ascii="仿宋" w:eastAsia="仿宋" w:hAnsi="仿宋" w:cs="仿宋" w:hint="eastAsia"/>
            <w:lang w:eastAsia="zh-CN"/>
          </w:rPr>
          <w:t>(一)、行业分析</w:t>
        </w:r>
        <w:r>
          <w:tab/>
        </w:r>
        <w:r>
          <w:fldChar w:fldCharType="begin"/>
        </w:r>
        <w:r>
          <w:instrText xml:space="preserve"> PAGEREF _Toc14597 \h </w:instrText>
        </w:r>
        <w:r>
          <w:fldChar w:fldCharType="separate"/>
        </w:r>
        <w:r>
          <w:t>3</w:t>
        </w:r>
        <w:r>
          <w:fldChar w:fldCharType="end"/>
        </w:r>
      </w:hyperlink>
    </w:p>
    <w:p>
      <w:pPr>
        <w:pStyle w:val="TOC2"/>
        <w:tabs>
          <w:tab w:val="right" w:leader="dot" w:pos="8306"/>
        </w:tabs>
      </w:pPr>
      <w:hyperlink w:anchor="_Toc24832" w:history="1">
        <w:r>
          <w:rPr>
            <w:rFonts w:ascii="仿宋" w:eastAsia="仿宋" w:hAnsi="仿宋" w:cs="仿宋" w:hint="eastAsia"/>
            <w:lang w:eastAsia="zh-CN"/>
          </w:rPr>
          <w:t>(二)、市场分析</w:t>
        </w:r>
        <w:r>
          <w:tab/>
        </w:r>
        <w:r>
          <w:fldChar w:fldCharType="begin"/>
        </w:r>
        <w:r>
          <w:instrText xml:space="preserve"> PAGEREF _Toc24832 \h </w:instrText>
        </w:r>
        <w:r>
          <w:fldChar w:fldCharType="separate"/>
        </w:r>
        <w:r>
          <w:t>4</w:t>
        </w:r>
        <w:r>
          <w:fldChar w:fldCharType="end"/>
        </w:r>
      </w:hyperlink>
    </w:p>
    <w:p>
      <w:pPr>
        <w:pStyle w:val="TOC2"/>
        <w:tabs>
          <w:tab w:val="right" w:leader="dot" w:pos="8306"/>
        </w:tabs>
      </w:pPr>
      <w:hyperlink w:anchor="_Toc16040" w:history="1">
        <w:r>
          <w:rPr>
            <w:rFonts w:ascii="仿宋" w:eastAsia="仿宋" w:hAnsi="仿宋" w:cs="仿宋" w:hint="eastAsia"/>
            <w:lang w:eastAsia="zh-CN"/>
          </w:rPr>
          <w:t>(三)、行业发展及市场前景分析</w:t>
        </w:r>
        <w:r>
          <w:tab/>
        </w:r>
        <w:r>
          <w:fldChar w:fldCharType="begin"/>
        </w:r>
        <w:r>
          <w:instrText xml:space="preserve"> PAGEREF _Toc16040 \h </w:instrText>
        </w:r>
        <w:r>
          <w:fldChar w:fldCharType="separate"/>
        </w:r>
        <w:r>
          <w:t>4</w:t>
        </w:r>
        <w:r>
          <w:fldChar w:fldCharType="end"/>
        </w:r>
      </w:hyperlink>
    </w:p>
    <w:p>
      <w:pPr>
        <w:pStyle w:val="TOC1"/>
        <w:tabs>
          <w:tab w:val="right" w:leader="dot" w:pos="8306"/>
        </w:tabs>
      </w:pPr>
      <w:hyperlink w:anchor="_Toc13273" w:history="1">
        <w:r>
          <w:rPr>
            <w:rFonts w:ascii="仿宋" w:eastAsia="仿宋" w:hAnsi="仿宋" w:cs="仿宋" w:hint="eastAsia"/>
            <w:lang w:eastAsia="zh-CN"/>
          </w:rPr>
          <w:t>二、医废处理筹建公司基本信息</w:t>
        </w:r>
        <w:r>
          <w:tab/>
        </w:r>
        <w:r>
          <w:fldChar w:fldCharType="begin"/>
        </w:r>
        <w:r>
          <w:instrText xml:space="preserve"> PAGEREF _Toc13273 \h </w:instrText>
        </w:r>
        <w:r>
          <w:fldChar w:fldCharType="separate"/>
        </w:r>
        <w:r>
          <w:t>6</w:t>
        </w:r>
        <w:r>
          <w:fldChar w:fldCharType="end"/>
        </w:r>
      </w:hyperlink>
    </w:p>
    <w:p>
      <w:pPr>
        <w:pStyle w:val="TOC2"/>
        <w:tabs>
          <w:tab w:val="right" w:leader="dot" w:pos="8306"/>
        </w:tabs>
      </w:pPr>
      <w:hyperlink w:anchor="_Toc15605" w:history="1">
        <w:r>
          <w:rPr>
            <w:rFonts w:ascii="仿宋" w:eastAsia="仿宋" w:hAnsi="仿宋" w:cs="仿宋" w:hint="eastAsia"/>
            <w:lang w:eastAsia="zh-CN"/>
          </w:rPr>
          <w:t>(一)、公司名称</w:t>
        </w:r>
        <w:r>
          <w:tab/>
        </w:r>
        <w:r>
          <w:fldChar w:fldCharType="begin"/>
        </w:r>
        <w:r>
          <w:instrText xml:space="preserve"> PAGEREF _Toc15605 \h </w:instrText>
        </w:r>
        <w:r>
          <w:fldChar w:fldCharType="separate"/>
        </w:r>
        <w:r>
          <w:t>6</w:t>
        </w:r>
        <w:r>
          <w:fldChar w:fldCharType="end"/>
        </w:r>
      </w:hyperlink>
    </w:p>
    <w:p>
      <w:pPr>
        <w:pStyle w:val="TOC2"/>
        <w:tabs>
          <w:tab w:val="right" w:leader="dot" w:pos="8306"/>
        </w:tabs>
      </w:pPr>
      <w:hyperlink w:anchor="_Toc28167" w:history="1">
        <w:r>
          <w:rPr>
            <w:rFonts w:ascii="仿宋" w:eastAsia="仿宋" w:hAnsi="仿宋" w:cs="仿宋" w:hint="eastAsia"/>
            <w:lang w:eastAsia="zh-CN"/>
          </w:rPr>
          <w:t>(二)、注册资本</w:t>
        </w:r>
        <w:r>
          <w:tab/>
        </w:r>
        <w:r>
          <w:fldChar w:fldCharType="begin"/>
        </w:r>
        <w:r>
          <w:instrText xml:space="preserve"> PAGEREF _Toc28167 \h </w:instrText>
        </w:r>
        <w:r>
          <w:fldChar w:fldCharType="separate"/>
        </w:r>
        <w:r>
          <w:t>6</w:t>
        </w:r>
        <w:r>
          <w:fldChar w:fldCharType="end"/>
        </w:r>
      </w:hyperlink>
    </w:p>
    <w:p>
      <w:pPr>
        <w:pStyle w:val="TOC2"/>
        <w:tabs>
          <w:tab w:val="right" w:leader="dot" w:pos="8306"/>
        </w:tabs>
      </w:pPr>
      <w:hyperlink w:anchor="_Toc8790" w:history="1">
        <w:r>
          <w:rPr>
            <w:rFonts w:ascii="仿宋" w:eastAsia="仿宋" w:hAnsi="仿宋" w:cs="仿宋" w:hint="eastAsia"/>
            <w:lang w:eastAsia="zh-CN"/>
          </w:rPr>
          <w:t>(三)、注册地址</w:t>
        </w:r>
        <w:r>
          <w:tab/>
        </w:r>
        <w:r>
          <w:fldChar w:fldCharType="begin"/>
        </w:r>
        <w:r>
          <w:instrText xml:space="preserve"> PAGEREF _Toc8790 \h </w:instrText>
        </w:r>
        <w:r>
          <w:fldChar w:fldCharType="separate"/>
        </w:r>
        <w:r>
          <w:t>6</w:t>
        </w:r>
        <w:r>
          <w:fldChar w:fldCharType="end"/>
        </w:r>
      </w:hyperlink>
    </w:p>
    <w:p>
      <w:pPr>
        <w:pStyle w:val="TOC2"/>
        <w:tabs>
          <w:tab w:val="right" w:leader="dot" w:pos="8306"/>
        </w:tabs>
      </w:pPr>
      <w:hyperlink w:anchor="_Toc26824" w:history="1">
        <w:r>
          <w:rPr>
            <w:rFonts w:ascii="仿宋" w:eastAsia="仿宋" w:hAnsi="仿宋" w:cs="仿宋" w:hint="eastAsia"/>
            <w:lang w:eastAsia="zh-CN"/>
          </w:rPr>
          <w:t>(四)、法人代表</w:t>
        </w:r>
        <w:r>
          <w:tab/>
        </w:r>
        <w:r>
          <w:fldChar w:fldCharType="begin"/>
        </w:r>
        <w:r>
          <w:instrText xml:space="preserve"> PAGEREF _Toc26824 \h </w:instrText>
        </w:r>
        <w:r>
          <w:fldChar w:fldCharType="separate"/>
        </w:r>
        <w:r>
          <w:t>6</w:t>
        </w:r>
        <w:r>
          <w:fldChar w:fldCharType="end"/>
        </w:r>
      </w:hyperlink>
    </w:p>
    <w:p>
      <w:pPr>
        <w:pStyle w:val="TOC2"/>
        <w:tabs>
          <w:tab w:val="right" w:leader="dot" w:pos="8306"/>
        </w:tabs>
      </w:pPr>
      <w:hyperlink w:anchor="_Toc32133" w:history="1">
        <w:r>
          <w:rPr>
            <w:rFonts w:ascii="仿宋" w:eastAsia="仿宋" w:hAnsi="仿宋" w:cs="仿宋" w:hint="eastAsia"/>
            <w:lang w:eastAsia="zh-CN"/>
          </w:rPr>
          <w:t>(五)、主要经营范围</w:t>
        </w:r>
        <w:r>
          <w:tab/>
        </w:r>
        <w:r>
          <w:fldChar w:fldCharType="begin"/>
        </w:r>
        <w:r>
          <w:instrText xml:space="preserve"> PAGEREF _Toc32133 \h </w:instrText>
        </w:r>
        <w:r>
          <w:fldChar w:fldCharType="separate"/>
        </w:r>
        <w:r>
          <w:t>6</w:t>
        </w:r>
        <w:r>
          <w:fldChar w:fldCharType="end"/>
        </w:r>
      </w:hyperlink>
    </w:p>
    <w:p>
      <w:pPr>
        <w:pStyle w:val="TOC2"/>
        <w:tabs>
          <w:tab w:val="right" w:leader="dot" w:pos="8306"/>
        </w:tabs>
      </w:pPr>
      <w:hyperlink w:anchor="_Toc4228" w:history="1">
        <w:r>
          <w:rPr>
            <w:rFonts w:ascii="仿宋" w:eastAsia="仿宋" w:hAnsi="仿宋" w:cs="仿宋" w:hint="eastAsia"/>
            <w:lang w:eastAsia="zh-CN"/>
          </w:rPr>
          <w:t>(六)、主要股东</w:t>
        </w:r>
        <w:r>
          <w:tab/>
        </w:r>
        <w:r>
          <w:fldChar w:fldCharType="begin"/>
        </w:r>
        <w:r>
          <w:instrText xml:space="preserve"> PAGEREF _Toc4228 \h </w:instrText>
        </w:r>
        <w:r>
          <w:fldChar w:fldCharType="separate"/>
        </w:r>
        <w:r>
          <w:t>7</w:t>
        </w:r>
        <w:r>
          <w:fldChar w:fldCharType="end"/>
        </w:r>
      </w:hyperlink>
    </w:p>
    <w:p>
      <w:pPr>
        <w:pStyle w:val="TOC1"/>
        <w:tabs>
          <w:tab w:val="right" w:leader="dot" w:pos="8306"/>
        </w:tabs>
      </w:pPr>
      <w:hyperlink w:anchor="_Toc1942" w:history="1">
        <w:r>
          <w:rPr>
            <w:rFonts w:ascii="仿宋" w:eastAsia="仿宋" w:hAnsi="仿宋" w:cs="仿宋" w:hint="eastAsia"/>
            <w:lang w:eastAsia="zh-CN"/>
          </w:rPr>
          <w:t>三、发展规划</w:t>
        </w:r>
        <w:r>
          <w:tab/>
        </w:r>
        <w:r>
          <w:fldChar w:fldCharType="begin"/>
        </w:r>
        <w:r>
          <w:instrText xml:space="preserve"> PAGEREF _Toc1942 \h </w:instrText>
        </w:r>
        <w:r>
          <w:fldChar w:fldCharType="separate"/>
        </w:r>
        <w:r>
          <w:t>8</w:t>
        </w:r>
        <w:r>
          <w:fldChar w:fldCharType="end"/>
        </w:r>
      </w:hyperlink>
    </w:p>
    <w:p>
      <w:pPr>
        <w:pStyle w:val="TOC2"/>
        <w:tabs>
          <w:tab w:val="right" w:leader="dot" w:pos="8306"/>
        </w:tabs>
      </w:pPr>
      <w:hyperlink w:anchor="_Toc26398" w:history="1">
        <w:r>
          <w:rPr>
            <w:rFonts w:ascii="仿宋" w:eastAsia="仿宋" w:hAnsi="仿宋" w:cs="仿宋" w:hint="eastAsia"/>
            <w:lang w:eastAsia="zh-CN"/>
          </w:rPr>
          <w:t>(一)、公司发展规划</w:t>
        </w:r>
        <w:r>
          <w:tab/>
        </w:r>
        <w:r>
          <w:fldChar w:fldCharType="begin"/>
        </w:r>
        <w:r>
          <w:instrText xml:space="preserve"> PAGEREF _Toc26398 \h </w:instrText>
        </w:r>
        <w:r>
          <w:fldChar w:fldCharType="separate"/>
        </w:r>
        <w:r>
          <w:t>8</w:t>
        </w:r>
        <w:r>
          <w:fldChar w:fldCharType="end"/>
        </w:r>
      </w:hyperlink>
    </w:p>
    <w:p>
      <w:pPr>
        <w:pStyle w:val="TOC2"/>
        <w:tabs>
          <w:tab w:val="right" w:leader="dot" w:pos="8306"/>
        </w:tabs>
      </w:pPr>
      <w:hyperlink w:anchor="_Toc15226" w:history="1">
        <w:r>
          <w:rPr>
            <w:rFonts w:ascii="仿宋" w:eastAsia="仿宋" w:hAnsi="仿宋" w:cs="仿宋" w:hint="eastAsia"/>
            <w:lang w:eastAsia="zh-CN"/>
          </w:rPr>
          <w:t>(二)、保障措施</w:t>
        </w:r>
        <w:r>
          <w:tab/>
        </w:r>
        <w:r>
          <w:fldChar w:fldCharType="begin"/>
        </w:r>
        <w:r>
          <w:instrText xml:space="preserve"> PAGEREF _Toc15226 \h </w:instrText>
        </w:r>
        <w:r>
          <w:fldChar w:fldCharType="separate"/>
        </w:r>
        <w:r>
          <w:t>9</w:t>
        </w:r>
        <w:r>
          <w:fldChar w:fldCharType="end"/>
        </w:r>
      </w:hyperlink>
    </w:p>
    <w:p>
      <w:pPr>
        <w:pStyle w:val="TOC1"/>
        <w:tabs>
          <w:tab w:val="right" w:leader="dot" w:pos="8306"/>
        </w:tabs>
      </w:pPr>
      <w:hyperlink w:anchor="_Toc25081" w:history="1">
        <w:r>
          <w:rPr>
            <w:rFonts w:ascii="仿宋" w:eastAsia="仿宋" w:hAnsi="仿宋" w:cs="仿宋" w:hint="eastAsia"/>
            <w:lang w:eastAsia="zh-CN"/>
          </w:rPr>
          <w:t>四、法人治理</w:t>
        </w:r>
        <w:r>
          <w:tab/>
        </w:r>
        <w:r>
          <w:fldChar w:fldCharType="begin"/>
        </w:r>
        <w:r>
          <w:instrText xml:space="preserve"> PAGEREF _Toc25081 \h </w:instrText>
        </w:r>
        <w:r>
          <w:fldChar w:fldCharType="separate"/>
        </w:r>
        <w:r>
          <w:t>14</w:t>
        </w:r>
        <w:r>
          <w:fldChar w:fldCharType="end"/>
        </w:r>
      </w:hyperlink>
    </w:p>
    <w:p>
      <w:pPr>
        <w:pStyle w:val="TOC2"/>
        <w:tabs>
          <w:tab w:val="right" w:leader="dot" w:pos="8306"/>
        </w:tabs>
      </w:pPr>
      <w:hyperlink w:anchor="_Toc20084" w:history="1">
        <w:r>
          <w:rPr>
            <w:rFonts w:ascii="仿宋" w:eastAsia="仿宋" w:hAnsi="仿宋" w:cs="仿宋" w:hint="eastAsia"/>
            <w:lang w:eastAsia="zh-CN"/>
          </w:rPr>
          <w:t>(一)、股东权利及义务</w:t>
        </w:r>
        <w:r>
          <w:tab/>
        </w:r>
        <w:r>
          <w:fldChar w:fldCharType="begin"/>
        </w:r>
        <w:r>
          <w:instrText xml:space="preserve"> PAGEREF _Toc20084 \h </w:instrText>
        </w:r>
        <w:r>
          <w:fldChar w:fldCharType="separate"/>
        </w:r>
        <w:r>
          <w:t>14</w:t>
        </w:r>
        <w:r>
          <w:fldChar w:fldCharType="end"/>
        </w:r>
      </w:hyperlink>
    </w:p>
    <w:p>
      <w:pPr>
        <w:pStyle w:val="TOC2"/>
        <w:tabs>
          <w:tab w:val="right" w:leader="dot" w:pos="8306"/>
        </w:tabs>
      </w:pPr>
      <w:hyperlink w:anchor="_Toc18701" w:history="1">
        <w:r>
          <w:rPr>
            <w:rFonts w:ascii="仿宋" w:eastAsia="仿宋" w:hAnsi="仿宋" w:cs="仿宋" w:hint="eastAsia"/>
            <w:lang w:eastAsia="zh-CN"/>
          </w:rPr>
          <w:t>(二)、董事</w:t>
        </w:r>
        <w:r>
          <w:tab/>
        </w:r>
        <w:r>
          <w:fldChar w:fldCharType="begin"/>
        </w:r>
        <w:r>
          <w:instrText xml:space="preserve"> PAGEREF _Toc18701 \h </w:instrText>
        </w:r>
        <w:r>
          <w:fldChar w:fldCharType="separate"/>
        </w:r>
        <w:r>
          <w:t>16</w:t>
        </w:r>
        <w:r>
          <w:fldChar w:fldCharType="end"/>
        </w:r>
      </w:hyperlink>
    </w:p>
    <w:p>
      <w:pPr>
        <w:pStyle w:val="TOC2"/>
        <w:tabs>
          <w:tab w:val="right" w:leader="dot" w:pos="8306"/>
        </w:tabs>
      </w:pPr>
      <w:hyperlink w:anchor="_Toc14675" w:history="1">
        <w:r>
          <w:rPr>
            <w:rFonts w:ascii="仿宋" w:eastAsia="仿宋" w:hAnsi="仿宋" w:cs="仿宋" w:hint="eastAsia"/>
            <w:lang w:eastAsia="zh-CN"/>
          </w:rPr>
          <w:t>(三)、高级管理人员</w:t>
        </w:r>
        <w:r>
          <w:tab/>
        </w:r>
        <w:r>
          <w:fldChar w:fldCharType="begin"/>
        </w:r>
        <w:r>
          <w:instrText xml:space="preserve"> PAGEREF _Toc14675 \h </w:instrText>
        </w:r>
        <w:r>
          <w:fldChar w:fldCharType="separate"/>
        </w:r>
        <w:r>
          <w:t>21</w:t>
        </w:r>
        <w:r>
          <w:fldChar w:fldCharType="end"/>
        </w:r>
      </w:hyperlink>
    </w:p>
    <w:p>
      <w:pPr>
        <w:pStyle w:val="TOC2"/>
        <w:tabs>
          <w:tab w:val="right" w:leader="dot" w:pos="8306"/>
        </w:tabs>
      </w:pPr>
      <w:hyperlink w:anchor="_Toc10175" w:history="1">
        <w:r>
          <w:rPr>
            <w:rFonts w:ascii="仿宋" w:eastAsia="仿宋" w:hAnsi="仿宋" w:cs="仿宋" w:hint="eastAsia"/>
            <w:lang w:eastAsia="zh-CN"/>
          </w:rPr>
          <w:t>(四)、监事</w:t>
        </w:r>
        <w:r>
          <w:tab/>
        </w:r>
        <w:r>
          <w:fldChar w:fldCharType="begin"/>
        </w:r>
        <w:r>
          <w:instrText xml:space="preserve"> PAGEREF _Toc10175 \h </w:instrText>
        </w:r>
        <w:r>
          <w:fldChar w:fldCharType="separate"/>
        </w:r>
        <w:r>
          <w:t>23</w:t>
        </w:r>
        <w:r>
          <w:fldChar w:fldCharType="end"/>
        </w:r>
      </w:hyperlink>
    </w:p>
    <w:p>
      <w:pPr>
        <w:pStyle w:val="TOC1"/>
        <w:tabs>
          <w:tab w:val="right" w:leader="dot" w:pos="8306"/>
        </w:tabs>
      </w:pPr>
      <w:hyperlink w:anchor="_Toc16500" w:history="1">
        <w:r>
          <w:rPr>
            <w:rFonts w:ascii="仿宋" w:eastAsia="仿宋" w:hAnsi="仿宋" w:cs="仿宋" w:hint="eastAsia"/>
            <w:lang w:eastAsia="zh-CN"/>
          </w:rPr>
          <w:t>五、医废处理项目概况</w:t>
        </w:r>
        <w:r>
          <w:tab/>
        </w:r>
        <w:r>
          <w:fldChar w:fldCharType="begin"/>
        </w:r>
        <w:r>
          <w:instrText xml:space="preserve"> PAGEREF _Toc16500 \h </w:instrText>
        </w:r>
        <w:r>
          <w:fldChar w:fldCharType="separate"/>
        </w:r>
        <w:r>
          <w:t>24</w:t>
        </w:r>
        <w:r>
          <w:fldChar w:fldCharType="end"/>
        </w:r>
      </w:hyperlink>
    </w:p>
    <w:p>
      <w:pPr>
        <w:pStyle w:val="TOC2"/>
        <w:tabs>
          <w:tab w:val="right" w:leader="dot" w:pos="8306"/>
        </w:tabs>
      </w:pPr>
      <w:hyperlink w:anchor="_Toc9559" w:history="1">
        <w:r>
          <w:rPr>
            <w:rFonts w:ascii="仿宋" w:eastAsia="仿宋" w:hAnsi="仿宋" w:cs="仿宋" w:hint="eastAsia"/>
            <w:lang w:eastAsia="zh-CN"/>
          </w:rPr>
          <w:t>(一)、投资路径</w:t>
        </w:r>
        <w:r>
          <w:tab/>
        </w:r>
        <w:r>
          <w:fldChar w:fldCharType="begin"/>
        </w:r>
        <w:r>
          <w:instrText xml:space="preserve"> PAGEREF _Toc9559 \h </w:instrText>
        </w:r>
        <w:r>
          <w:fldChar w:fldCharType="separate"/>
        </w:r>
        <w:r>
          <w:t>24</w:t>
        </w:r>
        <w:r>
          <w:fldChar w:fldCharType="end"/>
        </w:r>
      </w:hyperlink>
    </w:p>
    <w:p>
      <w:pPr>
        <w:pStyle w:val="TOC2"/>
        <w:tabs>
          <w:tab w:val="right" w:leader="dot" w:pos="8306"/>
        </w:tabs>
      </w:pPr>
      <w:hyperlink w:anchor="_Toc6359" w:history="1">
        <w:r>
          <w:rPr>
            <w:rFonts w:ascii="仿宋" w:eastAsia="仿宋" w:hAnsi="仿宋" w:cs="仿宋" w:hint="eastAsia"/>
            <w:lang w:eastAsia="zh-CN"/>
          </w:rPr>
          <w:t>(二)、医废处理项目提出的理由</w:t>
        </w:r>
        <w:r>
          <w:tab/>
        </w:r>
        <w:r>
          <w:fldChar w:fldCharType="begin"/>
        </w:r>
        <w:r>
          <w:instrText xml:space="preserve"> PAGEREF _Toc6359 \h </w:instrText>
        </w:r>
        <w:r>
          <w:fldChar w:fldCharType="separate"/>
        </w:r>
        <w:r>
          <w:t>24</w:t>
        </w:r>
        <w:r>
          <w:fldChar w:fldCharType="end"/>
        </w:r>
      </w:hyperlink>
    </w:p>
    <w:p>
      <w:pPr>
        <w:pStyle w:val="TOC2"/>
        <w:tabs>
          <w:tab w:val="right" w:leader="dot" w:pos="8306"/>
        </w:tabs>
      </w:pPr>
      <w:hyperlink w:anchor="_Toc2635" w:history="1">
        <w:r>
          <w:rPr>
            <w:rFonts w:ascii="仿宋" w:eastAsia="仿宋" w:hAnsi="仿宋" w:cs="仿宋" w:hint="eastAsia"/>
            <w:lang w:eastAsia="zh-CN"/>
          </w:rPr>
          <w:t>(三)、医废处理项目选址</w:t>
        </w:r>
        <w:r>
          <w:tab/>
        </w:r>
        <w:r>
          <w:fldChar w:fldCharType="begin"/>
        </w:r>
        <w:r>
          <w:instrText xml:space="preserve"> PAGEREF _Toc2635 \h </w:instrText>
        </w:r>
        <w:r>
          <w:fldChar w:fldCharType="separate"/>
        </w:r>
        <w:r>
          <w:t>25</w:t>
        </w:r>
        <w:r>
          <w:fldChar w:fldCharType="end"/>
        </w:r>
      </w:hyperlink>
    </w:p>
    <w:p>
      <w:pPr>
        <w:pStyle w:val="TOC2"/>
        <w:tabs>
          <w:tab w:val="right" w:leader="dot" w:pos="8306"/>
        </w:tabs>
      </w:pPr>
      <w:hyperlink w:anchor="_Toc31433" w:history="1">
        <w:r>
          <w:rPr>
            <w:rFonts w:ascii="仿宋" w:eastAsia="仿宋" w:hAnsi="仿宋" w:cs="仿宋" w:hint="eastAsia"/>
            <w:lang w:eastAsia="zh-CN"/>
          </w:rPr>
          <w:t>(四)、生产规模</w:t>
        </w:r>
        <w:r>
          <w:tab/>
        </w:r>
        <w:r>
          <w:fldChar w:fldCharType="begin"/>
        </w:r>
        <w:r>
          <w:instrText xml:space="preserve"> PAGEREF _Toc31433 \h </w:instrText>
        </w:r>
        <w:r>
          <w:fldChar w:fldCharType="separate"/>
        </w:r>
        <w:r>
          <w:t>25</w:t>
        </w:r>
        <w:r>
          <w:fldChar w:fldCharType="end"/>
        </w:r>
      </w:hyperlink>
    </w:p>
    <w:p>
      <w:pPr>
        <w:pStyle w:val="TOC2"/>
        <w:tabs>
          <w:tab w:val="right" w:leader="dot" w:pos="8306"/>
        </w:tabs>
      </w:pPr>
      <w:hyperlink w:anchor="_Toc8372" w:history="1">
        <w:r>
          <w:rPr>
            <w:rFonts w:ascii="仿宋" w:eastAsia="仿宋" w:hAnsi="仿宋" w:cs="仿宋" w:hint="eastAsia"/>
            <w:lang w:eastAsia="zh-CN"/>
          </w:rPr>
          <w:t>(五)、建设规模</w:t>
        </w:r>
        <w:r>
          <w:tab/>
        </w:r>
        <w:r>
          <w:fldChar w:fldCharType="begin"/>
        </w:r>
        <w:r>
          <w:instrText xml:space="preserve"> PAGEREF _Toc8372 \h </w:instrText>
        </w:r>
        <w:r>
          <w:fldChar w:fldCharType="separate"/>
        </w:r>
        <w:r>
          <w:t>26</w:t>
        </w:r>
        <w:r>
          <w:fldChar w:fldCharType="end"/>
        </w:r>
      </w:hyperlink>
    </w:p>
    <w:p>
      <w:pPr>
        <w:pStyle w:val="TOC2"/>
        <w:tabs>
          <w:tab w:val="right" w:leader="dot" w:pos="8306"/>
        </w:tabs>
      </w:pPr>
      <w:hyperlink w:anchor="_Toc14065" w:history="1">
        <w:r>
          <w:rPr>
            <w:rFonts w:ascii="仿宋" w:eastAsia="仿宋" w:hAnsi="仿宋" w:cs="仿宋" w:hint="eastAsia"/>
            <w:lang w:eastAsia="zh-CN"/>
          </w:rPr>
          <w:t>(六)、医废处理项目投资</w:t>
        </w:r>
        <w:r>
          <w:tab/>
        </w:r>
        <w:r>
          <w:fldChar w:fldCharType="begin"/>
        </w:r>
        <w:r>
          <w:instrText xml:space="preserve"> PAGEREF _Toc14065 \h </w:instrText>
        </w:r>
        <w:r>
          <w:fldChar w:fldCharType="separate"/>
        </w:r>
        <w:r>
          <w:t>26</w:t>
        </w:r>
        <w:r>
          <w:fldChar w:fldCharType="end"/>
        </w:r>
      </w:hyperlink>
    </w:p>
    <w:p>
      <w:pPr>
        <w:pStyle w:val="TOC2"/>
        <w:tabs>
          <w:tab w:val="right" w:leader="dot" w:pos="8306"/>
        </w:tabs>
      </w:pPr>
      <w:hyperlink w:anchor="_Toc20911" w:history="1">
        <w:r>
          <w:rPr>
            <w:rFonts w:ascii="仿宋" w:eastAsia="仿宋" w:hAnsi="仿宋" w:cs="仿宋" w:hint="eastAsia"/>
            <w:lang w:eastAsia="zh-CN"/>
          </w:rPr>
          <w:t>(七)、医废处理项目进度规划</w:t>
        </w:r>
        <w:r>
          <w:tab/>
        </w:r>
        <w:r>
          <w:fldChar w:fldCharType="begin"/>
        </w:r>
        <w:r>
          <w:instrText xml:space="preserve"> PAGEREF _Toc20911 \h </w:instrText>
        </w:r>
        <w:r>
          <w:fldChar w:fldCharType="separate"/>
        </w:r>
        <w:r>
          <w:t>26</w:t>
        </w:r>
        <w:r>
          <w:fldChar w:fldCharType="end"/>
        </w:r>
      </w:hyperlink>
    </w:p>
    <w:p>
      <w:pPr>
        <w:pStyle w:val="TOC2"/>
        <w:tabs>
          <w:tab w:val="right" w:leader="dot" w:pos="8306"/>
        </w:tabs>
      </w:pPr>
      <w:hyperlink w:anchor="_Toc18631" w:history="1">
        <w:r>
          <w:rPr>
            <w:rFonts w:ascii="仿宋" w:eastAsia="仿宋" w:hAnsi="仿宋" w:cs="仿宋" w:hint="eastAsia"/>
            <w:lang w:eastAsia="zh-CN"/>
          </w:rPr>
          <w:t>(八)、经济效益(正常经营年份)</w:t>
        </w:r>
        <w:r>
          <w:tab/>
        </w:r>
        <w:r>
          <w:fldChar w:fldCharType="begin"/>
        </w:r>
        <w:r>
          <w:instrText xml:space="preserve"> PAGEREF _Toc18631 \h </w:instrText>
        </w:r>
        <w:r>
          <w:fldChar w:fldCharType="separate"/>
        </w:r>
        <w:r>
          <w:t>27</w:t>
        </w:r>
        <w:r>
          <w:fldChar w:fldCharType="end"/>
        </w:r>
      </w:hyperlink>
    </w:p>
    <w:p>
      <w:pPr>
        <w:pStyle w:val="TOC2"/>
        <w:tabs>
          <w:tab w:val="right" w:leader="dot" w:pos="8306"/>
        </w:tabs>
      </w:pPr>
      <w:hyperlink w:anchor="_Toc11892" w:history="1">
        <w:r>
          <w:rPr>
            <w:rFonts w:ascii="仿宋" w:eastAsia="仿宋" w:hAnsi="仿宋" w:cs="仿宋" w:hint="eastAsia"/>
            <w:lang w:eastAsia="zh-CN"/>
          </w:rPr>
          <w:t>(九)、医废处理项目综合评价</w:t>
        </w:r>
        <w:r>
          <w:tab/>
        </w:r>
        <w:r>
          <w:fldChar w:fldCharType="begin"/>
        </w:r>
        <w:r>
          <w:instrText xml:space="preserve"> PAGEREF _Toc11892 \h </w:instrText>
        </w:r>
        <w:r>
          <w:fldChar w:fldCharType="separate"/>
        </w:r>
        <w:r>
          <w:t>27</w:t>
        </w:r>
        <w:r>
          <w:fldChar w:fldCharType="end"/>
        </w:r>
      </w:hyperlink>
    </w:p>
    <w:p>
      <w:pPr>
        <w:pStyle w:val="TOC1"/>
        <w:tabs>
          <w:tab w:val="right" w:leader="dot" w:pos="8306"/>
        </w:tabs>
      </w:pPr>
      <w:hyperlink w:anchor="_Toc31165" w:history="1">
        <w:r>
          <w:rPr>
            <w:rFonts w:ascii="仿宋" w:eastAsia="仿宋" w:hAnsi="仿宋" w:cs="仿宋" w:hint="eastAsia"/>
            <w:lang w:eastAsia="zh-CN"/>
          </w:rPr>
          <w:t>六、SWOT分析</w:t>
        </w:r>
        <w:r>
          <w:tab/>
        </w:r>
        <w:r>
          <w:fldChar w:fldCharType="begin"/>
        </w:r>
        <w:r>
          <w:instrText xml:space="preserve"> PAGEREF _Toc31165 \h </w:instrText>
        </w:r>
        <w:r>
          <w:fldChar w:fldCharType="separate"/>
        </w:r>
        <w:r>
          <w:t>28</w:t>
        </w:r>
        <w:r>
          <w:fldChar w:fldCharType="end"/>
        </w:r>
      </w:hyperlink>
    </w:p>
    <w:p>
      <w:pPr>
        <w:pStyle w:val="TOC2"/>
        <w:tabs>
          <w:tab w:val="right" w:leader="dot" w:pos="8306"/>
        </w:tabs>
      </w:pPr>
      <w:hyperlink w:anchor="_Toc19299" w:history="1">
        <w:r>
          <w:rPr>
            <w:rFonts w:ascii="仿宋" w:eastAsia="仿宋" w:hAnsi="仿宋" w:cs="仿宋" w:hint="eastAsia"/>
            <w:lang w:eastAsia="zh-CN"/>
          </w:rPr>
          <w:t>(一)、优势分析(S)</w:t>
        </w:r>
        <w:r>
          <w:tab/>
        </w:r>
        <w:r>
          <w:fldChar w:fldCharType="begin"/>
        </w:r>
        <w:r>
          <w:instrText xml:space="preserve"> PAGEREF _Toc19299 \h </w:instrText>
        </w:r>
        <w:r>
          <w:fldChar w:fldCharType="separate"/>
        </w:r>
        <w:r>
          <w:t>28</w:t>
        </w:r>
        <w:r>
          <w:fldChar w:fldCharType="end"/>
        </w:r>
      </w:hyperlink>
    </w:p>
    <w:p>
      <w:pPr>
        <w:pStyle w:val="TOC2"/>
        <w:tabs>
          <w:tab w:val="right" w:leader="dot" w:pos="8306"/>
        </w:tabs>
      </w:pPr>
      <w:hyperlink w:anchor="_Toc667" w:history="1">
        <w:r>
          <w:rPr>
            <w:rFonts w:ascii="仿宋" w:eastAsia="仿宋" w:hAnsi="仿宋" w:cs="仿宋" w:hint="eastAsia"/>
            <w:lang w:eastAsia="zh-CN"/>
          </w:rPr>
          <w:t>(二)、劣势分析(W)</w:t>
        </w:r>
        <w:r>
          <w:tab/>
        </w:r>
        <w:r>
          <w:fldChar w:fldCharType="begin"/>
        </w:r>
        <w:r>
          <w:instrText xml:space="preserve"> PAGEREF _Toc667 \h </w:instrText>
        </w:r>
        <w:r>
          <w:fldChar w:fldCharType="separate"/>
        </w:r>
        <w:r>
          <w:t>29</w:t>
        </w:r>
        <w:r>
          <w:fldChar w:fldCharType="end"/>
        </w:r>
      </w:hyperlink>
    </w:p>
    <w:p>
      <w:pPr>
        <w:pStyle w:val="TOC2"/>
        <w:tabs>
          <w:tab w:val="right" w:leader="dot" w:pos="8306"/>
        </w:tabs>
      </w:pPr>
      <w:hyperlink w:anchor="_Toc17509" w:history="1">
        <w:r>
          <w:rPr>
            <w:rFonts w:ascii="仿宋" w:eastAsia="仿宋" w:hAnsi="仿宋" w:cs="仿宋" w:hint="eastAsia"/>
            <w:lang w:eastAsia="zh-CN"/>
          </w:rPr>
          <w:t>(三)、机会分析()</w:t>
        </w:r>
        <w:r>
          <w:tab/>
        </w:r>
        <w:r>
          <w:fldChar w:fldCharType="begin"/>
        </w:r>
        <w:r>
          <w:instrText xml:space="preserve"> PAGEREF _Toc17509 \h </w:instrText>
        </w:r>
        <w:r>
          <w:fldChar w:fldCharType="separate"/>
        </w:r>
        <w:r>
          <w:t>29</w:t>
        </w:r>
        <w:r>
          <w:fldChar w:fldCharType="end"/>
        </w:r>
      </w:hyperlink>
    </w:p>
    <w:p>
      <w:pPr>
        <w:pStyle w:val="TOC2"/>
        <w:tabs>
          <w:tab w:val="right" w:leader="dot" w:pos="8306"/>
        </w:tabs>
      </w:pPr>
      <w:hyperlink w:anchor="_Toc17635" w:history="1">
        <w:r>
          <w:rPr>
            <w:rFonts w:ascii="仿宋" w:eastAsia="仿宋" w:hAnsi="仿宋" w:cs="仿宋" w:hint="eastAsia"/>
            <w:lang w:eastAsia="zh-CN"/>
          </w:rPr>
          <w:t>(四)、威胁分析(T)</w:t>
        </w:r>
        <w:r>
          <w:tab/>
        </w:r>
        <w:r>
          <w:fldChar w:fldCharType="begin"/>
        </w:r>
        <w:r>
          <w:instrText xml:space="preserve"> PAGEREF _Toc17635 \h </w:instrText>
        </w:r>
        <w:r>
          <w:fldChar w:fldCharType="separate"/>
        </w:r>
        <w:r>
          <w:t>30</w:t>
        </w:r>
        <w:r>
          <w:fldChar w:fldCharType="end"/>
        </w:r>
      </w:hyperlink>
    </w:p>
    <w:p>
      <w:pPr>
        <w:pStyle w:val="TOC1"/>
        <w:tabs>
          <w:tab w:val="right" w:leader="dot" w:pos="8306"/>
        </w:tabs>
      </w:pPr>
      <w:hyperlink w:anchor="_Toc15686" w:history="1">
        <w:r>
          <w:rPr>
            <w:rFonts w:ascii="仿宋" w:eastAsia="仿宋" w:hAnsi="仿宋" w:cs="仿宋" w:hint="eastAsia"/>
            <w:lang w:eastAsia="zh-CN"/>
          </w:rPr>
          <w:t>七、目标客户和受众分析</w:t>
        </w:r>
        <w:r>
          <w:tab/>
        </w:r>
        <w:r>
          <w:fldChar w:fldCharType="begin"/>
        </w:r>
        <w:r>
          <w:instrText xml:space="preserve"> PAGEREF _Toc15686 \h </w:instrText>
        </w:r>
        <w:r>
          <w:fldChar w:fldCharType="separate"/>
        </w:r>
        <w:r>
          <w:t>31</w:t>
        </w:r>
        <w:r>
          <w:fldChar w:fldCharType="end"/>
        </w:r>
      </w:hyperlink>
    </w:p>
    <w:p>
      <w:pPr>
        <w:pStyle w:val="TOC2"/>
        <w:tabs>
          <w:tab w:val="right" w:leader="dot" w:pos="8306"/>
        </w:tabs>
      </w:pPr>
      <w:hyperlink w:anchor="_Toc17466" w:history="1">
        <w:r>
          <w:rPr>
            <w:rFonts w:ascii="仿宋" w:eastAsia="仿宋" w:hAnsi="仿宋" w:cs="仿宋" w:hint="eastAsia"/>
            <w:lang w:eastAsia="zh-CN"/>
          </w:rPr>
          <w:t>(一)、客户群体描述</w:t>
        </w:r>
        <w:r>
          <w:tab/>
        </w:r>
        <w:r>
          <w:fldChar w:fldCharType="begin"/>
        </w:r>
        <w:r>
          <w:instrText xml:space="preserve"> PAGEREF _Toc17466 \h </w:instrText>
        </w:r>
        <w:r>
          <w:fldChar w:fldCharType="separate"/>
        </w:r>
        <w:r>
          <w:t>31</w:t>
        </w:r>
        <w:r>
          <w:fldChar w:fldCharType="end"/>
        </w:r>
      </w:hyperlink>
    </w:p>
    <w:p>
      <w:pPr>
        <w:pStyle w:val="TOC2"/>
        <w:tabs>
          <w:tab w:val="right" w:leader="dot" w:pos="8306"/>
        </w:tabs>
      </w:pPr>
      <w:hyperlink w:anchor="_Toc1527" w:history="1">
        <w:r>
          <w:rPr>
            <w:rFonts w:ascii="仿宋" w:eastAsia="仿宋" w:hAnsi="仿宋" w:cs="仿宋" w:hint="eastAsia"/>
            <w:lang w:eastAsia="zh-CN"/>
          </w:rPr>
          <w:t>(二)、客户需求和期望</w:t>
        </w:r>
        <w:r>
          <w:tab/>
        </w:r>
        <w:r>
          <w:fldChar w:fldCharType="begin"/>
        </w:r>
        <w:r>
          <w:instrText xml:space="preserve"> PAGEREF _Toc1527 \h </w:instrText>
        </w:r>
        <w:r>
          <w:fldChar w:fldCharType="separate"/>
        </w:r>
        <w:r>
          <w:t>33</w:t>
        </w:r>
        <w:r>
          <w:fldChar w:fldCharType="end"/>
        </w:r>
      </w:hyperlink>
    </w:p>
    <w:p>
      <w:pPr>
        <w:pStyle w:val="TOC2"/>
        <w:tabs>
          <w:tab w:val="right" w:leader="dot" w:pos="8306"/>
        </w:tabs>
      </w:pPr>
      <w:hyperlink w:anchor="_Toc2084" w:history="1">
        <w:r>
          <w:rPr>
            <w:rFonts w:ascii="仿宋" w:eastAsia="仿宋" w:hAnsi="仿宋" w:cs="仿宋" w:hint="eastAsia"/>
            <w:lang w:eastAsia="zh-CN"/>
          </w:rPr>
          <w:t>(三)、客户获取策略</w:t>
        </w:r>
        <w:r>
          <w:tab/>
        </w:r>
        <w:r>
          <w:fldChar w:fldCharType="begin"/>
        </w:r>
        <w:r>
          <w:instrText xml:space="preserve"> PAGEREF _Toc2084 \h </w:instrText>
        </w:r>
        <w:r>
          <w:fldChar w:fldCharType="separate"/>
        </w:r>
        <w:r>
          <w:t>34</w:t>
        </w:r>
        <w:r>
          <w:fldChar w:fldCharType="end"/>
        </w:r>
      </w:hyperlink>
    </w:p>
    <w:p>
      <w:pPr>
        <w:pStyle w:val="TOC2"/>
        <w:tabs>
          <w:tab w:val="right" w:leader="dot" w:pos="8306"/>
        </w:tabs>
      </w:pPr>
      <w:hyperlink w:anchor="_Toc2528" w:history="1">
        <w:r>
          <w:rPr>
            <w:rFonts w:ascii="仿宋" w:eastAsia="仿宋" w:hAnsi="仿宋" w:cs="仿宋" w:hint="eastAsia"/>
            <w:lang w:eastAsia="zh-CN"/>
          </w:rPr>
          <w:t>(四)、客户关系管理</w:t>
        </w:r>
        <w:r>
          <w:tab/>
        </w:r>
        <w:r>
          <w:fldChar w:fldCharType="begin"/>
        </w:r>
        <w:r>
          <w:instrText xml:space="preserve"> PAGEREF _Toc2528 \h </w:instrText>
        </w:r>
        <w:r>
          <w:fldChar w:fldCharType="separate"/>
        </w:r>
        <w:r>
          <w:t>36</w:t>
        </w:r>
        <w:r>
          <w:fldChar w:fldCharType="end"/>
        </w:r>
      </w:hyperlink>
    </w:p>
    <w:p>
      <w:pPr>
        <w:pStyle w:val="TOC1"/>
        <w:tabs>
          <w:tab w:val="right" w:leader="dot" w:pos="8306"/>
        </w:tabs>
      </w:pPr>
      <w:hyperlink w:anchor="_Toc4247" w:history="1">
        <w:r>
          <w:rPr>
            <w:rFonts w:ascii="仿宋" w:eastAsia="仿宋" w:hAnsi="仿宋" w:cs="仿宋" w:hint="eastAsia"/>
            <w:lang w:eastAsia="zh-CN"/>
          </w:rPr>
          <w:t>八、环境保护分析</w:t>
        </w:r>
        <w:r>
          <w:tab/>
        </w:r>
        <w:r>
          <w:fldChar w:fldCharType="begin"/>
        </w:r>
        <w:r>
          <w:instrText xml:space="preserve"> PAGEREF _Toc4247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0" w:history="1">
        <w:r>
          <w:rPr>
            <w:rFonts w:ascii="仿宋" w:eastAsia="仿宋" w:hAnsi="仿宋" w:cs="仿宋" w:hint="eastAsia"/>
            <w:lang w:eastAsia="zh-CN"/>
          </w:rPr>
          <w:t>(一)、编制依据</w:t>
        </w:r>
        <w:r>
          <w:tab/>
        </w:r>
        <w:r>
          <w:fldChar w:fldCharType="begin"/>
        </w:r>
        <w:r>
          <w:instrText xml:space="preserve"> PAGEREF _Toc10910 \h </w:instrText>
        </w:r>
        <w:r>
          <w:fldChar w:fldCharType="separate"/>
        </w:r>
        <w:r>
          <w:t>38</w:t>
        </w:r>
        <w:r>
          <w:fldChar w:fldCharType="end"/>
        </w:r>
      </w:hyperlink>
    </w:p>
    <w:p>
      <w:pPr>
        <w:pStyle w:val="TOC2"/>
        <w:tabs>
          <w:tab w:val="right" w:leader="dot" w:pos="8306"/>
        </w:tabs>
      </w:pPr>
      <w:hyperlink w:anchor="_Toc7218" w:history="1">
        <w:r>
          <w:rPr>
            <w:rFonts w:ascii="仿宋" w:eastAsia="仿宋" w:hAnsi="仿宋" w:cs="仿宋" w:hint="eastAsia"/>
            <w:lang w:eastAsia="zh-CN"/>
          </w:rPr>
          <w:t>(二)、环境影响合理性分析</w:t>
        </w:r>
        <w:r>
          <w:tab/>
        </w:r>
        <w:r>
          <w:fldChar w:fldCharType="begin"/>
        </w:r>
        <w:r>
          <w:instrText xml:space="preserve"> PAGEREF _Toc7218 \h </w:instrText>
        </w:r>
        <w:r>
          <w:fldChar w:fldCharType="separate"/>
        </w:r>
        <w:r>
          <w:t>38</w:t>
        </w:r>
        <w:r>
          <w:fldChar w:fldCharType="end"/>
        </w:r>
      </w:hyperlink>
    </w:p>
    <w:p>
      <w:pPr>
        <w:pStyle w:val="TOC2"/>
        <w:tabs>
          <w:tab w:val="right" w:leader="dot" w:pos="8306"/>
        </w:tabs>
      </w:pPr>
      <w:hyperlink w:anchor="_Toc27114" w:history="1">
        <w:r>
          <w:rPr>
            <w:rFonts w:ascii="仿宋" w:eastAsia="仿宋" w:hAnsi="仿宋" w:cs="仿宋" w:hint="eastAsia"/>
            <w:lang w:eastAsia="zh-CN"/>
          </w:rPr>
          <w:t>(三)、建设期大气环境影响分析</w:t>
        </w:r>
        <w:r>
          <w:tab/>
        </w:r>
        <w:r>
          <w:fldChar w:fldCharType="begin"/>
        </w:r>
        <w:r>
          <w:instrText xml:space="preserve"> PAGEREF _Toc27114 \h </w:instrText>
        </w:r>
        <w:r>
          <w:fldChar w:fldCharType="separate"/>
        </w:r>
        <w:r>
          <w:t>39</w:t>
        </w:r>
        <w:r>
          <w:fldChar w:fldCharType="end"/>
        </w:r>
      </w:hyperlink>
    </w:p>
    <w:p>
      <w:pPr>
        <w:pStyle w:val="TOC2"/>
        <w:tabs>
          <w:tab w:val="right" w:leader="dot" w:pos="8306"/>
        </w:tabs>
      </w:pPr>
      <w:hyperlink w:anchor="_Toc13593" w:history="1">
        <w:r>
          <w:rPr>
            <w:rFonts w:ascii="仿宋" w:eastAsia="仿宋" w:hAnsi="仿宋" w:cs="仿宋" w:hint="eastAsia"/>
            <w:lang w:eastAsia="zh-CN"/>
          </w:rPr>
          <w:t>(四)、建设期水环境影响分析</w:t>
        </w:r>
        <w:r>
          <w:tab/>
        </w:r>
        <w:r>
          <w:fldChar w:fldCharType="begin"/>
        </w:r>
        <w:r>
          <w:instrText xml:space="preserve"> PAGEREF _Toc13593 \h </w:instrText>
        </w:r>
        <w:r>
          <w:fldChar w:fldCharType="separate"/>
        </w:r>
        <w:r>
          <w:t>40</w:t>
        </w:r>
        <w:r>
          <w:fldChar w:fldCharType="end"/>
        </w:r>
      </w:hyperlink>
    </w:p>
    <w:p>
      <w:pPr>
        <w:pStyle w:val="TOC2"/>
        <w:tabs>
          <w:tab w:val="right" w:leader="dot" w:pos="8306"/>
        </w:tabs>
      </w:pPr>
      <w:hyperlink w:anchor="_Toc9080" w:history="1">
        <w:r>
          <w:rPr>
            <w:rFonts w:ascii="仿宋" w:eastAsia="仿宋" w:hAnsi="仿宋" w:cs="仿宋" w:hint="eastAsia"/>
            <w:lang w:eastAsia="zh-CN"/>
          </w:rPr>
          <w:t>(五)、建设期固体废弃物环境影响分析</w:t>
        </w:r>
        <w:r>
          <w:tab/>
        </w:r>
        <w:r>
          <w:fldChar w:fldCharType="begin"/>
        </w:r>
        <w:r>
          <w:instrText xml:space="preserve"> PAGEREF _Toc9080 \h </w:instrText>
        </w:r>
        <w:r>
          <w:fldChar w:fldCharType="separate"/>
        </w:r>
        <w:r>
          <w:t>41</w:t>
        </w:r>
        <w:r>
          <w:fldChar w:fldCharType="end"/>
        </w:r>
      </w:hyperlink>
    </w:p>
    <w:p>
      <w:pPr>
        <w:pStyle w:val="TOC2"/>
        <w:tabs>
          <w:tab w:val="right" w:leader="dot" w:pos="8306"/>
        </w:tabs>
      </w:pPr>
      <w:hyperlink w:anchor="_Toc25029" w:history="1">
        <w:r>
          <w:rPr>
            <w:rFonts w:ascii="仿宋" w:eastAsia="仿宋" w:hAnsi="仿宋" w:cs="仿宋" w:hint="eastAsia"/>
            <w:lang w:eastAsia="zh-CN"/>
          </w:rPr>
          <w:t>(六)、建设期声环境影响分析</w:t>
        </w:r>
        <w:r>
          <w:tab/>
        </w:r>
        <w:r>
          <w:fldChar w:fldCharType="begin"/>
        </w:r>
        <w:r>
          <w:instrText xml:space="preserve"> PAGEREF _Toc25029 \h </w:instrText>
        </w:r>
        <w:r>
          <w:fldChar w:fldCharType="separate"/>
        </w:r>
        <w:r>
          <w:t>43</w:t>
        </w:r>
        <w:r>
          <w:fldChar w:fldCharType="end"/>
        </w:r>
      </w:hyperlink>
    </w:p>
    <w:p>
      <w:pPr>
        <w:pStyle w:val="TOC2"/>
        <w:tabs>
          <w:tab w:val="right" w:leader="dot" w:pos="8306"/>
        </w:tabs>
      </w:pPr>
      <w:hyperlink w:anchor="_Toc24336" w:history="1">
        <w:r>
          <w:rPr>
            <w:rFonts w:ascii="仿宋" w:eastAsia="仿宋" w:hAnsi="仿宋" w:cs="仿宋" w:hint="eastAsia"/>
            <w:lang w:eastAsia="zh-CN"/>
          </w:rPr>
          <w:t>(七)、营运期大气环境影响分析</w:t>
        </w:r>
        <w:r>
          <w:tab/>
        </w:r>
        <w:r>
          <w:fldChar w:fldCharType="begin"/>
        </w:r>
        <w:r>
          <w:instrText xml:space="preserve"> PAGEREF _Toc24336 \h </w:instrText>
        </w:r>
        <w:r>
          <w:fldChar w:fldCharType="separate"/>
        </w:r>
        <w:r>
          <w:t>44</w:t>
        </w:r>
        <w:r>
          <w:fldChar w:fldCharType="end"/>
        </w:r>
      </w:hyperlink>
    </w:p>
    <w:p>
      <w:pPr>
        <w:pStyle w:val="TOC2"/>
        <w:tabs>
          <w:tab w:val="right" w:leader="dot" w:pos="8306"/>
        </w:tabs>
      </w:pPr>
      <w:hyperlink w:anchor="_Toc332" w:history="1">
        <w:r>
          <w:rPr>
            <w:rFonts w:ascii="仿宋" w:eastAsia="仿宋" w:hAnsi="仿宋" w:cs="仿宋" w:hint="eastAsia"/>
            <w:lang w:eastAsia="zh-CN"/>
          </w:rPr>
          <w:t>(八)、营运期水环境影响分析</w:t>
        </w:r>
        <w:r>
          <w:tab/>
        </w:r>
        <w:r>
          <w:fldChar w:fldCharType="begin"/>
        </w:r>
        <w:r>
          <w:instrText xml:space="preserve"> PAGEREF _Toc332 \h </w:instrText>
        </w:r>
        <w:r>
          <w:fldChar w:fldCharType="separate"/>
        </w:r>
        <w:r>
          <w:t>45</w:t>
        </w:r>
        <w:r>
          <w:fldChar w:fldCharType="end"/>
        </w:r>
      </w:hyperlink>
    </w:p>
    <w:p>
      <w:pPr>
        <w:pStyle w:val="TOC2"/>
        <w:tabs>
          <w:tab w:val="right" w:leader="dot" w:pos="8306"/>
        </w:tabs>
      </w:pPr>
      <w:hyperlink w:anchor="_Toc17456" w:history="1">
        <w:r>
          <w:rPr>
            <w:rFonts w:ascii="仿宋" w:eastAsia="仿宋" w:hAnsi="仿宋" w:cs="仿宋" w:hint="eastAsia"/>
            <w:lang w:eastAsia="zh-CN"/>
          </w:rPr>
          <w:t>(九)、营运期固体废弃物环境影响分析</w:t>
        </w:r>
        <w:r>
          <w:tab/>
        </w:r>
        <w:r>
          <w:fldChar w:fldCharType="begin"/>
        </w:r>
        <w:r>
          <w:instrText xml:space="preserve"> PAGEREF _Toc17456 \h </w:instrText>
        </w:r>
        <w:r>
          <w:fldChar w:fldCharType="separate"/>
        </w:r>
        <w:r>
          <w:t>46</w:t>
        </w:r>
        <w:r>
          <w:fldChar w:fldCharType="end"/>
        </w:r>
      </w:hyperlink>
    </w:p>
    <w:p>
      <w:pPr>
        <w:pStyle w:val="TOC2"/>
        <w:tabs>
          <w:tab w:val="right" w:leader="dot" w:pos="8306"/>
        </w:tabs>
      </w:pPr>
      <w:hyperlink w:anchor="_Toc22251" w:history="1">
        <w:r>
          <w:rPr>
            <w:rFonts w:ascii="仿宋" w:eastAsia="仿宋" w:hAnsi="仿宋" w:cs="仿宋" w:hint="eastAsia"/>
            <w:lang w:eastAsia="zh-CN"/>
          </w:rPr>
          <w:t>(十)、营运期声环境影响分析</w:t>
        </w:r>
        <w:r>
          <w:tab/>
        </w:r>
        <w:r>
          <w:fldChar w:fldCharType="begin"/>
        </w:r>
        <w:r>
          <w:instrText xml:space="preserve"> PAGEREF _Toc22251 \h </w:instrText>
        </w:r>
        <w:r>
          <w:fldChar w:fldCharType="separate"/>
        </w:r>
        <w:r>
          <w:t>47</w:t>
        </w:r>
        <w:r>
          <w:fldChar w:fldCharType="end"/>
        </w:r>
      </w:hyperlink>
    </w:p>
    <w:p>
      <w:pPr>
        <w:pStyle w:val="TOC2"/>
        <w:tabs>
          <w:tab w:val="right" w:leader="dot" w:pos="8306"/>
        </w:tabs>
      </w:pPr>
      <w:hyperlink w:anchor="_Toc17397" w:history="1">
        <w:r>
          <w:rPr>
            <w:rFonts w:ascii="仿宋" w:eastAsia="仿宋" w:hAnsi="仿宋" w:cs="仿宋" w:hint="eastAsia"/>
            <w:lang w:eastAsia="zh-CN"/>
          </w:rPr>
          <w:t>(十一)、清洁生产</w:t>
        </w:r>
        <w:r>
          <w:tab/>
        </w:r>
        <w:r>
          <w:fldChar w:fldCharType="begin"/>
        </w:r>
        <w:r>
          <w:instrText xml:space="preserve"> PAGEREF _Toc17397 \h </w:instrText>
        </w:r>
        <w:r>
          <w:fldChar w:fldCharType="separate"/>
        </w:r>
        <w:r>
          <w:t>48</w:t>
        </w:r>
        <w:r>
          <w:fldChar w:fldCharType="end"/>
        </w:r>
      </w:hyperlink>
    </w:p>
    <w:p>
      <w:pPr>
        <w:pStyle w:val="TOC2"/>
        <w:tabs>
          <w:tab w:val="right" w:leader="dot" w:pos="8306"/>
        </w:tabs>
      </w:pPr>
      <w:hyperlink w:anchor="_Toc9943" w:history="1">
        <w:r>
          <w:rPr>
            <w:rFonts w:ascii="仿宋" w:eastAsia="仿宋" w:hAnsi="仿宋" w:cs="仿宋" w:hint="eastAsia"/>
            <w:lang w:eastAsia="zh-CN"/>
          </w:rPr>
          <w:t>(十二)、环境管理分析</w:t>
        </w:r>
        <w:r>
          <w:tab/>
        </w:r>
        <w:r>
          <w:fldChar w:fldCharType="begin"/>
        </w:r>
        <w:r>
          <w:instrText xml:space="preserve"> PAGEREF _Toc9943 \h </w:instrText>
        </w:r>
        <w:r>
          <w:fldChar w:fldCharType="separate"/>
        </w:r>
        <w:r>
          <w:t>49</w:t>
        </w:r>
        <w:r>
          <w:fldChar w:fldCharType="end"/>
        </w:r>
      </w:hyperlink>
    </w:p>
    <w:p>
      <w:pPr>
        <w:pStyle w:val="TOC2"/>
        <w:tabs>
          <w:tab w:val="right" w:leader="dot" w:pos="8306"/>
        </w:tabs>
      </w:pPr>
      <w:hyperlink w:anchor="_Toc29474" w:history="1">
        <w:r>
          <w:rPr>
            <w:rFonts w:ascii="仿宋" w:eastAsia="仿宋" w:hAnsi="仿宋" w:cs="仿宋" w:hint="eastAsia"/>
            <w:lang w:eastAsia="zh-CN"/>
          </w:rPr>
          <w:t>(十三)、结论及建议</w:t>
        </w:r>
        <w:r>
          <w:tab/>
        </w:r>
        <w:r>
          <w:fldChar w:fldCharType="begin"/>
        </w:r>
        <w:r>
          <w:instrText xml:space="preserve"> PAGEREF _Toc29474 \h </w:instrText>
        </w:r>
        <w:r>
          <w:fldChar w:fldCharType="separate"/>
        </w:r>
        <w:r>
          <w:t>51</w:t>
        </w:r>
        <w:r>
          <w:fldChar w:fldCharType="end"/>
        </w:r>
      </w:hyperlink>
    </w:p>
    <w:p>
      <w:pPr>
        <w:pStyle w:val="TOC1"/>
        <w:tabs>
          <w:tab w:val="right" w:leader="dot" w:pos="8306"/>
        </w:tabs>
      </w:pPr>
      <w:hyperlink w:anchor="_Toc5791" w:history="1">
        <w:r>
          <w:rPr>
            <w:rFonts w:ascii="仿宋" w:eastAsia="仿宋" w:hAnsi="仿宋" w:cs="仿宋" w:hint="eastAsia"/>
            <w:lang w:eastAsia="zh-CN"/>
          </w:rPr>
          <w:t>九、建设进度分析</w:t>
        </w:r>
        <w:r>
          <w:tab/>
        </w:r>
        <w:r>
          <w:fldChar w:fldCharType="begin"/>
        </w:r>
        <w:r>
          <w:instrText xml:space="preserve"> PAGEREF _Toc5791 \h </w:instrText>
        </w:r>
        <w:r>
          <w:fldChar w:fldCharType="separate"/>
        </w:r>
        <w:r>
          <w:t>52</w:t>
        </w:r>
        <w:r>
          <w:fldChar w:fldCharType="end"/>
        </w:r>
      </w:hyperlink>
    </w:p>
    <w:p>
      <w:pPr>
        <w:pStyle w:val="TOC2"/>
        <w:tabs>
          <w:tab w:val="right" w:leader="dot" w:pos="8306"/>
        </w:tabs>
      </w:pPr>
      <w:hyperlink w:anchor="_Toc7544" w:history="1">
        <w:r>
          <w:rPr>
            <w:rFonts w:ascii="仿宋" w:eastAsia="仿宋" w:hAnsi="仿宋" w:cs="仿宋" w:hint="eastAsia"/>
            <w:lang w:eastAsia="zh-CN"/>
          </w:rPr>
          <w:t>(一)、医废处理项目进度安排</w:t>
        </w:r>
        <w:r>
          <w:tab/>
        </w:r>
        <w:r>
          <w:fldChar w:fldCharType="begin"/>
        </w:r>
        <w:r>
          <w:instrText xml:space="preserve"> PAGEREF _Toc7544 \h </w:instrText>
        </w:r>
        <w:r>
          <w:fldChar w:fldCharType="separate"/>
        </w:r>
        <w:r>
          <w:t>52</w:t>
        </w:r>
        <w:r>
          <w:fldChar w:fldCharType="end"/>
        </w:r>
      </w:hyperlink>
    </w:p>
    <w:p>
      <w:pPr>
        <w:pStyle w:val="TOC2"/>
        <w:tabs>
          <w:tab w:val="right" w:leader="dot" w:pos="8306"/>
        </w:tabs>
      </w:pPr>
      <w:hyperlink w:anchor="_Toc21934" w:history="1">
        <w:r>
          <w:rPr>
            <w:rFonts w:ascii="仿宋" w:eastAsia="仿宋" w:hAnsi="仿宋" w:cs="仿宋" w:hint="eastAsia"/>
            <w:lang w:eastAsia="zh-CN"/>
          </w:rPr>
          <w:t>(二)、医废处理项目实施保障措施</w:t>
        </w:r>
        <w:r>
          <w:tab/>
        </w:r>
        <w:r>
          <w:fldChar w:fldCharType="begin"/>
        </w:r>
        <w:r>
          <w:instrText xml:space="preserve"> PAGEREF _Toc21934 \h </w:instrText>
        </w:r>
        <w:r>
          <w:fldChar w:fldCharType="separate"/>
        </w:r>
        <w:r>
          <w:t>53</w:t>
        </w:r>
        <w:r>
          <w:fldChar w:fldCharType="end"/>
        </w:r>
      </w:hyperlink>
    </w:p>
    <w:p>
      <w:pPr>
        <w:pStyle w:val="TOC1"/>
        <w:tabs>
          <w:tab w:val="right" w:leader="dot" w:pos="8306"/>
        </w:tabs>
      </w:pPr>
      <w:hyperlink w:anchor="_Toc9408" w:history="1">
        <w:r>
          <w:rPr>
            <w:rFonts w:ascii="仿宋" w:eastAsia="仿宋" w:hAnsi="仿宋" w:cs="仿宋" w:hint="eastAsia"/>
            <w:lang w:eastAsia="zh-CN"/>
          </w:rPr>
          <w:t>十、医废处理项目经济效益</w:t>
        </w:r>
        <w:r>
          <w:tab/>
        </w:r>
        <w:r>
          <w:fldChar w:fldCharType="begin"/>
        </w:r>
        <w:r>
          <w:instrText xml:space="preserve"> PAGEREF _Toc9408 \h </w:instrText>
        </w:r>
        <w:r>
          <w:fldChar w:fldCharType="separate"/>
        </w:r>
        <w:r>
          <w:t>54</w:t>
        </w:r>
        <w:r>
          <w:fldChar w:fldCharType="end"/>
        </w:r>
      </w:hyperlink>
    </w:p>
    <w:p>
      <w:pPr>
        <w:pStyle w:val="TOC2"/>
        <w:tabs>
          <w:tab w:val="right" w:leader="dot" w:pos="8306"/>
        </w:tabs>
      </w:pPr>
      <w:hyperlink w:anchor="_Toc30366" w:history="1">
        <w:r>
          <w:rPr>
            <w:rFonts w:ascii="仿宋" w:eastAsia="仿宋" w:hAnsi="仿宋" w:cs="仿宋" w:hint="eastAsia"/>
            <w:lang w:eastAsia="zh-CN"/>
          </w:rPr>
          <w:t>(一)、基本假设及基础参数选取</w:t>
        </w:r>
        <w:r>
          <w:tab/>
        </w:r>
        <w:r>
          <w:fldChar w:fldCharType="begin"/>
        </w:r>
        <w:r>
          <w:instrText xml:space="preserve"> PAGEREF _Toc30366 \h </w:instrText>
        </w:r>
        <w:r>
          <w:fldChar w:fldCharType="separate"/>
        </w:r>
        <w:r>
          <w:t>54</w:t>
        </w:r>
        <w:r>
          <w:fldChar w:fldCharType="end"/>
        </w:r>
      </w:hyperlink>
    </w:p>
    <w:p>
      <w:pPr>
        <w:pStyle w:val="TOC2"/>
        <w:tabs>
          <w:tab w:val="right" w:leader="dot" w:pos="8306"/>
        </w:tabs>
      </w:pPr>
      <w:hyperlink w:anchor="_Toc4406" w:history="1">
        <w:r>
          <w:rPr>
            <w:rFonts w:ascii="仿宋" w:eastAsia="仿宋" w:hAnsi="仿宋" w:cs="仿宋" w:hint="eastAsia"/>
            <w:lang w:eastAsia="zh-CN"/>
          </w:rPr>
          <w:t>(二)、经济评价财务测算</w:t>
        </w:r>
        <w:r>
          <w:tab/>
        </w:r>
        <w:r>
          <w:fldChar w:fldCharType="begin"/>
        </w:r>
        <w:r>
          <w:instrText xml:space="preserve"> PAGEREF _Toc4406 \h </w:instrText>
        </w:r>
        <w:r>
          <w:fldChar w:fldCharType="separate"/>
        </w:r>
        <w:r>
          <w:t>55</w:t>
        </w:r>
        <w:r>
          <w:fldChar w:fldCharType="end"/>
        </w:r>
      </w:hyperlink>
    </w:p>
    <w:p>
      <w:pPr>
        <w:pStyle w:val="TOC2"/>
        <w:tabs>
          <w:tab w:val="right" w:leader="dot" w:pos="8306"/>
        </w:tabs>
      </w:pPr>
      <w:hyperlink w:anchor="_Toc26760" w:history="1">
        <w:r>
          <w:rPr>
            <w:rFonts w:ascii="仿宋" w:eastAsia="仿宋" w:hAnsi="仿宋" w:cs="仿宋" w:hint="eastAsia"/>
            <w:lang w:eastAsia="zh-CN"/>
          </w:rPr>
          <w:t>(三)、医废处理项目盈利能力分析</w:t>
        </w:r>
        <w:r>
          <w:tab/>
        </w:r>
        <w:r>
          <w:fldChar w:fldCharType="begin"/>
        </w:r>
        <w:r>
          <w:instrText xml:space="preserve"> PAGEREF _Toc26760 \h </w:instrText>
        </w:r>
        <w:r>
          <w:fldChar w:fldCharType="separate"/>
        </w:r>
        <w:r>
          <w:t>56</w:t>
        </w:r>
        <w:r>
          <w:fldChar w:fldCharType="end"/>
        </w:r>
      </w:hyperlink>
    </w:p>
    <w:p>
      <w:pPr>
        <w:pStyle w:val="TOC2"/>
        <w:tabs>
          <w:tab w:val="right" w:leader="dot" w:pos="8306"/>
        </w:tabs>
      </w:pPr>
      <w:hyperlink w:anchor="_Toc9780" w:history="1">
        <w:r>
          <w:rPr>
            <w:rFonts w:ascii="仿宋" w:eastAsia="仿宋" w:hAnsi="仿宋" w:cs="仿宋" w:hint="eastAsia"/>
            <w:lang w:eastAsia="zh-CN"/>
          </w:rPr>
          <w:t>(四)、财务生存能力分析</w:t>
        </w:r>
        <w:r>
          <w:tab/>
        </w:r>
        <w:r>
          <w:fldChar w:fldCharType="begin"/>
        </w:r>
        <w:r>
          <w:instrText xml:space="preserve"> PAGEREF _Toc9780 \h </w:instrText>
        </w:r>
        <w:r>
          <w:fldChar w:fldCharType="separate"/>
        </w:r>
        <w:r>
          <w:t>57</w:t>
        </w:r>
        <w:r>
          <w:fldChar w:fldCharType="end"/>
        </w:r>
      </w:hyperlink>
    </w:p>
    <w:p>
      <w:pPr>
        <w:pStyle w:val="TOC2"/>
        <w:tabs>
          <w:tab w:val="right" w:leader="dot" w:pos="8306"/>
        </w:tabs>
      </w:pPr>
      <w:hyperlink w:anchor="_Toc14198" w:history="1">
        <w:r>
          <w:rPr>
            <w:rFonts w:ascii="仿宋" w:eastAsia="仿宋" w:hAnsi="仿宋" w:cs="仿宋" w:hint="eastAsia"/>
            <w:lang w:eastAsia="zh-CN"/>
          </w:rPr>
          <w:t>(五)、偿债能力分析</w:t>
        </w:r>
        <w:r>
          <w:tab/>
        </w:r>
        <w:r>
          <w:fldChar w:fldCharType="begin"/>
        </w:r>
        <w:r>
          <w:instrText xml:space="preserve"> PAGEREF _Toc14198 \h </w:instrText>
        </w:r>
        <w:r>
          <w:fldChar w:fldCharType="separate"/>
        </w:r>
        <w:r>
          <w:t>58</w:t>
        </w:r>
        <w:r>
          <w:fldChar w:fldCharType="end"/>
        </w:r>
      </w:hyperlink>
    </w:p>
    <w:p>
      <w:pPr>
        <w:pStyle w:val="TOC2"/>
        <w:tabs>
          <w:tab w:val="right" w:leader="dot" w:pos="8306"/>
        </w:tabs>
      </w:pPr>
      <w:hyperlink w:anchor="_Toc9551" w:history="1">
        <w:r>
          <w:rPr>
            <w:rFonts w:ascii="仿宋" w:eastAsia="仿宋" w:hAnsi="仿宋" w:cs="仿宋" w:hint="eastAsia"/>
            <w:lang w:eastAsia="zh-CN"/>
          </w:rPr>
          <w:t>(六)、经济评价结论</w:t>
        </w:r>
        <w:r>
          <w:tab/>
        </w:r>
        <w:r>
          <w:fldChar w:fldCharType="begin"/>
        </w:r>
        <w:r>
          <w:instrText xml:space="preserve"> PAGEREF _Toc9551 \h </w:instrText>
        </w:r>
        <w:r>
          <w:fldChar w:fldCharType="separate"/>
        </w:r>
        <w:r>
          <w:t>59</w:t>
        </w:r>
        <w:r>
          <w:fldChar w:fldCharType="end"/>
        </w:r>
      </w:hyperlink>
    </w:p>
    <w:p>
      <w:pPr>
        <w:pStyle w:val="TOC1"/>
        <w:tabs>
          <w:tab w:val="right" w:leader="dot" w:pos="8306"/>
        </w:tabs>
      </w:pPr>
      <w:hyperlink w:anchor="_Toc13716" w:history="1">
        <w:r>
          <w:rPr>
            <w:rFonts w:ascii="仿宋" w:eastAsia="仿宋" w:hAnsi="仿宋" w:cs="仿宋" w:hint="eastAsia"/>
            <w:lang w:eastAsia="zh-CN"/>
          </w:rPr>
          <w:t>十一、医废处理项目总结分析</w:t>
        </w:r>
        <w:r>
          <w:tab/>
        </w:r>
        <w:r>
          <w:fldChar w:fldCharType="begin"/>
        </w:r>
        <w:r>
          <w:instrText xml:space="preserve"> PAGEREF _Toc13716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755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59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一、医废处理行业分析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医废处理行业规模及增长性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医废处理行业代表品牌及对应公司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83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根据相关机构的最新数据，医废处理行业在未来几年将继续保持增长，预计到2023年，该行业的价值将达到XXX亿美元。这一行业正在经历新的变革，出现了一些明显趋势。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电子商务的崛起对医废处理包装产生了重要影响。\需要具备适应不同销售渠道的特性，以保证产品在运输和在线销售中的完好无损。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总体而言，医废处理包装行业呈现出稳健的年均增长率，约为4-5%。这一增长受到不断变化的消费者偏好、意识提高和不断增长的收入水平的推动。。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04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https://d.book118.com/268141062053006037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8141062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2024-02-05T01:44:00Z</dcterms:created>
  <dcterms:modified xsi:type="dcterms:W3CDTF">2024-02-05T01:45:12Z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D6513D93D1E84B699C67A2CDDEC16C19_11</vt:lpwstr>
  </property>
  <property fmtid="{D5CDD505-2E9C-101B-9397-08002B2CF9AE}" pid="3" name="KSOProductBuildVer">
    <vt:lpwstr>2052-12.1.0.16250</vt:lpwstr>
  </property>
</Properties>
</file>