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固体矿产计算机辅助自动评价系统项目计划设计方案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78" w:history="1">
        <w:r>
          <w:rPr>
            <w:rFonts w:ascii="仿宋" w:eastAsia="仿宋" w:hAnsi="仿宋" w:cs="仿宋" w:hint="eastAsia"/>
            <w:lang w:eastAsia="zh-CN"/>
          </w:rPr>
          <w:t>前言</w:t>
        </w:r>
        <w:r>
          <w:tab/>
        </w:r>
        <w:r>
          <w:fldChar w:fldCharType="begin"/>
        </w:r>
        <w:r>
          <w:instrText xml:space="preserve"> PAGEREF _Toc8678 \h </w:instrText>
        </w:r>
        <w:r>
          <w:fldChar w:fldCharType="separate"/>
        </w:r>
        <w:r>
          <w:t>3</w:t>
        </w:r>
        <w:r>
          <w:fldChar w:fldCharType="end"/>
        </w:r>
      </w:hyperlink>
    </w:p>
    <w:p>
      <w:pPr>
        <w:pStyle w:val="TOC1"/>
        <w:tabs>
          <w:tab w:val="right" w:leader="dot" w:pos="8306"/>
        </w:tabs>
      </w:pPr>
      <w:hyperlink w:anchor="_Toc21608" w:history="1">
        <w:r>
          <w:rPr>
            <w:rFonts w:ascii="仿宋" w:eastAsia="仿宋" w:hAnsi="仿宋" w:cs="仿宋" w:hint="eastAsia"/>
            <w:lang w:eastAsia="zh-CN"/>
          </w:rPr>
          <w:t>一、固体矿产计算机辅助自动评价系统项目危机管理</w:t>
        </w:r>
        <w:r>
          <w:tab/>
        </w:r>
        <w:r>
          <w:fldChar w:fldCharType="begin"/>
        </w:r>
        <w:r>
          <w:instrText xml:space="preserve"> PAGEREF _Toc21608 \h </w:instrText>
        </w:r>
        <w:r>
          <w:fldChar w:fldCharType="separate"/>
        </w:r>
        <w:r>
          <w:t>3</w:t>
        </w:r>
        <w:r>
          <w:fldChar w:fldCharType="end"/>
        </w:r>
      </w:hyperlink>
    </w:p>
    <w:p>
      <w:pPr>
        <w:pStyle w:val="TOC2"/>
        <w:tabs>
          <w:tab w:val="right" w:leader="dot" w:pos="8306"/>
        </w:tabs>
      </w:pPr>
      <w:hyperlink w:anchor="_Toc7282" w:history="1">
        <w:r>
          <w:rPr>
            <w:rFonts w:ascii="仿宋" w:eastAsia="仿宋" w:hAnsi="仿宋" w:cs="仿宋" w:hint="eastAsia"/>
            <w:lang w:eastAsia="zh-CN"/>
          </w:rPr>
          <w:t>(一)、危机预警与识别</w:t>
        </w:r>
        <w:r>
          <w:tab/>
        </w:r>
        <w:r>
          <w:fldChar w:fldCharType="begin"/>
        </w:r>
        <w:r>
          <w:instrText xml:space="preserve"> PAGEREF _Toc7282 \h </w:instrText>
        </w:r>
        <w:r>
          <w:fldChar w:fldCharType="separate"/>
        </w:r>
        <w:r>
          <w:t>3</w:t>
        </w:r>
        <w:r>
          <w:fldChar w:fldCharType="end"/>
        </w:r>
      </w:hyperlink>
    </w:p>
    <w:p>
      <w:pPr>
        <w:pStyle w:val="TOC2"/>
        <w:tabs>
          <w:tab w:val="right" w:leader="dot" w:pos="8306"/>
        </w:tabs>
      </w:pPr>
      <w:hyperlink w:anchor="_Toc11286" w:history="1">
        <w:r>
          <w:rPr>
            <w:rFonts w:ascii="仿宋" w:eastAsia="仿宋" w:hAnsi="仿宋" w:cs="仿宋" w:hint="eastAsia"/>
            <w:lang w:eastAsia="zh-CN"/>
          </w:rPr>
          <w:t>(二)、危机应对与恢复</w:t>
        </w:r>
        <w:r>
          <w:tab/>
        </w:r>
        <w:r>
          <w:fldChar w:fldCharType="begin"/>
        </w:r>
        <w:r>
          <w:instrText xml:space="preserve"> PAGEREF _Toc11286 \h </w:instrText>
        </w:r>
        <w:r>
          <w:fldChar w:fldCharType="separate"/>
        </w:r>
        <w:r>
          <w:t>4</w:t>
        </w:r>
        <w:r>
          <w:fldChar w:fldCharType="end"/>
        </w:r>
      </w:hyperlink>
    </w:p>
    <w:p>
      <w:pPr>
        <w:pStyle w:val="TOC1"/>
        <w:tabs>
          <w:tab w:val="right" w:leader="dot" w:pos="8306"/>
        </w:tabs>
      </w:pPr>
      <w:hyperlink w:anchor="_Toc29327" w:history="1">
        <w:r>
          <w:rPr>
            <w:rFonts w:ascii="仿宋" w:eastAsia="仿宋" w:hAnsi="仿宋" w:cs="仿宋" w:hint="eastAsia"/>
            <w:lang w:eastAsia="zh-CN"/>
          </w:rPr>
          <w:t>二、固体矿产计算机辅助自动评价系统项目选址可行性分析</w:t>
        </w:r>
        <w:r>
          <w:tab/>
        </w:r>
        <w:r>
          <w:fldChar w:fldCharType="begin"/>
        </w:r>
        <w:r>
          <w:instrText xml:space="preserve"> PAGEREF _Toc29327 \h </w:instrText>
        </w:r>
        <w:r>
          <w:fldChar w:fldCharType="separate"/>
        </w:r>
        <w:r>
          <w:t>6</w:t>
        </w:r>
        <w:r>
          <w:fldChar w:fldCharType="end"/>
        </w:r>
      </w:hyperlink>
    </w:p>
    <w:p>
      <w:pPr>
        <w:pStyle w:val="TOC2"/>
        <w:tabs>
          <w:tab w:val="right" w:leader="dot" w:pos="8306"/>
        </w:tabs>
      </w:pPr>
      <w:hyperlink w:anchor="_Toc30947" w:history="1">
        <w:r>
          <w:rPr>
            <w:rFonts w:ascii="仿宋" w:eastAsia="仿宋" w:hAnsi="仿宋" w:cs="仿宋" w:hint="eastAsia"/>
            <w:lang w:eastAsia="zh-CN"/>
          </w:rPr>
          <w:t>(一)、固体矿产计算机辅助自动评价系统项目选址</w:t>
        </w:r>
        <w:r>
          <w:tab/>
        </w:r>
        <w:r>
          <w:fldChar w:fldCharType="begin"/>
        </w:r>
        <w:r>
          <w:instrText xml:space="preserve"> PAGEREF _Toc30947 \h </w:instrText>
        </w:r>
        <w:r>
          <w:fldChar w:fldCharType="separate"/>
        </w:r>
        <w:r>
          <w:t>6</w:t>
        </w:r>
        <w:r>
          <w:fldChar w:fldCharType="end"/>
        </w:r>
      </w:hyperlink>
    </w:p>
    <w:p>
      <w:pPr>
        <w:pStyle w:val="TOC2"/>
        <w:tabs>
          <w:tab w:val="right" w:leader="dot" w:pos="8306"/>
        </w:tabs>
      </w:pPr>
      <w:hyperlink w:anchor="_Toc27355" w:history="1">
        <w:r>
          <w:rPr>
            <w:rFonts w:ascii="仿宋" w:eastAsia="仿宋" w:hAnsi="仿宋" w:cs="仿宋" w:hint="eastAsia"/>
            <w:lang w:eastAsia="zh-CN"/>
          </w:rPr>
          <w:t>(二)、用地控制指标</w:t>
        </w:r>
        <w:r>
          <w:tab/>
        </w:r>
        <w:r>
          <w:fldChar w:fldCharType="begin"/>
        </w:r>
        <w:r>
          <w:instrText xml:space="preserve"> PAGEREF _Toc27355 \h </w:instrText>
        </w:r>
        <w:r>
          <w:fldChar w:fldCharType="separate"/>
        </w:r>
        <w:r>
          <w:t>6</w:t>
        </w:r>
        <w:r>
          <w:fldChar w:fldCharType="end"/>
        </w:r>
      </w:hyperlink>
    </w:p>
    <w:p>
      <w:pPr>
        <w:pStyle w:val="TOC2"/>
        <w:tabs>
          <w:tab w:val="right" w:leader="dot" w:pos="8306"/>
        </w:tabs>
      </w:pPr>
      <w:hyperlink w:anchor="_Toc3978" w:history="1">
        <w:r>
          <w:rPr>
            <w:rFonts w:ascii="仿宋" w:eastAsia="仿宋" w:hAnsi="仿宋" w:cs="仿宋" w:hint="eastAsia"/>
            <w:lang w:eastAsia="zh-CN"/>
          </w:rPr>
          <w:t>(三)、节约用地措施</w:t>
        </w:r>
        <w:r>
          <w:tab/>
        </w:r>
        <w:r>
          <w:fldChar w:fldCharType="begin"/>
        </w:r>
        <w:r>
          <w:instrText xml:space="preserve"> PAGEREF _Toc3978 \h </w:instrText>
        </w:r>
        <w:r>
          <w:fldChar w:fldCharType="separate"/>
        </w:r>
        <w:r>
          <w:t>8</w:t>
        </w:r>
        <w:r>
          <w:fldChar w:fldCharType="end"/>
        </w:r>
      </w:hyperlink>
    </w:p>
    <w:p>
      <w:pPr>
        <w:pStyle w:val="TOC2"/>
        <w:tabs>
          <w:tab w:val="right" w:leader="dot" w:pos="8306"/>
        </w:tabs>
      </w:pPr>
      <w:hyperlink w:anchor="_Toc21869" w:history="1">
        <w:r>
          <w:rPr>
            <w:rFonts w:ascii="仿宋" w:eastAsia="仿宋" w:hAnsi="仿宋" w:cs="仿宋" w:hint="eastAsia"/>
            <w:lang w:eastAsia="zh-CN"/>
          </w:rPr>
          <w:t>(四)、总图布置方案</w:t>
        </w:r>
        <w:r>
          <w:tab/>
        </w:r>
        <w:r>
          <w:fldChar w:fldCharType="begin"/>
        </w:r>
        <w:r>
          <w:instrText xml:space="preserve"> PAGEREF _Toc21869 \h </w:instrText>
        </w:r>
        <w:r>
          <w:fldChar w:fldCharType="separate"/>
        </w:r>
        <w:r>
          <w:t>9</w:t>
        </w:r>
        <w:r>
          <w:fldChar w:fldCharType="end"/>
        </w:r>
      </w:hyperlink>
    </w:p>
    <w:p>
      <w:pPr>
        <w:pStyle w:val="TOC2"/>
        <w:tabs>
          <w:tab w:val="right" w:leader="dot" w:pos="8306"/>
        </w:tabs>
      </w:pPr>
      <w:hyperlink w:anchor="_Toc15585" w:history="1">
        <w:r>
          <w:rPr>
            <w:rFonts w:ascii="仿宋" w:eastAsia="仿宋" w:hAnsi="仿宋" w:cs="仿宋" w:hint="eastAsia"/>
            <w:lang w:eastAsia="zh-CN"/>
          </w:rPr>
          <w:t>(五)、选址综合评价</w:t>
        </w:r>
        <w:r>
          <w:tab/>
        </w:r>
        <w:r>
          <w:fldChar w:fldCharType="begin"/>
        </w:r>
        <w:r>
          <w:instrText xml:space="preserve"> PAGEREF _Toc15585 \h </w:instrText>
        </w:r>
        <w:r>
          <w:fldChar w:fldCharType="separate"/>
        </w:r>
        <w:r>
          <w:t>11</w:t>
        </w:r>
        <w:r>
          <w:fldChar w:fldCharType="end"/>
        </w:r>
      </w:hyperlink>
    </w:p>
    <w:p>
      <w:pPr>
        <w:pStyle w:val="TOC1"/>
        <w:tabs>
          <w:tab w:val="right" w:leader="dot" w:pos="8306"/>
        </w:tabs>
      </w:pPr>
      <w:hyperlink w:anchor="_Toc7259" w:history="1">
        <w:r>
          <w:rPr>
            <w:rFonts w:ascii="仿宋" w:eastAsia="仿宋" w:hAnsi="仿宋" w:cs="仿宋" w:hint="eastAsia"/>
            <w:lang w:eastAsia="zh-CN"/>
          </w:rPr>
          <w:t>三、产品规划分析</w:t>
        </w:r>
        <w:r>
          <w:tab/>
        </w:r>
        <w:r>
          <w:fldChar w:fldCharType="begin"/>
        </w:r>
        <w:r>
          <w:instrText xml:space="preserve"> PAGEREF _Toc7259 \h </w:instrText>
        </w:r>
        <w:r>
          <w:fldChar w:fldCharType="separate"/>
        </w:r>
        <w:r>
          <w:t>12</w:t>
        </w:r>
        <w:r>
          <w:fldChar w:fldCharType="end"/>
        </w:r>
      </w:hyperlink>
    </w:p>
    <w:p>
      <w:pPr>
        <w:pStyle w:val="TOC2"/>
        <w:tabs>
          <w:tab w:val="right" w:leader="dot" w:pos="8306"/>
        </w:tabs>
      </w:pPr>
      <w:hyperlink w:anchor="_Toc14559" w:history="1">
        <w:r>
          <w:rPr>
            <w:rFonts w:ascii="仿宋" w:eastAsia="仿宋" w:hAnsi="仿宋" w:cs="仿宋" w:hint="eastAsia"/>
            <w:lang w:eastAsia="zh-CN"/>
          </w:rPr>
          <w:t>(一)、产品规划</w:t>
        </w:r>
        <w:r>
          <w:tab/>
        </w:r>
        <w:r>
          <w:fldChar w:fldCharType="begin"/>
        </w:r>
        <w:r>
          <w:instrText xml:space="preserve"> PAGEREF _Toc14559 \h </w:instrText>
        </w:r>
        <w:r>
          <w:fldChar w:fldCharType="separate"/>
        </w:r>
        <w:r>
          <w:t>12</w:t>
        </w:r>
        <w:r>
          <w:fldChar w:fldCharType="end"/>
        </w:r>
      </w:hyperlink>
    </w:p>
    <w:p>
      <w:pPr>
        <w:pStyle w:val="TOC2"/>
        <w:tabs>
          <w:tab w:val="right" w:leader="dot" w:pos="8306"/>
        </w:tabs>
      </w:pPr>
      <w:hyperlink w:anchor="_Toc32043" w:history="1">
        <w:r>
          <w:rPr>
            <w:rFonts w:ascii="仿宋" w:eastAsia="仿宋" w:hAnsi="仿宋" w:cs="仿宋" w:hint="eastAsia"/>
            <w:lang w:eastAsia="zh-CN"/>
          </w:rPr>
          <w:t>(二)、建设规模</w:t>
        </w:r>
        <w:r>
          <w:tab/>
        </w:r>
        <w:r>
          <w:fldChar w:fldCharType="begin"/>
        </w:r>
        <w:r>
          <w:instrText xml:space="preserve"> PAGEREF _Toc32043 \h </w:instrText>
        </w:r>
        <w:r>
          <w:fldChar w:fldCharType="separate"/>
        </w:r>
        <w:r>
          <w:t>13</w:t>
        </w:r>
        <w:r>
          <w:fldChar w:fldCharType="end"/>
        </w:r>
      </w:hyperlink>
    </w:p>
    <w:p>
      <w:pPr>
        <w:pStyle w:val="TOC1"/>
        <w:tabs>
          <w:tab w:val="right" w:leader="dot" w:pos="8306"/>
        </w:tabs>
      </w:pPr>
      <w:hyperlink w:anchor="_Toc17073" w:history="1">
        <w:r>
          <w:rPr>
            <w:rFonts w:ascii="仿宋" w:eastAsia="仿宋" w:hAnsi="仿宋" w:cs="仿宋" w:hint="eastAsia"/>
            <w:lang w:eastAsia="zh-CN"/>
          </w:rPr>
          <w:t>四、固体矿产计算机辅助自动评价系统项目绩效评估</w:t>
        </w:r>
        <w:r>
          <w:tab/>
        </w:r>
        <w:r>
          <w:fldChar w:fldCharType="begin"/>
        </w:r>
        <w:r>
          <w:instrText xml:space="preserve"> PAGEREF _Toc17073 \h </w:instrText>
        </w:r>
        <w:r>
          <w:fldChar w:fldCharType="separate"/>
        </w:r>
        <w:r>
          <w:t>14</w:t>
        </w:r>
        <w:r>
          <w:fldChar w:fldCharType="end"/>
        </w:r>
      </w:hyperlink>
    </w:p>
    <w:p>
      <w:pPr>
        <w:pStyle w:val="TOC2"/>
        <w:tabs>
          <w:tab w:val="right" w:leader="dot" w:pos="8306"/>
        </w:tabs>
      </w:pPr>
      <w:hyperlink w:anchor="_Toc23312" w:history="1">
        <w:r>
          <w:rPr>
            <w:rFonts w:ascii="仿宋" w:eastAsia="仿宋" w:hAnsi="仿宋" w:cs="仿宋" w:hint="eastAsia"/>
            <w:lang w:eastAsia="zh-CN"/>
          </w:rPr>
          <w:t>(一)、绩效评估指标</w:t>
        </w:r>
        <w:r>
          <w:tab/>
        </w:r>
        <w:r>
          <w:fldChar w:fldCharType="begin"/>
        </w:r>
        <w:r>
          <w:instrText xml:space="preserve"> PAGEREF _Toc23312 \h </w:instrText>
        </w:r>
        <w:r>
          <w:fldChar w:fldCharType="separate"/>
        </w:r>
        <w:r>
          <w:t>14</w:t>
        </w:r>
        <w:r>
          <w:fldChar w:fldCharType="end"/>
        </w:r>
      </w:hyperlink>
    </w:p>
    <w:p>
      <w:pPr>
        <w:pStyle w:val="TOC2"/>
        <w:tabs>
          <w:tab w:val="right" w:leader="dot" w:pos="8306"/>
        </w:tabs>
      </w:pPr>
      <w:hyperlink w:anchor="_Toc13967" w:history="1">
        <w:r>
          <w:rPr>
            <w:rFonts w:ascii="仿宋" w:eastAsia="仿宋" w:hAnsi="仿宋" w:cs="仿宋" w:hint="eastAsia"/>
            <w:lang w:eastAsia="zh-CN"/>
          </w:rPr>
          <w:t>(二)、绩效评估方法</w:t>
        </w:r>
        <w:r>
          <w:tab/>
        </w:r>
        <w:r>
          <w:fldChar w:fldCharType="begin"/>
        </w:r>
        <w:r>
          <w:instrText xml:space="preserve"> PAGEREF _Toc13967 \h </w:instrText>
        </w:r>
        <w:r>
          <w:fldChar w:fldCharType="separate"/>
        </w:r>
        <w:r>
          <w:t>15</w:t>
        </w:r>
        <w:r>
          <w:fldChar w:fldCharType="end"/>
        </w:r>
      </w:hyperlink>
    </w:p>
    <w:p>
      <w:pPr>
        <w:pStyle w:val="TOC2"/>
        <w:tabs>
          <w:tab w:val="right" w:leader="dot" w:pos="8306"/>
        </w:tabs>
      </w:pPr>
      <w:hyperlink w:anchor="_Toc22508" w:history="1">
        <w:r>
          <w:rPr>
            <w:rFonts w:ascii="仿宋" w:eastAsia="仿宋" w:hAnsi="仿宋" w:cs="仿宋" w:hint="eastAsia"/>
            <w:lang w:eastAsia="zh-CN"/>
          </w:rPr>
          <w:t>(三)、绩效评估周期</w:t>
        </w:r>
        <w:r>
          <w:tab/>
        </w:r>
        <w:r>
          <w:fldChar w:fldCharType="begin"/>
        </w:r>
        <w:r>
          <w:instrText xml:space="preserve"> PAGEREF _Toc22508 \h </w:instrText>
        </w:r>
        <w:r>
          <w:fldChar w:fldCharType="separate"/>
        </w:r>
        <w:r>
          <w:t>17</w:t>
        </w:r>
        <w:r>
          <w:fldChar w:fldCharType="end"/>
        </w:r>
      </w:hyperlink>
    </w:p>
    <w:p>
      <w:pPr>
        <w:pStyle w:val="TOC1"/>
        <w:tabs>
          <w:tab w:val="right" w:leader="dot" w:pos="8306"/>
        </w:tabs>
      </w:pPr>
      <w:hyperlink w:anchor="_Toc13110" w:history="1">
        <w:r>
          <w:rPr>
            <w:rFonts w:ascii="仿宋" w:eastAsia="仿宋" w:hAnsi="仿宋" w:cs="仿宋" w:hint="eastAsia"/>
            <w:lang w:eastAsia="zh-CN"/>
          </w:rPr>
          <w:t>五、市场分析、调研</w:t>
        </w:r>
        <w:r>
          <w:tab/>
        </w:r>
        <w:r>
          <w:fldChar w:fldCharType="begin"/>
        </w:r>
        <w:r>
          <w:instrText xml:space="preserve"> PAGEREF _Toc13110 \h </w:instrText>
        </w:r>
        <w:r>
          <w:fldChar w:fldCharType="separate"/>
        </w:r>
        <w:r>
          <w:t>18</w:t>
        </w:r>
        <w:r>
          <w:fldChar w:fldCharType="end"/>
        </w:r>
      </w:hyperlink>
    </w:p>
    <w:p>
      <w:pPr>
        <w:pStyle w:val="TOC2"/>
        <w:tabs>
          <w:tab w:val="right" w:leader="dot" w:pos="8306"/>
        </w:tabs>
      </w:pPr>
      <w:hyperlink w:anchor="_Toc4707" w:history="1">
        <w:r>
          <w:rPr>
            <w:rFonts w:ascii="仿宋" w:eastAsia="仿宋" w:hAnsi="仿宋" w:cs="仿宋" w:hint="eastAsia"/>
            <w:lang w:eastAsia="zh-CN"/>
          </w:rPr>
          <w:t>(一)、固体矿产计算机辅助自动评价系统行业分析</w:t>
        </w:r>
        <w:r>
          <w:tab/>
        </w:r>
        <w:r>
          <w:fldChar w:fldCharType="begin"/>
        </w:r>
        <w:r>
          <w:instrText xml:space="preserve"> PAGEREF _Toc4707 \h </w:instrText>
        </w:r>
        <w:r>
          <w:fldChar w:fldCharType="separate"/>
        </w:r>
        <w:r>
          <w:t>18</w:t>
        </w:r>
        <w:r>
          <w:fldChar w:fldCharType="end"/>
        </w:r>
      </w:hyperlink>
    </w:p>
    <w:p>
      <w:pPr>
        <w:pStyle w:val="TOC2"/>
        <w:tabs>
          <w:tab w:val="right" w:leader="dot" w:pos="8306"/>
        </w:tabs>
      </w:pPr>
      <w:hyperlink w:anchor="_Toc21551" w:history="1">
        <w:r>
          <w:rPr>
            <w:rFonts w:ascii="仿宋" w:eastAsia="仿宋" w:hAnsi="仿宋" w:cs="仿宋" w:hint="eastAsia"/>
            <w:lang w:eastAsia="zh-CN"/>
          </w:rPr>
          <w:t>(二)、固体矿产计算机辅助自动评价系统市场分析预测</w:t>
        </w:r>
        <w:r>
          <w:tab/>
        </w:r>
        <w:r>
          <w:fldChar w:fldCharType="begin"/>
        </w:r>
        <w:r>
          <w:instrText xml:space="preserve"> PAGEREF _Toc21551 \h </w:instrText>
        </w:r>
        <w:r>
          <w:fldChar w:fldCharType="separate"/>
        </w:r>
        <w:r>
          <w:t>19</w:t>
        </w:r>
        <w:r>
          <w:fldChar w:fldCharType="end"/>
        </w:r>
      </w:hyperlink>
    </w:p>
    <w:p>
      <w:pPr>
        <w:pStyle w:val="TOC1"/>
        <w:tabs>
          <w:tab w:val="right" w:leader="dot" w:pos="8306"/>
        </w:tabs>
      </w:pPr>
      <w:hyperlink w:anchor="_Toc6533" w:history="1">
        <w:r>
          <w:rPr>
            <w:rFonts w:ascii="仿宋" w:eastAsia="仿宋" w:hAnsi="仿宋" w:cs="仿宋" w:hint="eastAsia"/>
            <w:lang w:eastAsia="zh-CN"/>
          </w:rPr>
          <w:t>六、固体矿产计算机辅助自动评价系统项目文档管理</w:t>
        </w:r>
        <w:r>
          <w:tab/>
        </w:r>
        <w:r>
          <w:fldChar w:fldCharType="begin"/>
        </w:r>
        <w:r>
          <w:instrText xml:space="preserve"> PAGEREF _Toc6533 \h </w:instrText>
        </w:r>
        <w:r>
          <w:fldChar w:fldCharType="separate"/>
        </w:r>
        <w:r>
          <w:t>20</w:t>
        </w:r>
        <w:r>
          <w:fldChar w:fldCharType="end"/>
        </w:r>
      </w:hyperlink>
    </w:p>
    <w:p>
      <w:pPr>
        <w:pStyle w:val="TOC2"/>
        <w:tabs>
          <w:tab w:val="right" w:leader="dot" w:pos="8306"/>
        </w:tabs>
      </w:pPr>
      <w:hyperlink w:anchor="_Toc28488" w:history="1">
        <w:r>
          <w:rPr>
            <w:rFonts w:ascii="仿宋" w:eastAsia="仿宋" w:hAnsi="仿宋" w:cs="仿宋" w:hint="eastAsia"/>
            <w:lang w:eastAsia="zh-CN"/>
          </w:rPr>
          <w:t>(一)、文档编制与审查</w:t>
        </w:r>
        <w:r>
          <w:tab/>
        </w:r>
        <w:r>
          <w:fldChar w:fldCharType="begin"/>
        </w:r>
        <w:r>
          <w:instrText xml:space="preserve"> PAGEREF _Toc28488 \h </w:instrText>
        </w:r>
        <w:r>
          <w:fldChar w:fldCharType="separate"/>
        </w:r>
        <w:r>
          <w:t>20</w:t>
        </w:r>
        <w:r>
          <w:fldChar w:fldCharType="end"/>
        </w:r>
      </w:hyperlink>
    </w:p>
    <w:p>
      <w:pPr>
        <w:pStyle w:val="TOC2"/>
        <w:tabs>
          <w:tab w:val="right" w:leader="dot" w:pos="8306"/>
        </w:tabs>
      </w:pPr>
      <w:hyperlink w:anchor="_Toc27357" w:history="1">
        <w:r>
          <w:rPr>
            <w:rFonts w:ascii="仿宋" w:eastAsia="仿宋" w:hAnsi="仿宋" w:cs="仿宋" w:hint="eastAsia"/>
            <w:lang w:eastAsia="zh-CN"/>
          </w:rPr>
          <w:t>(二)、文档发布与分发</w:t>
        </w:r>
        <w:r>
          <w:tab/>
        </w:r>
        <w:r>
          <w:fldChar w:fldCharType="begin"/>
        </w:r>
        <w:r>
          <w:instrText xml:space="preserve"> PAGEREF _Toc27357 \h </w:instrText>
        </w:r>
        <w:r>
          <w:fldChar w:fldCharType="separate"/>
        </w:r>
        <w:r>
          <w:t>21</w:t>
        </w:r>
        <w:r>
          <w:fldChar w:fldCharType="end"/>
        </w:r>
      </w:hyperlink>
    </w:p>
    <w:p>
      <w:pPr>
        <w:pStyle w:val="TOC2"/>
        <w:tabs>
          <w:tab w:val="right" w:leader="dot" w:pos="8306"/>
        </w:tabs>
      </w:pPr>
      <w:hyperlink w:anchor="_Toc30449" w:history="1">
        <w:r>
          <w:rPr>
            <w:rFonts w:ascii="仿宋" w:eastAsia="仿宋" w:hAnsi="仿宋" w:cs="仿宋" w:hint="eastAsia"/>
            <w:lang w:eastAsia="zh-CN"/>
          </w:rPr>
          <w:t>(三)、文档存档与归档</w:t>
        </w:r>
        <w:r>
          <w:tab/>
        </w:r>
        <w:r>
          <w:fldChar w:fldCharType="begin"/>
        </w:r>
        <w:r>
          <w:instrText xml:space="preserve"> PAGEREF _Toc30449 \h </w:instrText>
        </w:r>
        <w:r>
          <w:fldChar w:fldCharType="separate"/>
        </w:r>
        <w:r>
          <w:t>22</w:t>
        </w:r>
        <w:r>
          <w:fldChar w:fldCharType="end"/>
        </w:r>
      </w:hyperlink>
    </w:p>
    <w:p>
      <w:pPr>
        <w:pStyle w:val="TOC1"/>
        <w:tabs>
          <w:tab w:val="right" w:leader="dot" w:pos="8306"/>
        </w:tabs>
      </w:pPr>
      <w:hyperlink w:anchor="_Toc13801" w:history="1">
        <w:r>
          <w:rPr>
            <w:rFonts w:ascii="仿宋" w:eastAsia="仿宋" w:hAnsi="仿宋" w:cs="仿宋" w:hint="eastAsia"/>
            <w:lang w:eastAsia="zh-CN"/>
          </w:rPr>
          <w:t>七、固体矿产计算机辅助自动评价系统项目投资规划</w:t>
        </w:r>
        <w:r>
          <w:tab/>
        </w:r>
        <w:r>
          <w:fldChar w:fldCharType="begin"/>
        </w:r>
        <w:r>
          <w:instrText xml:space="preserve"> PAGEREF _Toc13801 \h </w:instrText>
        </w:r>
        <w:r>
          <w:fldChar w:fldCharType="separate"/>
        </w:r>
        <w:r>
          <w:t>23</w:t>
        </w:r>
        <w:r>
          <w:fldChar w:fldCharType="end"/>
        </w:r>
      </w:hyperlink>
    </w:p>
    <w:p>
      <w:pPr>
        <w:pStyle w:val="TOC2"/>
        <w:tabs>
          <w:tab w:val="right" w:leader="dot" w:pos="8306"/>
        </w:tabs>
      </w:pPr>
      <w:hyperlink w:anchor="_Toc28759" w:history="1">
        <w:r>
          <w:rPr>
            <w:rFonts w:ascii="仿宋" w:eastAsia="仿宋" w:hAnsi="仿宋" w:cs="仿宋" w:hint="eastAsia"/>
            <w:lang w:eastAsia="zh-CN"/>
          </w:rPr>
          <w:t>(一)、固体矿产计算机辅助自动评价系统项目总投资估算</w:t>
        </w:r>
        <w:r>
          <w:tab/>
        </w:r>
        <w:r>
          <w:fldChar w:fldCharType="begin"/>
        </w:r>
        <w:r>
          <w:instrText xml:space="preserve"> PAGEREF _Toc28759 \h </w:instrText>
        </w:r>
        <w:r>
          <w:fldChar w:fldCharType="separate"/>
        </w:r>
        <w:r>
          <w:t>23</w:t>
        </w:r>
        <w:r>
          <w:fldChar w:fldCharType="end"/>
        </w:r>
      </w:hyperlink>
    </w:p>
    <w:p>
      <w:pPr>
        <w:pStyle w:val="TOC2"/>
        <w:tabs>
          <w:tab w:val="right" w:leader="dot" w:pos="8306"/>
        </w:tabs>
      </w:pPr>
      <w:hyperlink w:anchor="_Toc14397" w:history="1">
        <w:r>
          <w:rPr>
            <w:rFonts w:ascii="仿宋" w:eastAsia="仿宋" w:hAnsi="仿宋" w:cs="仿宋" w:hint="eastAsia"/>
            <w:lang w:eastAsia="zh-CN"/>
          </w:rPr>
          <w:t>(二)、资金筹措</w:t>
        </w:r>
        <w:r>
          <w:tab/>
        </w:r>
        <w:r>
          <w:fldChar w:fldCharType="begin"/>
        </w:r>
        <w:r>
          <w:instrText xml:space="preserve"> PAGEREF _Toc14397 \h </w:instrText>
        </w:r>
        <w:r>
          <w:fldChar w:fldCharType="separate"/>
        </w:r>
        <w:r>
          <w:t>25</w:t>
        </w:r>
        <w:r>
          <w:fldChar w:fldCharType="end"/>
        </w:r>
      </w:hyperlink>
    </w:p>
    <w:p>
      <w:pPr>
        <w:pStyle w:val="TOC1"/>
        <w:tabs>
          <w:tab w:val="right" w:leader="dot" w:pos="8306"/>
        </w:tabs>
      </w:pPr>
      <w:hyperlink w:anchor="_Toc9070" w:history="1">
        <w:r>
          <w:rPr>
            <w:rFonts w:ascii="仿宋" w:eastAsia="仿宋" w:hAnsi="仿宋" w:cs="仿宋" w:hint="eastAsia"/>
            <w:lang w:eastAsia="zh-CN"/>
          </w:rPr>
          <w:t>八、固体矿产计算机辅助自动评价系统项目风险管理</w:t>
        </w:r>
        <w:r>
          <w:tab/>
        </w:r>
        <w:r>
          <w:fldChar w:fldCharType="begin"/>
        </w:r>
        <w:r>
          <w:instrText xml:space="preserve"> PAGEREF _Toc9070 \h </w:instrText>
        </w:r>
        <w:r>
          <w:fldChar w:fldCharType="separate"/>
        </w:r>
        <w:r>
          <w:t>26</w:t>
        </w:r>
        <w:r>
          <w:fldChar w:fldCharType="end"/>
        </w:r>
      </w:hyperlink>
    </w:p>
    <w:p>
      <w:pPr>
        <w:pStyle w:val="TOC2"/>
        <w:tabs>
          <w:tab w:val="right" w:leader="dot" w:pos="8306"/>
        </w:tabs>
      </w:pPr>
      <w:hyperlink w:anchor="_Toc24548" w:history="1">
        <w:r>
          <w:rPr>
            <w:rFonts w:ascii="仿宋" w:eastAsia="仿宋" w:hAnsi="仿宋" w:cs="仿宋" w:hint="eastAsia"/>
            <w:lang w:eastAsia="zh-CN"/>
          </w:rPr>
          <w:t>(一)、风险识别与评估</w:t>
        </w:r>
        <w:r>
          <w:tab/>
        </w:r>
        <w:r>
          <w:fldChar w:fldCharType="begin"/>
        </w:r>
        <w:r>
          <w:instrText xml:space="preserve"> PAGEREF _Toc24548 \h </w:instrText>
        </w:r>
        <w:r>
          <w:fldChar w:fldCharType="separate"/>
        </w:r>
        <w:r>
          <w:t>26</w:t>
        </w:r>
        <w:r>
          <w:fldChar w:fldCharType="end"/>
        </w:r>
      </w:hyperlink>
    </w:p>
    <w:p>
      <w:pPr>
        <w:pStyle w:val="TOC2"/>
        <w:tabs>
          <w:tab w:val="right" w:leader="dot" w:pos="8306"/>
        </w:tabs>
      </w:pPr>
      <w:hyperlink w:anchor="_Toc7249" w:history="1">
        <w:r>
          <w:rPr>
            <w:rFonts w:ascii="仿宋" w:eastAsia="仿宋" w:hAnsi="仿宋" w:cs="仿宋" w:hint="eastAsia"/>
            <w:lang w:eastAsia="zh-CN"/>
          </w:rPr>
          <w:t>(二)、风险应对策略</w:t>
        </w:r>
        <w:r>
          <w:tab/>
        </w:r>
        <w:r>
          <w:fldChar w:fldCharType="begin"/>
        </w:r>
        <w:r>
          <w:instrText xml:space="preserve"> PAGEREF _Toc7249 \h </w:instrText>
        </w:r>
        <w:r>
          <w:fldChar w:fldCharType="separate"/>
        </w:r>
        <w:r>
          <w:t>27</w:t>
        </w:r>
        <w:r>
          <w:fldChar w:fldCharType="end"/>
        </w:r>
      </w:hyperlink>
    </w:p>
    <w:p>
      <w:pPr>
        <w:pStyle w:val="TOC2"/>
        <w:tabs>
          <w:tab w:val="right" w:leader="dot" w:pos="8306"/>
        </w:tabs>
      </w:pPr>
      <w:hyperlink w:anchor="_Toc3527" w:history="1">
        <w:r>
          <w:rPr>
            <w:rFonts w:ascii="仿宋" w:eastAsia="仿宋" w:hAnsi="仿宋" w:cs="仿宋" w:hint="eastAsia"/>
            <w:lang w:eastAsia="zh-CN"/>
          </w:rPr>
          <w:t>(三)、风险监控与控制</w:t>
        </w:r>
        <w:r>
          <w:tab/>
        </w:r>
        <w:r>
          <w:fldChar w:fldCharType="begin"/>
        </w:r>
        <w:r>
          <w:instrText xml:space="preserve"> PAGEREF _Toc3527 \h </w:instrText>
        </w:r>
        <w:r>
          <w:fldChar w:fldCharType="separate"/>
        </w:r>
        <w:r>
          <w:t>29</w:t>
        </w:r>
        <w:r>
          <w:fldChar w:fldCharType="end"/>
        </w:r>
      </w:hyperlink>
    </w:p>
    <w:p>
      <w:pPr>
        <w:pStyle w:val="TOC1"/>
        <w:tabs>
          <w:tab w:val="right" w:leader="dot" w:pos="8306"/>
        </w:tabs>
      </w:pPr>
      <w:hyperlink w:anchor="_Toc4258" w:history="1">
        <w:r>
          <w:rPr>
            <w:rFonts w:ascii="仿宋" w:eastAsia="仿宋" w:hAnsi="仿宋" w:cs="仿宋" w:hint="eastAsia"/>
            <w:lang w:eastAsia="zh-CN"/>
          </w:rPr>
          <w:t>九、固体矿产计算机辅助自动评价系统项目创新与研发</w:t>
        </w:r>
        <w:r>
          <w:tab/>
        </w:r>
        <w:r>
          <w:fldChar w:fldCharType="begin"/>
        </w:r>
        <w:r>
          <w:instrText xml:space="preserve"> PAGEREF _Toc4258 \h </w:instrText>
        </w:r>
        <w:r>
          <w:fldChar w:fldCharType="separate"/>
        </w:r>
        <w:r>
          <w:t>30</w:t>
        </w:r>
        <w:r>
          <w:fldChar w:fldCharType="end"/>
        </w:r>
      </w:hyperlink>
    </w:p>
    <w:p>
      <w:pPr>
        <w:pStyle w:val="TOC2"/>
        <w:tabs>
          <w:tab w:val="right" w:leader="dot" w:pos="8306"/>
        </w:tabs>
      </w:pPr>
      <w:hyperlink w:anchor="_Toc24589" w:history="1">
        <w:r>
          <w:rPr>
            <w:rFonts w:ascii="仿宋" w:eastAsia="仿宋" w:hAnsi="仿宋" w:cs="仿宋" w:hint="eastAsia"/>
            <w:lang w:eastAsia="zh-CN"/>
          </w:rPr>
          <w:t>(一)、创新策略与方向</w:t>
        </w:r>
        <w:r>
          <w:tab/>
        </w:r>
        <w:r>
          <w:fldChar w:fldCharType="begin"/>
        </w:r>
        <w:r>
          <w:instrText xml:space="preserve"> PAGEREF _Toc24589 \h </w:instrText>
        </w:r>
        <w:r>
          <w:fldChar w:fldCharType="separate"/>
        </w:r>
        <w:r>
          <w:t>30</w:t>
        </w:r>
        <w:r>
          <w:fldChar w:fldCharType="end"/>
        </w:r>
      </w:hyperlink>
    </w:p>
    <w:p>
      <w:pPr>
        <w:pStyle w:val="TOC2"/>
        <w:tabs>
          <w:tab w:val="right" w:leader="dot" w:pos="8306"/>
        </w:tabs>
      </w:pPr>
      <w:hyperlink w:anchor="_Toc4294" w:history="1">
        <w:r>
          <w:rPr>
            <w:rFonts w:ascii="仿宋" w:eastAsia="仿宋" w:hAnsi="仿宋" w:cs="仿宋" w:hint="eastAsia"/>
            <w:lang w:eastAsia="zh-CN"/>
          </w:rPr>
          <w:t>(二)、研发规划与投入</w:t>
        </w:r>
        <w:r>
          <w:tab/>
        </w:r>
        <w:r>
          <w:fldChar w:fldCharType="begin"/>
        </w:r>
        <w:r>
          <w:instrText xml:space="preserve"> PAGEREF _Toc4294 \h </w:instrText>
        </w:r>
        <w:r>
          <w:fldChar w:fldCharType="separate"/>
        </w:r>
        <w:r>
          <w:t>31</w:t>
        </w:r>
        <w:r>
          <w:fldChar w:fldCharType="end"/>
        </w:r>
      </w:hyperlink>
    </w:p>
    <w:p>
      <w:pPr>
        <w:pStyle w:val="TOC1"/>
        <w:tabs>
          <w:tab w:val="right" w:leader="dot" w:pos="8306"/>
        </w:tabs>
      </w:pPr>
      <w:hyperlink w:anchor="_Toc27870" w:history="1">
        <w:r>
          <w:rPr>
            <w:rFonts w:ascii="仿宋" w:eastAsia="仿宋" w:hAnsi="仿宋" w:cs="仿宋" w:hint="eastAsia"/>
            <w:lang w:eastAsia="zh-CN"/>
          </w:rPr>
          <w:t>十、固体矿产计算机辅助自动评价系统项目社会影响</w:t>
        </w:r>
        <w:r>
          <w:tab/>
        </w:r>
        <w:r>
          <w:fldChar w:fldCharType="begin"/>
        </w:r>
        <w:r>
          <w:instrText xml:space="preserve"> PAGEREF _Toc27870 \h </w:instrText>
        </w:r>
        <w:r>
          <w:fldChar w:fldCharType="separate"/>
        </w:r>
        <w:r>
          <w:t>33</w:t>
        </w:r>
        <w:r>
          <w:fldChar w:fldCharType="end"/>
        </w:r>
      </w:hyperlink>
    </w:p>
    <w:p>
      <w:pPr>
        <w:pStyle w:val="TOC2"/>
        <w:tabs>
          <w:tab w:val="right" w:leader="dot" w:pos="8306"/>
        </w:tabs>
      </w:pPr>
      <w:hyperlink w:anchor="_Toc27704" w:history="1">
        <w:r>
          <w:rPr>
            <w:rFonts w:ascii="仿宋" w:eastAsia="仿宋" w:hAnsi="仿宋" w:cs="仿宋" w:hint="eastAsia"/>
            <w:lang w:eastAsia="zh-CN"/>
          </w:rPr>
          <w:t>(一)、社会责任与义务</w:t>
        </w:r>
        <w:r>
          <w:tab/>
        </w:r>
        <w:r>
          <w:fldChar w:fldCharType="begin"/>
        </w:r>
        <w:r>
          <w:instrText xml:space="preserve"> PAGEREF _Toc27704 \h </w:instrText>
        </w:r>
        <w:r>
          <w:fldChar w:fldCharType="separate"/>
        </w:r>
        <w:r>
          <w:t>33</w:t>
        </w:r>
        <w:r>
          <w:fldChar w:fldCharType="end"/>
        </w:r>
      </w:hyperlink>
    </w:p>
    <w:p>
      <w:pPr>
        <w:pStyle w:val="TOC2"/>
        <w:tabs>
          <w:tab w:val="right" w:leader="dot" w:pos="8306"/>
        </w:tabs>
      </w:pPr>
      <w:hyperlink w:anchor="_Toc22518" w:history="1">
        <w:r>
          <w:rPr>
            <w:rFonts w:ascii="仿宋" w:eastAsia="仿宋" w:hAnsi="仿宋" w:cs="仿宋" w:hint="eastAsia"/>
            <w:lang w:eastAsia="zh-CN"/>
          </w:rPr>
          <w:t>(二)、社会参与与沟通</w:t>
        </w:r>
        <w:r>
          <w:tab/>
        </w:r>
        <w:r>
          <w:fldChar w:fldCharType="begin"/>
        </w:r>
        <w:r>
          <w:instrText xml:space="preserve"> PAGEREF _Toc22518 \h </w:instrText>
        </w:r>
        <w:r>
          <w:fldChar w:fldCharType="separate"/>
        </w:r>
        <w:r>
          <w:t>34</w:t>
        </w:r>
        <w:r>
          <w:fldChar w:fldCharType="end"/>
        </w:r>
      </w:hyperlink>
    </w:p>
    <w:p>
      <w:pPr>
        <w:pStyle w:val="TOC1"/>
        <w:tabs>
          <w:tab w:val="right" w:leader="dot" w:pos="8306"/>
        </w:tabs>
      </w:pPr>
      <w:hyperlink w:anchor="_Toc10571" w:history="1">
        <w:r>
          <w:rPr>
            <w:rFonts w:ascii="仿宋" w:eastAsia="仿宋" w:hAnsi="仿宋" w:cs="仿宋" w:hint="eastAsia"/>
            <w:lang w:eastAsia="zh-CN"/>
          </w:rPr>
          <w:t>十一、固体矿产计算机辅助自动评价系统项目财务管理</w:t>
        </w:r>
        <w:r>
          <w:tab/>
        </w:r>
        <w:r>
          <w:fldChar w:fldCharType="begin"/>
        </w:r>
        <w:r>
          <w:instrText xml:space="preserve"> PAGEREF _Toc10571 \h </w:instrText>
        </w:r>
        <w:r>
          <w:fldChar w:fldCharType="separate"/>
        </w:r>
        <w:r>
          <w:t>35</w:t>
        </w:r>
        <w:r>
          <w:fldChar w:fldCharType="end"/>
        </w:r>
      </w:hyperlink>
    </w:p>
    <w:p>
      <w:pPr>
        <w:pStyle w:val="TOC2"/>
        <w:tabs>
          <w:tab w:val="right" w:leader="dot" w:pos="8306"/>
        </w:tabs>
      </w:pPr>
      <w:hyperlink w:anchor="_Toc16853" w:history="1">
        <w:r>
          <w:rPr>
            <w:rFonts w:ascii="仿宋" w:eastAsia="仿宋" w:hAnsi="仿宋" w:cs="仿宋" w:hint="eastAsia"/>
            <w:lang w:eastAsia="zh-CN"/>
          </w:rPr>
          <w:t>(一)、资金需求大</w:t>
        </w:r>
        <w:r>
          <w:tab/>
        </w:r>
        <w:r>
          <w:fldChar w:fldCharType="begin"/>
        </w:r>
        <w:r>
          <w:instrText xml:space="preserve"> PAGEREF _Toc16853 \h </w:instrText>
        </w:r>
        <w:r>
          <w:fldChar w:fldCharType="separate"/>
        </w:r>
        <w:r>
          <w:t>35</w:t>
        </w:r>
        <w:r>
          <w:fldChar w:fldCharType="end"/>
        </w:r>
      </w:hyperlink>
    </w:p>
    <w:p>
      <w:pPr>
        <w:pStyle w:val="TOC2"/>
        <w:tabs>
          <w:tab w:val="right" w:leader="dot" w:pos="8306"/>
        </w:tabs>
      </w:pPr>
      <w:hyperlink w:anchor="_Toc13320" w:history="1">
        <w:r>
          <w:rPr>
            <w:rFonts w:ascii="仿宋" w:eastAsia="仿宋" w:hAnsi="仿宋" w:cs="仿宋" w:hint="eastAsia"/>
            <w:lang w:eastAsia="zh-CN"/>
          </w:rPr>
          <w:t>(二)、研发周期长</w:t>
        </w:r>
        <w:r>
          <w:tab/>
        </w:r>
        <w:r>
          <w:fldChar w:fldCharType="begin"/>
        </w:r>
        <w:r>
          <w:instrText xml:space="preserve"> PAGEREF _Toc13320 \h </w:instrText>
        </w:r>
        <w:r>
          <w:fldChar w:fldCharType="separate"/>
        </w:r>
        <w:r>
          <w:t>36</w:t>
        </w:r>
        <w:r>
          <w:fldChar w:fldCharType="end"/>
        </w:r>
      </w:hyperlink>
    </w:p>
    <w:p>
      <w:pPr>
        <w:pStyle w:val="TOC2"/>
        <w:tabs>
          <w:tab w:val="right" w:leader="dot" w:pos="8306"/>
        </w:tabs>
      </w:pPr>
      <w:hyperlink w:anchor="_Toc17829" w:history="1">
        <w:r>
          <w:rPr>
            <w:rFonts w:ascii="仿宋" w:eastAsia="仿宋" w:hAnsi="仿宋" w:cs="仿宋" w:hint="eastAsia"/>
            <w:lang w:eastAsia="zh-CN"/>
          </w:rPr>
          <w:t>(三)、市场风险大</w:t>
        </w:r>
        <w:r>
          <w:tab/>
        </w:r>
        <w:r>
          <w:fldChar w:fldCharType="begin"/>
        </w:r>
        <w:r>
          <w:instrText xml:space="preserve"> PAGEREF _Toc17829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92" w:history="1">
        <w:r>
          <w:rPr>
            <w:rFonts w:ascii="仿宋" w:eastAsia="仿宋" w:hAnsi="仿宋" w:cs="仿宋" w:hint="eastAsia"/>
            <w:lang w:eastAsia="zh-CN"/>
          </w:rPr>
          <w:t>(四)、利润率高</w:t>
        </w:r>
        <w:r>
          <w:tab/>
        </w:r>
        <w:r>
          <w:fldChar w:fldCharType="begin"/>
        </w:r>
        <w:r>
          <w:instrText xml:space="preserve"> PAGEREF _Toc17692 \h </w:instrText>
        </w:r>
        <w:r>
          <w:fldChar w:fldCharType="separate"/>
        </w:r>
        <w:r>
          <w:t>41</w:t>
        </w:r>
        <w:r>
          <w:fldChar w:fldCharType="end"/>
        </w:r>
      </w:hyperlink>
    </w:p>
    <w:p>
      <w:pPr>
        <w:pStyle w:val="TOC1"/>
        <w:tabs>
          <w:tab w:val="right" w:leader="dot" w:pos="8306"/>
        </w:tabs>
      </w:pPr>
      <w:hyperlink w:anchor="_Toc8963" w:history="1">
        <w:r>
          <w:rPr>
            <w:rFonts w:ascii="仿宋" w:eastAsia="仿宋" w:hAnsi="仿宋" w:cs="仿宋" w:hint="eastAsia"/>
            <w:lang w:eastAsia="zh-CN"/>
          </w:rPr>
          <w:t>十二、固体矿产计算机辅助自动评价系统项目计划安排</w:t>
        </w:r>
        <w:r>
          <w:tab/>
        </w:r>
        <w:r>
          <w:fldChar w:fldCharType="begin"/>
        </w:r>
        <w:r>
          <w:instrText xml:space="preserve"> PAGEREF _Toc8963 \h </w:instrText>
        </w:r>
        <w:r>
          <w:fldChar w:fldCharType="separate"/>
        </w:r>
        <w:r>
          <w:t>43</w:t>
        </w:r>
        <w:r>
          <w:fldChar w:fldCharType="end"/>
        </w:r>
      </w:hyperlink>
    </w:p>
    <w:p>
      <w:pPr>
        <w:pStyle w:val="TOC2"/>
        <w:tabs>
          <w:tab w:val="right" w:leader="dot" w:pos="8306"/>
        </w:tabs>
      </w:pPr>
      <w:hyperlink w:anchor="_Toc18655" w:history="1">
        <w:r>
          <w:rPr>
            <w:rFonts w:ascii="仿宋" w:eastAsia="仿宋" w:hAnsi="仿宋" w:cs="仿宋" w:hint="eastAsia"/>
            <w:lang w:eastAsia="zh-CN"/>
          </w:rPr>
          <w:t>(一)、建设周期</w:t>
        </w:r>
        <w:r>
          <w:tab/>
        </w:r>
        <w:r>
          <w:fldChar w:fldCharType="begin"/>
        </w:r>
        <w:r>
          <w:instrText xml:space="preserve"> PAGEREF _Toc18655 \h </w:instrText>
        </w:r>
        <w:r>
          <w:fldChar w:fldCharType="separate"/>
        </w:r>
        <w:r>
          <w:t>43</w:t>
        </w:r>
        <w:r>
          <w:fldChar w:fldCharType="end"/>
        </w:r>
      </w:hyperlink>
    </w:p>
    <w:p>
      <w:pPr>
        <w:pStyle w:val="TOC2"/>
        <w:tabs>
          <w:tab w:val="right" w:leader="dot" w:pos="8306"/>
        </w:tabs>
      </w:pPr>
      <w:hyperlink w:anchor="_Toc23368" w:history="1">
        <w:r>
          <w:rPr>
            <w:rFonts w:ascii="仿宋" w:eastAsia="仿宋" w:hAnsi="仿宋" w:cs="仿宋" w:hint="eastAsia"/>
            <w:lang w:eastAsia="zh-CN"/>
          </w:rPr>
          <w:t>(二)、建设进度</w:t>
        </w:r>
        <w:r>
          <w:tab/>
        </w:r>
        <w:r>
          <w:fldChar w:fldCharType="begin"/>
        </w:r>
        <w:r>
          <w:instrText xml:space="preserve"> PAGEREF _Toc23368 \h </w:instrText>
        </w:r>
        <w:r>
          <w:fldChar w:fldCharType="separate"/>
        </w:r>
        <w:r>
          <w:t>44</w:t>
        </w:r>
        <w:r>
          <w:fldChar w:fldCharType="end"/>
        </w:r>
      </w:hyperlink>
    </w:p>
    <w:p>
      <w:pPr>
        <w:pStyle w:val="TOC2"/>
        <w:tabs>
          <w:tab w:val="right" w:leader="dot" w:pos="8306"/>
        </w:tabs>
      </w:pPr>
      <w:hyperlink w:anchor="_Toc4101" w:history="1">
        <w:r>
          <w:rPr>
            <w:rFonts w:ascii="仿宋" w:eastAsia="仿宋" w:hAnsi="仿宋" w:cs="仿宋" w:hint="eastAsia"/>
            <w:lang w:eastAsia="zh-CN"/>
          </w:rPr>
          <w:t>(三)、进度安排注意事项</w:t>
        </w:r>
        <w:r>
          <w:tab/>
        </w:r>
        <w:r>
          <w:fldChar w:fldCharType="begin"/>
        </w:r>
        <w:r>
          <w:instrText xml:space="preserve"> PAGEREF _Toc4101 \h </w:instrText>
        </w:r>
        <w:r>
          <w:fldChar w:fldCharType="separate"/>
        </w:r>
        <w:r>
          <w:t>45</w:t>
        </w:r>
        <w:r>
          <w:fldChar w:fldCharType="end"/>
        </w:r>
      </w:hyperlink>
    </w:p>
    <w:p>
      <w:pPr>
        <w:pStyle w:val="TOC2"/>
        <w:tabs>
          <w:tab w:val="right" w:leader="dot" w:pos="8306"/>
        </w:tabs>
      </w:pPr>
      <w:hyperlink w:anchor="_Toc1557" w:history="1">
        <w:r>
          <w:rPr>
            <w:rFonts w:ascii="仿宋" w:eastAsia="仿宋" w:hAnsi="仿宋" w:cs="仿宋" w:hint="eastAsia"/>
            <w:lang w:eastAsia="zh-CN"/>
          </w:rPr>
          <w:t>(四)、人力资源配置</w:t>
        </w:r>
        <w:r>
          <w:tab/>
        </w:r>
        <w:r>
          <w:fldChar w:fldCharType="begin"/>
        </w:r>
        <w:r>
          <w:instrText xml:space="preserve"> PAGEREF _Toc1557 \h </w:instrText>
        </w:r>
        <w:r>
          <w:fldChar w:fldCharType="separate"/>
        </w:r>
        <w:r>
          <w:t>47</w:t>
        </w:r>
        <w:r>
          <w:fldChar w:fldCharType="end"/>
        </w:r>
      </w:hyperlink>
    </w:p>
    <w:p>
      <w:pPr>
        <w:pStyle w:val="TOC1"/>
        <w:tabs>
          <w:tab w:val="right" w:leader="dot" w:pos="8306"/>
        </w:tabs>
      </w:pPr>
      <w:hyperlink w:anchor="_Toc7806" w:history="1">
        <w:r>
          <w:rPr>
            <w:rFonts w:ascii="仿宋" w:eastAsia="仿宋" w:hAnsi="仿宋" w:cs="仿宋" w:hint="eastAsia"/>
            <w:lang w:eastAsia="zh-CN"/>
          </w:rPr>
          <w:t>十三、质量管理体系</w:t>
        </w:r>
        <w:r>
          <w:tab/>
        </w:r>
        <w:r>
          <w:fldChar w:fldCharType="begin"/>
        </w:r>
        <w:r>
          <w:instrText xml:space="preserve"> PAGEREF _Toc7806 \h </w:instrText>
        </w:r>
        <w:r>
          <w:fldChar w:fldCharType="separate"/>
        </w:r>
        <w:r>
          <w:t>48</w:t>
        </w:r>
        <w:r>
          <w:fldChar w:fldCharType="end"/>
        </w:r>
      </w:hyperlink>
    </w:p>
    <w:p>
      <w:pPr>
        <w:pStyle w:val="TOC2"/>
        <w:tabs>
          <w:tab w:val="right" w:leader="dot" w:pos="8306"/>
        </w:tabs>
      </w:pPr>
      <w:hyperlink w:anchor="_Toc32548" w:history="1">
        <w:r>
          <w:rPr>
            <w:rFonts w:ascii="仿宋" w:eastAsia="仿宋" w:hAnsi="仿宋" w:cs="仿宋" w:hint="eastAsia"/>
            <w:lang w:eastAsia="zh-CN"/>
          </w:rPr>
          <w:t>(一)、质量目标与方针</w:t>
        </w:r>
        <w:r>
          <w:tab/>
        </w:r>
        <w:r>
          <w:fldChar w:fldCharType="begin"/>
        </w:r>
        <w:r>
          <w:instrText xml:space="preserve"> PAGEREF _Toc32548 \h </w:instrText>
        </w:r>
        <w:r>
          <w:fldChar w:fldCharType="separate"/>
        </w:r>
        <w:r>
          <w:t>48</w:t>
        </w:r>
        <w:r>
          <w:fldChar w:fldCharType="end"/>
        </w:r>
      </w:hyperlink>
    </w:p>
    <w:p>
      <w:pPr>
        <w:pStyle w:val="TOC2"/>
        <w:tabs>
          <w:tab w:val="right" w:leader="dot" w:pos="8306"/>
        </w:tabs>
      </w:pPr>
      <w:hyperlink w:anchor="_Toc21122" w:history="1">
        <w:r>
          <w:rPr>
            <w:rFonts w:ascii="仿宋" w:eastAsia="仿宋" w:hAnsi="仿宋" w:cs="仿宋" w:hint="eastAsia"/>
            <w:lang w:eastAsia="zh-CN"/>
          </w:rPr>
          <w:t>(二)、质量管理责任</w:t>
        </w:r>
        <w:r>
          <w:tab/>
        </w:r>
        <w:r>
          <w:fldChar w:fldCharType="begin"/>
        </w:r>
        <w:r>
          <w:instrText xml:space="preserve"> PAGEREF _Toc21122 \h </w:instrText>
        </w:r>
        <w:r>
          <w:fldChar w:fldCharType="separate"/>
        </w:r>
        <w:r>
          <w:t>49</w:t>
        </w:r>
        <w:r>
          <w:fldChar w:fldCharType="end"/>
        </w:r>
      </w:hyperlink>
    </w:p>
    <w:p>
      <w:pPr>
        <w:pStyle w:val="TOC2"/>
        <w:tabs>
          <w:tab w:val="right" w:leader="dot" w:pos="8306"/>
        </w:tabs>
      </w:pPr>
      <w:hyperlink w:anchor="_Toc24488" w:history="1">
        <w:r>
          <w:rPr>
            <w:rFonts w:ascii="仿宋" w:eastAsia="仿宋" w:hAnsi="仿宋" w:cs="仿宋" w:hint="eastAsia"/>
            <w:lang w:eastAsia="zh-CN"/>
          </w:rPr>
          <w:t>(三)、质量管理体系文件</w:t>
        </w:r>
        <w:r>
          <w:tab/>
        </w:r>
        <w:r>
          <w:fldChar w:fldCharType="begin"/>
        </w:r>
        <w:r>
          <w:instrText xml:space="preserve"> PAGEREF _Toc24488 \h </w:instrText>
        </w:r>
        <w:r>
          <w:fldChar w:fldCharType="separate"/>
        </w:r>
        <w:r>
          <w:t>51</w:t>
        </w:r>
        <w:r>
          <w:fldChar w:fldCharType="end"/>
        </w:r>
      </w:hyperlink>
    </w:p>
    <w:p>
      <w:pPr>
        <w:pStyle w:val="TOC2"/>
        <w:tabs>
          <w:tab w:val="right" w:leader="dot" w:pos="8306"/>
        </w:tabs>
      </w:pPr>
      <w:hyperlink w:anchor="_Toc11493" w:history="1">
        <w:r>
          <w:rPr>
            <w:rFonts w:ascii="仿宋" w:eastAsia="仿宋" w:hAnsi="仿宋" w:cs="仿宋" w:hint="eastAsia"/>
            <w:lang w:eastAsia="zh-CN"/>
          </w:rPr>
          <w:t>(四)、质量培训与教育</w:t>
        </w:r>
        <w:r>
          <w:tab/>
        </w:r>
        <w:r>
          <w:fldChar w:fldCharType="begin"/>
        </w:r>
        <w:r>
          <w:instrText xml:space="preserve"> PAGEREF _Toc11493 \h </w:instrText>
        </w:r>
        <w:r>
          <w:fldChar w:fldCharType="separate"/>
        </w:r>
        <w:r>
          <w:t>53</w:t>
        </w:r>
        <w:r>
          <w:fldChar w:fldCharType="end"/>
        </w:r>
      </w:hyperlink>
    </w:p>
    <w:p>
      <w:pPr>
        <w:pStyle w:val="TOC2"/>
        <w:tabs>
          <w:tab w:val="right" w:leader="dot" w:pos="8306"/>
        </w:tabs>
      </w:pPr>
      <w:hyperlink w:anchor="_Toc1999" w:history="1">
        <w:r>
          <w:rPr>
            <w:rFonts w:ascii="仿宋" w:eastAsia="仿宋" w:hAnsi="仿宋" w:cs="仿宋" w:hint="eastAsia"/>
            <w:lang w:eastAsia="zh-CN"/>
          </w:rPr>
          <w:t>(五)、质量审核与评价</w:t>
        </w:r>
        <w:r>
          <w:tab/>
        </w:r>
        <w:r>
          <w:fldChar w:fldCharType="begin"/>
        </w:r>
        <w:r>
          <w:instrText xml:space="preserve"> PAGEREF _Toc1999 \h </w:instrText>
        </w:r>
        <w:r>
          <w:fldChar w:fldCharType="separate"/>
        </w:r>
        <w:r>
          <w:t>54</w:t>
        </w:r>
        <w:r>
          <w:fldChar w:fldCharType="end"/>
        </w:r>
      </w:hyperlink>
    </w:p>
    <w:p>
      <w:pPr>
        <w:pStyle w:val="TOC2"/>
        <w:tabs>
          <w:tab w:val="right" w:leader="dot" w:pos="8306"/>
        </w:tabs>
      </w:pPr>
      <w:hyperlink w:anchor="_Toc3365" w:history="1">
        <w:r>
          <w:rPr>
            <w:rFonts w:ascii="仿宋" w:eastAsia="仿宋" w:hAnsi="仿宋" w:cs="仿宋" w:hint="eastAsia"/>
            <w:lang w:eastAsia="zh-CN"/>
          </w:rPr>
          <w:t>(六)、不符合与纠正措施</w:t>
        </w:r>
        <w:r>
          <w:tab/>
        </w:r>
        <w:r>
          <w:fldChar w:fldCharType="begin"/>
        </w:r>
        <w:r>
          <w:instrText xml:space="preserve"> PAGEREF _Toc3365 \h </w:instrText>
        </w:r>
        <w:r>
          <w:fldChar w:fldCharType="separate"/>
        </w:r>
        <w:r>
          <w:t>56</w:t>
        </w:r>
        <w:r>
          <w:fldChar w:fldCharType="end"/>
        </w:r>
      </w:hyperlink>
    </w:p>
    <w:p>
      <w:pPr>
        <w:pStyle w:val="TOC1"/>
        <w:tabs>
          <w:tab w:val="right" w:leader="dot" w:pos="8306"/>
        </w:tabs>
      </w:pPr>
      <w:hyperlink w:anchor="_Toc24856" w:history="1">
        <w:r>
          <w:rPr>
            <w:rFonts w:ascii="仿宋" w:eastAsia="仿宋" w:hAnsi="仿宋" w:cs="仿宋" w:hint="eastAsia"/>
            <w:lang w:eastAsia="zh-CN"/>
          </w:rPr>
          <w:t>十四、固体矿产计算机辅助自动评价系统项目实施时间节点</w:t>
        </w:r>
        <w:r>
          <w:tab/>
        </w:r>
        <w:r>
          <w:fldChar w:fldCharType="begin"/>
        </w:r>
        <w:r>
          <w:instrText xml:space="preserve"> PAGEREF _Toc24856 \h </w:instrText>
        </w:r>
        <w:r>
          <w:fldChar w:fldCharType="separate"/>
        </w:r>
        <w:r>
          <w:t>57</w:t>
        </w:r>
        <w:r>
          <w:fldChar w:fldCharType="end"/>
        </w:r>
      </w:hyperlink>
    </w:p>
    <w:p>
      <w:pPr>
        <w:pStyle w:val="TOC2"/>
        <w:tabs>
          <w:tab w:val="right" w:leader="dot" w:pos="8306"/>
        </w:tabs>
      </w:pPr>
      <w:hyperlink w:anchor="_Toc1745" w:history="1">
        <w:r>
          <w:rPr>
            <w:rFonts w:ascii="仿宋" w:eastAsia="仿宋" w:hAnsi="仿宋" w:cs="仿宋" w:hint="eastAsia"/>
            <w:lang w:eastAsia="zh-CN"/>
          </w:rPr>
          <w:t>(一)、固体矿产计算机辅助自动评价系统项目启动阶段时间节点</w:t>
        </w:r>
        <w:r>
          <w:tab/>
        </w:r>
        <w:r>
          <w:fldChar w:fldCharType="begin"/>
        </w:r>
        <w:r>
          <w:instrText xml:space="preserve"> PAGEREF _Toc1745 \h </w:instrText>
        </w:r>
        <w:r>
          <w:fldChar w:fldCharType="separate"/>
        </w:r>
        <w:r>
          <w:t>57</w:t>
        </w:r>
        <w:r>
          <w:fldChar w:fldCharType="end"/>
        </w:r>
      </w:hyperlink>
    </w:p>
    <w:p>
      <w:pPr>
        <w:pStyle w:val="TOC2"/>
        <w:tabs>
          <w:tab w:val="right" w:leader="dot" w:pos="8306"/>
        </w:tabs>
      </w:pPr>
      <w:hyperlink w:anchor="_Toc2207" w:history="1">
        <w:r>
          <w:rPr>
            <w:rFonts w:ascii="仿宋" w:eastAsia="仿宋" w:hAnsi="仿宋" w:cs="仿宋" w:hint="eastAsia"/>
            <w:lang w:eastAsia="zh-CN"/>
          </w:rPr>
          <w:t>(二)、固体矿产计算机辅助自动评价系统项目执行阶段时间节点</w:t>
        </w:r>
        <w:r>
          <w:tab/>
        </w:r>
        <w:r>
          <w:fldChar w:fldCharType="begin"/>
        </w:r>
        <w:r>
          <w:instrText xml:space="preserve"> PAGEREF _Toc2207 \h </w:instrText>
        </w:r>
        <w:r>
          <w:fldChar w:fldCharType="separate"/>
        </w:r>
        <w:r>
          <w:t>58</w:t>
        </w:r>
        <w:r>
          <w:fldChar w:fldCharType="end"/>
        </w:r>
      </w:hyperlink>
    </w:p>
    <w:p>
      <w:pPr>
        <w:pStyle w:val="TOC2"/>
        <w:tabs>
          <w:tab w:val="right" w:leader="dot" w:pos="8306"/>
        </w:tabs>
      </w:pPr>
      <w:hyperlink w:anchor="_Toc25400" w:history="1">
        <w:r>
          <w:rPr>
            <w:rFonts w:ascii="仿宋" w:eastAsia="仿宋" w:hAnsi="仿宋" w:cs="仿宋" w:hint="eastAsia"/>
            <w:lang w:eastAsia="zh-CN"/>
          </w:rPr>
          <w:t>(三)、固体矿产计算机辅助自动评价系统项目完成阶段时间节点</w:t>
        </w:r>
        <w:r>
          <w:tab/>
        </w:r>
        <w:r>
          <w:fldChar w:fldCharType="begin"/>
        </w:r>
        <w:r>
          <w:instrText xml:space="preserve"> PAGEREF _Toc25400 \h </w:instrText>
        </w:r>
        <w:r>
          <w:fldChar w:fldCharType="separate"/>
        </w:r>
        <w:r>
          <w:t>59</w:t>
        </w:r>
        <w:r>
          <w:fldChar w:fldCharType="end"/>
        </w:r>
      </w:hyperlink>
    </w:p>
    <w:p>
      <w:pPr>
        <w:pStyle w:val="TOC1"/>
        <w:tabs>
          <w:tab w:val="right" w:leader="dot" w:pos="8306"/>
        </w:tabs>
      </w:pPr>
      <w:hyperlink w:anchor="_Toc18578" w:history="1">
        <w:r>
          <w:rPr>
            <w:rFonts w:ascii="仿宋" w:eastAsia="仿宋" w:hAnsi="仿宋" w:cs="仿宋" w:hint="eastAsia"/>
            <w:lang w:eastAsia="zh-CN"/>
          </w:rPr>
          <w:t>十五、风险识别与分类</w:t>
        </w:r>
        <w:r>
          <w:tab/>
        </w:r>
        <w:r>
          <w:fldChar w:fldCharType="begin"/>
        </w:r>
        <w:r>
          <w:instrText xml:space="preserve"> PAGEREF _Toc18578 \h </w:instrText>
        </w:r>
        <w:r>
          <w:fldChar w:fldCharType="separate"/>
        </w:r>
        <w:r>
          <w:t>61</w:t>
        </w:r>
        <w:r>
          <w:fldChar w:fldCharType="end"/>
        </w:r>
      </w:hyperlink>
    </w:p>
    <w:p>
      <w:pPr>
        <w:pStyle w:val="TOC2"/>
        <w:tabs>
          <w:tab w:val="right" w:leader="dot" w:pos="8306"/>
        </w:tabs>
      </w:pPr>
      <w:hyperlink w:anchor="_Toc14723" w:history="1">
        <w:r>
          <w:rPr>
            <w:rFonts w:ascii="仿宋" w:eastAsia="仿宋" w:hAnsi="仿宋" w:cs="仿宋" w:hint="eastAsia"/>
            <w:lang w:eastAsia="zh-CN"/>
          </w:rPr>
          <w:t>(一)、风险识别</w:t>
        </w:r>
        <w:r>
          <w:tab/>
        </w:r>
        <w:r>
          <w:fldChar w:fldCharType="begin"/>
        </w:r>
        <w:r>
          <w:instrText xml:space="preserve"> PAGEREF _Toc14723 \h </w:instrText>
        </w:r>
        <w:r>
          <w:fldChar w:fldCharType="separate"/>
        </w:r>
        <w:r>
          <w:t>61</w:t>
        </w:r>
        <w:r>
          <w:fldChar w:fldCharType="end"/>
        </w:r>
      </w:hyperlink>
    </w:p>
    <w:p>
      <w:pPr>
        <w:pStyle w:val="TOC2"/>
        <w:tabs>
          <w:tab w:val="right" w:leader="dot" w:pos="8306"/>
        </w:tabs>
      </w:pPr>
      <w:hyperlink w:anchor="_Toc16994" w:history="1">
        <w:r>
          <w:rPr>
            <w:rFonts w:ascii="仿宋" w:eastAsia="仿宋" w:hAnsi="仿宋" w:cs="仿宋" w:hint="eastAsia"/>
            <w:lang w:eastAsia="zh-CN"/>
          </w:rPr>
          <w:t>(二)、风险分类</w:t>
        </w:r>
        <w:r>
          <w:tab/>
        </w:r>
        <w:r>
          <w:fldChar w:fldCharType="begin"/>
        </w:r>
        <w:r>
          <w:instrText xml:space="preserve"> PAGEREF _Toc16994 \h </w:instrText>
        </w:r>
        <w:r>
          <w:fldChar w:fldCharType="separate"/>
        </w:r>
        <w:r>
          <w:t>62</w:t>
        </w:r>
        <w:r>
          <w:fldChar w:fldCharType="end"/>
        </w:r>
      </w:hyperlink>
    </w:p>
    <w:p>
      <w:pPr>
        <w:pStyle w:val="TOC1"/>
        <w:tabs>
          <w:tab w:val="right" w:leader="dot" w:pos="8306"/>
        </w:tabs>
      </w:pPr>
      <w:hyperlink w:anchor="_Toc6308" w:history="1">
        <w:r>
          <w:rPr>
            <w:rFonts w:ascii="仿宋" w:eastAsia="仿宋" w:hAnsi="仿宋" w:cs="仿宋" w:hint="eastAsia"/>
            <w:lang w:eastAsia="zh-CN"/>
          </w:rPr>
          <w:t>十六、固体矿产计算机辅助自动评价系统项目实施保障措施</w:t>
        </w:r>
        <w:r>
          <w:tab/>
        </w:r>
        <w:r>
          <w:fldChar w:fldCharType="begin"/>
        </w:r>
        <w:r>
          <w:instrText xml:space="preserve"> PAGEREF _Toc6308 \h </w:instrText>
        </w:r>
        <w:r>
          <w:fldChar w:fldCharType="separate"/>
        </w:r>
        <w:r>
          <w:t>64</w:t>
        </w:r>
        <w:r>
          <w:fldChar w:fldCharType="end"/>
        </w:r>
      </w:hyperlink>
    </w:p>
    <w:p>
      <w:pPr>
        <w:pStyle w:val="TOC2"/>
        <w:tabs>
          <w:tab w:val="right" w:leader="dot" w:pos="8306"/>
        </w:tabs>
      </w:pPr>
      <w:hyperlink w:anchor="_Toc30577" w:history="1">
        <w:r>
          <w:rPr>
            <w:rFonts w:ascii="仿宋" w:eastAsia="仿宋" w:hAnsi="仿宋" w:cs="仿宋" w:hint="eastAsia"/>
            <w:lang w:eastAsia="zh-CN"/>
          </w:rPr>
          <w:t>(一)、固体矿产计算机辅助自动评价系统项目实施保障机制</w:t>
        </w:r>
        <w:r>
          <w:tab/>
        </w:r>
        <w:r>
          <w:fldChar w:fldCharType="begin"/>
        </w:r>
        <w:r>
          <w:instrText xml:space="preserve"> PAGEREF _Toc30577 \h </w:instrText>
        </w:r>
        <w:r>
          <w:fldChar w:fldCharType="separate"/>
        </w:r>
        <w:r>
          <w:t>64</w:t>
        </w:r>
        <w:r>
          <w:fldChar w:fldCharType="end"/>
        </w:r>
      </w:hyperlink>
    </w:p>
    <w:p>
      <w:pPr>
        <w:pStyle w:val="TOC2"/>
        <w:tabs>
          <w:tab w:val="right" w:leader="dot" w:pos="8306"/>
        </w:tabs>
      </w:pPr>
      <w:hyperlink w:anchor="_Toc22979" w:history="1">
        <w:r>
          <w:rPr>
            <w:rFonts w:ascii="仿宋" w:eastAsia="仿宋" w:hAnsi="仿宋" w:cs="仿宋" w:hint="eastAsia"/>
            <w:lang w:eastAsia="zh-CN"/>
          </w:rPr>
          <w:t>(二)、固体矿产计算机辅助自动评价系统项目法律合规要求</w:t>
        </w:r>
        <w:r>
          <w:tab/>
        </w:r>
        <w:r>
          <w:fldChar w:fldCharType="begin"/>
        </w:r>
        <w:r>
          <w:instrText xml:space="preserve"> PAGEREF _Toc22979 \h </w:instrText>
        </w:r>
        <w:r>
          <w:fldChar w:fldCharType="separate"/>
        </w:r>
        <w:r>
          <w:t>68</w:t>
        </w:r>
        <w:r>
          <w:fldChar w:fldCharType="end"/>
        </w:r>
      </w:hyperlink>
    </w:p>
    <w:p>
      <w:pPr>
        <w:pStyle w:val="TOC2"/>
        <w:tabs>
          <w:tab w:val="right" w:leader="dot" w:pos="8306"/>
        </w:tabs>
      </w:pPr>
      <w:hyperlink w:anchor="_Toc3151" w:history="1">
        <w:r>
          <w:rPr>
            <w:rFonts w:ascii="仿宋" w:eastAsia="仿宋" w:hAnsi="仿宋" w:cs="仿宋" w:hint="eastAsia"/>
            <w:lang w:eastAsia="zh-CN"/>
          </w:rPr>
          <w:t>(三)、固体矿产计算机辅助自动评价系统项目合同管理与法律事务</w:t>
        </w:r>
        <w:r>
          <w:tab/>
        </w:r>
        <w:r>
          <w:fldChar w:fldCharType="begin"/>
        </w:r>
        <w:r>
          <w:instrText xml:space="preserve"> PAGEREF _Toc3151 \h </w:instrText>
        </w:r>
        <w:r>
          <w:fldChar w:fldCharType="separate"/>
        </w:r>
        <w:r>
          <w:t>73</w:t>
        </w:r>
        <w:r>
          <w:fldChar w:fldCharType="end"/>
        </w:r>
      </w:hyperlink>
    </w:p>
    <w:p>
      <w:pPr>
        <w:pStyle w:val="TOC2"/>
        <w:tabs>
          <w:tab w:val="right" w:leader="dot" w:pos="8306"/>
        </w:tabs>
      </w:pPr>
      <w:hyperlink w:anchor="_Toc10001" w:history="1">
        <w:r>
          <w:rPr>
            <w:rFonts w:ascii="仿宋" w:eastAsia="仿宋" w:hAnsi="仿宋" w:cs="仿宋" w:hint="eastAsia"/>
            <w:lang w:eastAsia="zh-CN"/>
          </w:rPr>
          <w:t>(四)、固体矿产计算机辅助自动评价系统项目知识产权保护策略</w:t>
        </w:r>
        <w:r>
          <w:tab/>
        </w:r>
        <w:r>
          <w:fldChar w:fldCharType="begin"/>
        </w:r>
        <w:r>
          <w:instrText xml:space="preserve"> PAGEREF _Toc10001 \h </w:instrText>
        </w:r>
        <w:r>
          <w:fldChar w:fldCharType="separate"/>
        </w:r>
        <w:r>
          <w:t>80</w:t>
        </w:r>
        <w:r>
          <w:fldChar w:fldCharType="end"/>
        </w:r>
      </w:hyperlink>
    </w:p>
    <w:p>
      <w:pPr>
        <w:pStyle w:val="TOC1"/>
        <w:tabs>
          <w:tab w:val="right" w:leader="dot" w:pos="8306"/>
        </w:tabs>
      </w:pPr>
      <w:hyperlink w:anchor="_Toc17095" w:history="1">
        <w:r>
          <w:rPr>
            <w:rFonts w:ascii="仿宋" w:eastAsia="仿宋" w:hAnsi="仿宋" w:cs="仿宋" w:hint="eastAsia"/>
            <w:lang w:eastAsia="zh-CN"/>
          </w:rPr>
          <w:t>十七、固体矿产计算机辅助自动评价系统项目变更管理</w:t>
        </w:r>
        <w:r>
          <w:tab/>
        </w:r>
        <w:r>
          <w:fldChar w:fldCharType="begin"/>
        </w:r>
        <w:r>
          <w:instrText xml:space="preserve"> PAGEREF _Toc17095 \h </w:instrText>
        </w:r>
        <w:r>
          <w:fldChar w:fldCharType="separate"/>
        </w:r>
        <w:r>
          <w:t>83</w:t>
        </w:r>
        <w:r>
          <w:fldChar w:fldCharType="end"/>
        </w:r>
      </w:hyperlink>
    </w:p>
    <w:p>
      <w:pPr>
        <w:pStyle w:val="TOC2"/>
        <w:tabs>
          <w:tab w:val="right" w:leader="dot" w:pos="8306"/>
        </w:tabs>
      </w:pPr>
      <w:hyperlink w:anchor="_Toc25125" w:history="1">
        <w:r>
          <w:rPr>
            <w:rFonts w:ascii="仿宋" w:eastAsia="仿宋" w:hAnsi="仿宋" w:cs="仿宋" w:hint="eastAsia"/>
            <w:lang w:eastAsia="zh-CN"/>
          </w:rPr>
          <w:t>(一)、变更申请与评估</w:t>
        </w:r>
        <w:r>
          <w:tab/>
        </w:r>
        <w:r>
          <w:fldChar w:fldCharType="begin"/>
        </w:r>
        <w:r>
          <w:instrText xml:space="preserve"> PAGEREF _Toc25125 \h </w:instrText>
        </w:r>
        <w:r>
          <w:fldChar w:fldCharType="separate"/>
        </w:r>
        <w:r>
          <w:t>83</w:t>
        </w:r>
        <w:r>
          <w:fldChar w:fldCharType="end"/>
        </w:r>
      </w:hyperlink>
    </w:p>
    <w:p>
      <w:pPr>
        <w:pStyle w:val="TOC2"/>
        <w:tabs>
          <w:tab w:val="right" w:leader="dot" w:pos="8306"/>
        </w:tabs>
      </w:pPr>
      <w:hyperlink w:anchor="_Toc18749" w:history="1">
        <w:r>
          <w:rPr>
            <w:rFonts w:ascii="仿宋" w:eastAsia="仿宋" w:hAnsi="仿宋" w:cs="仿宋" w:hint="eastAsia"/>
            <w:lang w:eastAsia="zh-CN"/>
          </w:rPr>
          <w:t>(二)、变更实施与控制</w:t>
        </w:r>
        <w:r>
          <w:tab/>
        </w:r>
        <w:r>
          <w:fldChar w:fldCharType="begin"/>
        </w:r>
        <w:r>
          <w:instrText xml:space="preserve"> PAGEREF _Toc18749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608"/>
      <w:r>
        <w:rPr>
          <w:rFonts w:ascii="仿宋" w:eastAsia="仿宋" w:hAnsi="仿宋" w:cs="仿宋" w:hint="eastAsia"/>
          <w:sz w:val="28"/>
          <w:lang w:eastAsia="zh-CN"/>
        </w:rPr>
        <w:t>一、固体矿产计算机辅助自动评价系统项目危机管理</w:t>
      </w:r>
      <w:bookmarkEnd w:id="2"/>
    </w:p>
    <w:p>
      <w:pPr>
        <w:pStyle w:val="Heading2"/>
        <w:rPr>
          <w:rFonts w:ascii="仿宋" w:eastAsia="仿宋" w:hAnsi="仿宋" w:cs="仿宋" w:hint="eastAsia"/>
          <w:lang w:eastAsia="zh-CN"/>
        </w:rPr>
      </w:pPr>
      <w:bookmarkStart w:id="3" w:name="_Toc728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固体矿产计算机辅助自动评价系统项目危机管理中，危机预警与识别是确保固体矿产计算机辅助自动评价系统项目稳健运行的核心步骤。通过建立全面的监测机制，固体矿产计算机辅助自动评价系统项目团队旨在及时发现和理解潜在的风险和危机因素，以便采取及时的预防和应对措施，确保固体矿产计算机辅助自动评价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固体矿产计算机辅助自动评价系统项目团队全面分析了整个固体矿产计算机辅助自动评价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固体矿产计算机辅助自动评价系统项目团队着重于明确定义固体矿产计算机辅助自动评价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固体矿产计算机辅助自动评价系统项目进展的持续监控，团队能够及时发现潜在问题并作出迅速反应。固体矿产计算机辅助自动评价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固体矿产计算机辅助自动评价系统项目得以更有序、可控地推进。</w:t>
      </w:r>
    </w:p>
    <w:p>
      <w:pPr>
        <w:pStyle w:val="Heading2"/>
        <w:ind w:firstLine="560" w:firstLineChars="200"/>
        <w:rPr>
          <w:rFonts w:ascii="仿宋" w:eastAsia="仿宋" w:hAnsi="仿宋" w:cs="仿宋" w:hint="eastAsia"/>
          <w:sz w:val="28"/>
          <w:lang w:eastAsia="zh-CN"/>
        </w:rPr>
      </w:pPr>
      <w:bookmarkStart w:id="4" w:name="_Toc1128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在危机发生时，固体矿产计算机辅助自动评价系统项目团队立即行动，成立了应急小组。该小组的任务是迅速制定并实施紧急应对措施，以最小化潜在损失。以下是采取的主要措施：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暂停固体矿产计算机辅助自动评价系统项目进度：为遏制危机蔓延，固体矿产计算机辅助自动评价系统项目暂时停止进行，以便全面评估当前状况。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资源重新分配：重新评估固体矿产计算机辅助自动评价系统项目资源的分配，确保最大限度地减小损失。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实时沟通：与关键利益相关者建立实时沟通机制，向他们传递固体矿产计算机辅助自动评价系统项目危机的实际状况，保障固体矿产计算机辅助自动评价系统项目核心利益。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在紧急应对的同时，固体矿产计算机辅助自动评价系统项目团队强调了团队协作和有效沟通的重要性。以下是团队协作的关键举措：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信息共享机制：建立了信息共享平台，确保团队成员能够及时获取固体矿产计算机辅助自动评价系统项目危机的实时信息。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领导者沟通：固体矿产计算机辅助自动评价系统项目领导者通过定期会议和即时沟通工具，指导团队应对危机，保持团队稳定运行。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随着危机得到初步控制，固体矿产计算机辅助自动评价系统项目团队转向制定恢复计划，以确保固体矿产计算机辅助自动评价系统项目能够从中迅速恢复。主要恢复计划包括：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修复受损的进度计划：重新评估固体矿产计算机辅助自动评价系统项目进度，制定修复计划，确保固体矿产计算机辅助自动评价系统项目尽快回归正常进程。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重新调整资源分配：优化资源分配，确保固体矿产计算机辅助自动评价系统项目在有限资源下高效运转。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风险管理机制加强：对固体矿产计算机辅助自动评价系统项目风险进行全面评估，制定更强化的风险管理策略，以预防未来可能的危机。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327"/>
      <w:r>
        <w:rPr>
          <w:rFonts w:ascii="仿宋" w:eastAsia="仿宋" w:hAnsi="仿宋" w:cs="仿宋" w:hint="eastAsia"/>
          <w:sz w:val="28"/>
          <w:lang w:eastAsia="zh-CN"/>
        </w:rPr>
        <w:t>二、固体矿产计算机辅助自动评价系统项目选址可行性分析</w:t>
      </w:r>
      <w:bookmarkEnd w:id="5"/>
    </w:p>
    <w:p>
      <w:pPr>
        <w:pStyle w:val="Heading2"/>
        <w:rPr>
          <w:rFonts w:ascii="仿宋" w:eastAsia="仿宋" w:hAnsi="仿宋" w:cs="仿宋" w:hint="eastAsia"/>
          <w:lang w:eastAsia="zh-CN"/>
        </w:rPr>
      </w:pPr>
      <w:bookmarkStart w:id="6" w:name="_Toc30947"/>
      <w:r>
        <w:rPr>
          <w:rFonts w:ascii="仿宋" w:eastAsia="仿宋" w:hAnsi="仿宋" w:cs="仿宋" w:hint="eastAsia"/>
          <w:lang w:eastAsia="zh-CN"/>
        </w:rPr>
        <w:t>(一)、固体矿产计算机辅助自动评价系统项目选址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该固体矿产计算机辅助自动评价系统项目选址位于XX省XX市XX区XXX街道</w:t>
      </w:r>
    </w:p>
    <w:p>
      <w:pPr>
        <w:pStyle w:val="Heading2"/>
        <w:ind w:firstLine="560" w:firstLineChars="200"/>
        <w:rPr>
          <w:rFonts w:ascii="仿宋" w:eastAsia="仿宋" w:hAnsi="仿宋" w:cs="仿宋" w:hint="eastAsia"/>
          <w:sz w:val="28"/>
          <w:lang w:eastAsia="zh-CN"/>
        </w:rPr>
      </w:pPr>
      <w:bookmarkStart w:id="7" w:name="_Toc2735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固体矿产计算机辅助自动评价系统项目的征地面积将根据固体矿产计算机辅助自动评价系统项目的实际规模和需求进行精确规划。具体面积XXX平方米，旨在确保固体矿产计算机辅助自动评价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净用地面积是在征地面积基础上去除不可利用面积后的实际可开发用地。具体面积XXX平方米，考虑到环保、交通、安全等多方面因素，以确保固体矿产计算机辅助自动评价系统项目在整体利用效率上达到最优。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固体矿产计算机辅助自动评价系统项目计划建设的建筑总规模具体面积XXX平方米。这一规模的确定综合考虑了固体矿产计算机辅助自动评价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固体矿产计算机辅助自动评价系统项目用地中被规划为绿地的比例。具体面积XXX平方米，旨在通过合理规划绿地，改善固体矿产计算机辅助自动评价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容积率是用地上可以建设的建筑总体积与用地面积之比。具体面积XXX，通过合理的容积率规划，确保固体矿产计算机辅助自动评价系统项目建筑规模与周边环境和谐共生。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固体矿产计算机辅助自动评价系统项目选址与当地城市规划相一致，具体面积XXX平方米。通过与城市规划部门深入沟通，确保固体矿产计算机辅助自动评价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固体矿产计算机辅助自动评价系统项目选址符合当地产业政策，具体面积XXX平方米。这包括固体矿产计算机辅助自动评价系统项目对当地经济的促进作用，以及对相关产业的带动效应，确保固体矿产计算机辅助自动评价系统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固体矿产计算机辅助自动评价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固体矿产计算机辅助自动评价系统项目选址具备必要的公共设施配套，具体面积XXX平方米。这包括交通便利性、教育、医疗等基础设施，以提高居民生活品质，使得固体矿产计算机辅助自动评价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考虑用地总体要求对当地社会稳定性的影响，具体面积XXX平方米。通过深入了解当地社区反馈，确保固体矿产计算机辅助自动评价系统项目的选址和建设过程对当地社会和谐稳定产生积极作用。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固体矿产计算机辅助自动评价系统项目选址不仅符合法规和规划，还在实际操作中具有可行性。这一全面规划将为固体矿产计算机辅助自动评价系统项目的成功实施提供坚实的基础，确保固体矿产计算机辅助自动评价系统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97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矿产计算机辅助自动评价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固体矿产计算机辅助自动评价系统项目的设备规划和空间设计中，我们将采取灵活设备布局的措施。设备布局将根据实际需求进行灵活设计，避免不必要的浪费。通过合理规划设备摆放位置，我们将提高设备的利用率，减少设备间距，以确保固体矿产计算机辅助自动评价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固体矿产计算机辅助自动评价系统项目内部引入共享设施的概念，例如共享会议室、办公区等。通过这种方式，我们可以减少对资源的重复建设，提高资源共享效率，从而减小固体矿产计算机辅助自动评价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186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固体矿产计算机辅助自动评价系统项目的总图布置中，我们将不同功能区域进行明确的规划，以最大程度满足固体矿产计算机辅助自动评价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558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固体矿产计算机辅助自动评价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固体矿产计算机辅助自动评价系统项目对环境的影响是综合评价的重要因素之一。我们将详细考虑选址周边的自然环境、生态保护区、水源地等情况，确保固体矿产计算机辅助自动评价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固体矿产计算机辅助自动评价系统项目所在地的相关政策，确保固体矿产计算机辅助自动评价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考虑到社会稳定性对企业运营的重要性，我们将评估选址地区的社会安全情况、劳工关系、社区反馈等方面，以确保固体矿产计算机辅助自动评价系统项目的建设和运营不会受到社会稳定性的负面影响。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最后，我们将综合考虑用地成本，包括土地购置费用、土地开发成本等。通过对用地成本的详细评估，我们能够做出更为精确的经济效益分析，为固体矿产计算机辅助自动评价系统项目的投资决策提供有力支持。</w:t>
      </w:r>
    </w:p>
    <w:p>
      <w:pPr>
        <w:pStyle w:val="Heading1"/>
        <w:ind w:firstLine="560" w:firstLineChars="200"/>
        <w:rPr>
          <w:rFonts w:ascii="仿宋" w:eastAsia="仿宋" w:hAnsi="仿宋" w:cs="仿宋" w:hint="eastAsia"/>
          <w:sz w:val="28"/>
          <w:lang w:eastAsia="zh-CN"/>
        </w:rPr>
      </w:pPr>
      <w:bookmarkStart w:id="11" w:name="_Toc7259"/>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4559"/>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固体矿产计算机辅助自动评价系统项目的主要产品是XXXX，预计年产值为XXX万元。这一产品在市场中占据着重要的地位，其广泛的应用范围使得该固体矿产计算机辅助自动评价系统项目的市场前景非常广阔。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固体矿产计算机辅助自动评价系统项目的xxx产品作为重要的原材料之一，将在多个领域发挥关键作用。其在建筑、交通、能源等方面的广泛应用将为整个产业链提供强大的支持，形成产业协同效应。固体矿产计算机辅助自动评价系统项目的年产值XXX万XXX万XXX万万元不仅反映了其在市场上的巨大潜力，更预示着它对国民经济的积极贡献。这种关联度高、涉及面广的产业关系，使得该固体矿产计算机辅助自动评价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32043"/>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总征地面积为XXXX平方米，相当于约XX.XX亩，其中净用地面积为XXXX平方米，红线范围内相当于约XX.XX亩。这一用地规模充分考虑了固体矿产计算机辅助自动评价系统项目的建设需求，保障了固体矿产计算机辅助自动评价系统项目在合适的空间内得以充分发展。固体矿产计算机辅助自动评价系统项目规划的总建筑面积为XXXX平方米，其中主体工程建设占XXXX平方米，计容建筑面积达XXXX平方米。预计建筑工程的投资将达到XXXX万元，为固体矿产计算机辅助自动评价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计划购置的设备共计XXXX台（套），设备购置费用为XXXX万元。这一设备购置计划充分考虑到固体矿产计算机辅助自动评价系统项目的生产需求和技术要求，确保了固体矿产计算机辅助自动评价系统项目在生产运营中具备先进的技术装备和高效的生产能力。设备的合理配置将为固体矿产计算机辅助自动评价系统项目的正常运作和未来的产能提升奠定坚实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计划总投资为XXXX万元，预计年实现营业收入为XXXX万元。这一产能规模的设定旨在确保固体矿产计算机辅助自动评价系统项目能够在投资与回报之间取得平衡，实现长期可持续的发展。固体矿产计算机辅助自动评价系统项目的总投资充分考虑到各个方面的需求，包括用地建设、设备购置等多个环节，以确保固体矿产计算机辅助自动评价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7073"/>
      <w:r>
        <w:rPr>
          <w:rFonts w:ascii="仿宋" w:eastAsia="仿宋" w:hAnsi="仿宋" w:cs="仿宋" w:hint="eastAsia"/>
          <w:sz w:val="28"/>
          <w:lang w:eastAsia="zh-CN"/>
        </w:rPr>
        <w:t>四、固体矿产计算机辅助自动评价系统项目绩效评估</w:t>
      </w:r>
      <w:bookmarkEnd w:id="14"/>
    </w:p>
    <w:p>
      <w:pPr>
        <w:pStyle w:val="Heading2"/>
        <w:rPr>
          <w:rFonts w:ascii="仿宋" w:eastAsia="仿宋" w:hAnsi="仿宋" w:cs="仿宋" w:hint="eastAsia"/>
          <w:lang w:eastAsia="zh-CN"/>
        </w:rPr>
      </w:pPr>
      <w:bookmarkStart w:id="15" w:name="_Toc2331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固体矿产计算机辅助自动评价系统项目中，我们设计了一套全面的绩效评估指标，以确保固体矿产计算机辅助自动评价系统项目的可控和成功交付。这些指标跨足固体矿产计算机辅助自动评价系统项目目标、成本、进度和质量等多个维度，为我们提供了全面洞察固体矿产计算机辅助自动评价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目标达成率是我们关注的首要指标。我们设定了明确的目标，并通过定期监测和评估，迅速发现并应对潜在的目标偏差。这为固体矿产计算机辅助自动评价系统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成本绩效是另一个核心关注点。通过实际成本与预算成本的对比分析，我们深入了解成本差异的原因，及时调整资源分配，保持固体矿产计算机辅助自动评价系统项目在经济效益方面的合理水平。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矿产计算机辅助自动评价系统项目进度作为关键的绩效指标之一，得到了精心的关注。我们制定了详细的固体矿产计算机辅助自动评价系统项目进度计划，并设立了进度符合度指标，确保实际进度与计划进度保持一致。这使我们能够快速发现和解决潜在的进度问题，保持固体矿产计算机辅助自动评价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固体矿产计算机辅助自动评价系统项目绩效的不可或缺的一环。我们引入了一系列的质量标准和客户满意度指标，以确保固体矿产计算机辅助自动评价系统项目交付的成果在质量上达到或超越预期水平。通过持续监测这些指标，我们努力提升固体矿产计算机辅助自动评价系统项目整体质量水平，为固体矿产计算机辅助自动评价系统项目的成功交付提供有力保障。通过这些科学且全面的绩效评估，我们能够更好地引导固体矿产计算机辅助自动评价系统项目的持续改进，确保固体矿产计算机辅助自动评价系统项目目标的顺利达成。</w:t>
      </w:r>
    </w:p>
    <w:p>
      <w:pPr>
        <w:pStyle w:val="Heading2"/>
        <w:ind w:firstLine="560" w:firstLineChars="200"/>
        <w:rPr>
          <w:rFonts w:ascii="仿宋" w:eastAsia="仿宋" w:hAnsi="仿宋" w:cs="仿宋" w:hint="eastAsia"/>
          <w:sz w:val="28"/>
          <w:lang w:eastAsia="zh-CN"/>
        </w:rPr>
      </w:pPr>
      <w:bookmarkStart w:id="16" w:name="_Toc1396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绩效评估是固体矿产计算机辅助自动评价系统项目中的关键环节，为确保固体矿产计算机辅助自动评价系统项目达到预期目标，我们采用了多层次、多维度的绩效评估方法。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固体矿产计算机辅助自动评价系统项目的战略目标对齐，确保每个决策和行动都与固体矿产计算机辅助自动评价系统项目整体目标保持一致。团队会定期召开战略对齐会议，审视当前工作与固体矿产计算机辅助自动评价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固体矿产计算机辅助自动评价系统项目进度、质量、成本和风险等方面。这些指标通过数据收集和分析，为固体矿产计算机辅助自动评价系统项目管理团队提供了客观的评估依据。例如，我们通过固体矿产计算机辅助自动评价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固体矿产计算机辅助自动评价系统项目内部，还考虑了固体矿产计算机辅助自动评价系统项目对外部环境的影响。我们定期进行干系人满意度调查，以了解各利益相关方对固体矿产计算机辅助自动评价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这种多层次、多角度的绩效评估方法，使得我们能够全面了解固体矿产计算机辅助自动评价系统项目的运行状态，及时做出调整，确保固体矿产计算机辅助自动评价系统项目在不断变化的环境中保持稳健前行。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https://d.book118.com/275022301243011121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固体矿产计算机辅助自动评价系统项目计划设计方案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B51C5E"/>
    <w:rsid w:val="53B51C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502230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2024-03-02T19:02:00Z</dcterms:created>
  <dcterms:modified xsi:type="dcterms:W3CDTF">2024-03-02T19:03:16Z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8E96F59558724D7791609F1D0A7201AE_11</vt:lpwstr>
  </property>
  <property fmtid="{D5CDD505-2E9C-101B-9397-08002B2CF9AE}" pid="3" name="KSOProductBuildVer">
    <vt:lpwstr>2052-12.1.0.16388</vt:lpwstr>
  </property>
</Properties>
</file>