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电镀设备项目规划设计方案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40" w:history="1">
        <w:r>
          <w:rPr>
            <w:rFonts w:ascii="仿宋" w:eastAsia="仿宋" w:hAnsi="仿宋" w:cs="仿宋" w:hint="eastAsia"/>
            <w:lang w:eastAsia="zh-CN"/>
          </w:rPr>
          <w:t>前言</w:t>
        </w:r>
        <w:r>
          <w:tab/>
        </w:r>
        <w:r>
          <w:fldChar w:fldCharType="begin"/>
        </w:r>
        <w:r>
          <w:instrText xml:space="preserve"> PAGEREF _Toc16440 \h </w:instrText>
        </w:r>
        <w:r>
          <w:fldChar w:fldCharType="separate"/>
        </w:r>
        <w:r>
          <w:t>3</w:t>
        </w:r>
        <w:r>
          <w:fldChar w:fldCharType="end"/>
        </w:r>
      </w:hyperlink>
    </w:p>
    <w:p>
      <w:pPr>
        <w:pStyle w:val="TOC1"/>
        <w:tabs>
          <w:tab w:val="right" w:leader="dot" w:pos="8306"/>
        </w:tabs>
      </w:pPr>
      <w:hyperlink w:anchor="_Toc16697" w:history="1">
        <w:r>
          <w:rPr>
            <w:rFonts w:ascii="仿宋" w:eastAsia="仿宋" w:hAnsi="仿宋" w:cs="仿宋" w:hint="eastAsia"/>
            <w:lang w:eastAsia="zh-CN"/>
          </w:rPr>
          <w:t>一、电镀设备项目绩效评估</w:t>
        </w:r>
        <w:r>
          <w:tab/>
        </w:r>
        <w:r>
          <w:fldChar w:fldCharType="begin"/>
        </w:r>
        <w:r>
          <w:instrText xml:space="preserve"> PAGEREF _Toc16697 \h </w:instrText>
        </w:r>
        <w:r>
          <w:fldChar w:fldCharType="separate"/>
        </w:r>
        <w:r>
          <w:t>3</w:t>
        </w:r>
        <w:r>
          <w:fldChar w:fldCharType="end"/>
        </w:r>
      </w:hyperlink>
    </w:p>
    <w:p>
      <w:pPr>
        <w:pStyle w:val="TOC2"/>
        <w:tabs>
          <w:tab w:val="right" w:leader="dot" w:pos="8306"/>
        </w:tabs>
      </w:pPr>
      <w:hyperlink w:anchor="_Toc23223" w:history="1">
        <w:r>
          <w:rPr>
            <w:rFonts w:ascii="仿宋" w:eastAsia="仿宋" w:hAnsi="仿宋" w:cs="仿宋" w:hint="eastAsia"/>
            <w:lang w:eastAsia="zh-CN"/>
          </w:rPr>
          <w:t>(一)、绩效评估指标</w:t>
        </w:r>
        <w:r>
          <w:tab/>
        </w:r>
        <w:r>
          <w:fldChar w:fldCharType="begin"/>
        </w:r>
        <w:r>
          <w:instrText xml:space="preserve"> PAGEREF _Toc23223 \h </w:instrText>
        </w:r>
        <w:r>
          <w:fldChar w:fldCharType="separate"/>
        </w:r>
        <w:r>
          <w:t>3</w:t>
        </w:r>
        <w:r>
          <w:fldChar w:fldCharType="end"/>
        </w:r>
      </w:hyperlink>
    </w:p>
    <w:p>
      <w:pPr>
        <w:pStyle w:val="TOC2"/>
        <w:tabs>
          <w:tab w:val="right" w:leader="dot" w:pos="8306"/>
        </w:tabs>
      </w:pPr>
      <w:hyperlink w:anchor="_Toc3822" w:history="1">
        <w:r>
          <w:rPr>
            <w:rFonts w:ascii="仿宋" w:eastAsia="仿宋" w:hAnsi="仿宋" w:cs="仿宋" w:hint="eastAsia"/>
            <w:lang w:eastAsia="zh-CN"/>
          </w:rPr>
          <w:t>(二)、绩效评估方法</w:t>
        </w:r>
        <w:r>
          <w:tab/>
        </w:r>
        <w:r>
          <w:fldChar w:fldCharType="begin"/>
        </w:r>
        <w:r>
          <w:instrText xml:space="preserve"> PAGEREF _Toc3822 \h </w:instrText>
        </w:r>
        <w:r>
          <w:fldChar w:fldCharType="separate"/>
        </w:r>
        <w:r>
          <w:t>4</w:t>
        </w:r>
        <w:r>
          <w:fldChar w:fldCharType="end"/>
        </w:r>
      </w:hyperlink>
    </w:p>
    <w:p>
      <w:pPr>
        <w:pStyle w:val="TOC2"/>
        <w:tabs>
          <w:tab w:val="right" w:leader="dot" w:pos="8306"/>
        </w:tabs>
      </w:pPr>
      <w:hyperlink w:anchor="_Toc11687" w:history="1">
        <w:r>
          <w:rPr>
            <w:rFonts w:ascii="仿宋" w:eastAsia="仿宋" w:hAnsi="仿宋" w:cs="仿宋" w:hint="eastAsia"/>
            <w:lang w:eastAsia="zh-CN"/>
          </w:rPr>
          <w:t>(三)、绩效评估周期</w:t>
        </w:r>
        <w:r>
          <w:tab/>
        </w:r>
        <w:r>
          <w:fldChar w:fldCharType="begin"/>
        </w:r>
        <w:r>
          <w:instrText xml:space="preserve"> PAGEREF _Toc11687 \h </w:instrText>
        </w:r>
        <w:r>
          <w:fldChar w:fldCharType="separate"/>
        </w:r>
        <w:r>
          <w:t>5</w:t>
        </w:r>
        <w:r>
          <w:fldChar w:fldCharType="end"/>
        </w:r>
      </w:hyperlink>
    </w:p>
    <w:p>
      <w:pPr>
        <w:pStyle w:val="TOC1"/>
        <w:tabs>
          <w:tab w:val="right" w:leader="dot" w:pos="8306"/>
        </w:tabs>
      </w:pPr>
      <w:hyperlink w:anchor="_Toc10001" w:history="1">
        <w:r>
          <w:rPr>
            <w:rFonts w:ascii="仿宋" w:eastAsia="仿宋" w:hAnsi="仿宋" w:cs="仿宋" w:hint="eastAsia"/>
            <w:lang w:eastAsia="zh-CN"/>
          </w:rPr>
          <w:t>二、市场分析、调研</w:t>
        </w:r>
        <w:r>
          <w:tab/>
        </w:r>
        <w:r>
          <w:fldChar w:fldCharType="begin"/>
        </w:r>
        <w:r>
          <w:instrText xml:space="preserve"> PAGEREF _Toc10001 \h </w:instrText>
        </w:r>
        <w:r>
          <w:fldChar w:fldCharType="separate"/>
        </w:r>
        <w:r>
          <w:t>6</w:t>
        </w:r>
        <w:r>
          <w:fldChar w:fldCharType="end"/>
        </w:r>
      </w:hyperlink>
    </w:p>
    <w:p>
      <w:pPr>
        <w:pStyle w:val="TOC2"/>
        <w:tabs>
          <w:tab w:val="right" w:leader="dot" w:pos="8306"/>
        </w:tabs>
      </w:pPr>
      <w:hyperlink w:anchor="_Toc25346" w:history="1">
        <w:r>
          <w:rPr>
            <w:rFonts w:ascii="仿宋" w:eastAsia="仿宋" w:hAnsi="仿宋" w:cs="仿宋" w:hint="eastAsia"/>
            <w:lang w:eastAsia="zh-CN"/>
          </w:rPr>
          <w:t>(一)、电镀设备行业分析</w:t>
        </w:r>
        <w:r>
          <w:tab/>
        </w:r>
        <w:r>
          <w:fldChar w:fldCharType="begin"/>
        </w:r>
        <w:r>
          <w:instrText xml:space="preserve"> PAGEREF _Toc25346 \h </w:instrText>
        </w:r>
        <w:r>
          <w:fldChar w:fldCharType="separate"/>
        </w:r>
        <w:r>
          <w:t>6</w:t>
        </w:r>
        <w:r>
          <w:fldChar w:fldCharType="end"/>
        </w:r>
      </w:hyperlink>
    </w:p>
    <w:p>
      <w:pPr>
        <w:pStyle w:val="TOC2"/>
        <w:tabs>
          <w:tab w:val="right" w:leader="dot" w:pos="8306"/>
        </w:tabs>
      </w:pPr>
      <w:hyperlink w:anchor="_Toc31697" w:history="1">
        <w:r>
          <w:rPr>
            <w:rFonts w:ascii="仿宋" w:eastAsia="仿宋" w:hAnsi="仿宋" w:cs="仿宋" w:hint="eastAsia"/>
            <w:lang w:eastAsia="zh-CN"/>
          </w:rPr>
          <w:t>(二)、电镀设备市场分析预测</w:t>
        </w:r>
        <w:r>
          <w:tab/>
        </w:r>
        <w:r>
          <w:fldChar w:fldCharType="begin"/>
        </w:r>
        <w:r>
          <w:instrText xml:space="preserve"> PAGEREF _Toc31697 \h </w:instrText>
        </w:r>
        <w:r>
          <w:fldChar w:fldCharType="separate"/>
        </w:r>
        <w:r>
          <w:t>7</w:t>
        </w:r>
        <w:r>
          <w:fldChar w:fldCharType="end"/>
        </w:r>
      </w:hyperlink>
    </w:p>
    <w:p>
      <w:pPr>
        <w:pStyle w:val="TOC1"/>
        <w:tabs>
          <w:tab w:val="right" w:leader="dot" w:pos="8306"/>
        </w:tabs>
      </w:pPr>
      <w:hyperlink w:anchor="_Toc15343" w:history="1">
        <w:r>
          <w:rPr>
            <w:rFonts w:ascii="仿宋" w:eastAsia="仿宋" w:hAnsi="仿宋" w:cs="仿宋" w:hint="eastAsia"/>
            <w:lang w:eastAsia="zh-CN"/>
          </w:rPr>
          <w:t>三、电镀设备项目选址可行性分析</w:t>
        </w:r>
        <w:r>
          <w:tab/>
        </w:r>
        <w:r>
          <w:fldChar w:fldCharType="begin"/>
        </w:r>
        <w:r>
          <w:instrText xml:space="preserve"> PAGEREF _Toc15343 \h </w:instrText>
        </w:r>
        <w:r>
          <w:fldChar w:fldCharType="separate"/>
        </w:r>
        <w:r>
          <w:t>8</w:t>
        </w:r>
        <w:r>
          <w:fldChar w:fldCharType="end"/>
        </w:r>
      </w:hyperlink>
    </w:p>
    <w:p>
      <w:pPr>
        <w:pStyle w:val="TOC2"/>
        <w:tabs>
          <w:tab w:val="right" w:leader="dot" w:pos="8306"/>
        </w:tabs>
      </w:pPr>
      <w:hyperlink w:anchor="_Toc19107" w:history="1">
        <w:r>
          <w:rPr>
            <w:rFonts w:ascii="仿宋" w:eastAsia="仿宋" w:hAnsi="仿宋" w:cs="仿宋" w:hint="eastAsia"/>
            <w:lang w:eastAsia="zh-CN"/>
          </w:rPr>
          <w:t>(一)、电镀设备项目选址</w:t>
        </w:r>
        <w:r>
          <w:tab/>
        </w:r>
        <w:r>
          <w:fldChar w:fldCharType="begin"/>
        </w:r>
        <w:r>
          <w:instrText xml:space="preserve"> PAGEREF _Toc19107 \h </w:instrText>
        </w:r>
        <w:r>
          <w:fldChar w:fldCharType="separate"/>
        </w:r>
        <w:r>
          <w:t>8</w:t>
        </w:r>
        <w:r>
          <w:fldChar w:fldCharType="end"/>
        </w:r>
      </w:hyperlink>
    </w:p>
    <w:p>
      <w:pPr>
        <w:pStyle w:val="TOC2"/>
        <w:tabs>
          <w:tab w:val="right" w:leader="dot" w:pos="8306"/>
        </w:tabs>
      </w:pPr>
      <w:hyperlink w:anchor="_Toc9555" w:history="1">
        <w:r>
          <w:rPr>
            <w:rFonts w:ascii="仿宋" w:eastAsia="仿宋" w:hAnsi="仿宋" w:cs="仿宋" w:hint="eastAsia"/>
            <w:lang w:eastAsia="zh-CN"/>
          </w:rPr>
          <w:t>(二)、用地控制指标</w:t>
        </w:r>
        <w:r>
          <w:tab/>
        </w:r>
        <w:r>
          <w:fldChar w:fldCharType="begin"/>
        </w:r>
        <w:r>
          <w:instrText xml:space="preserve"> PAGEREF _Toc9555 \h </w:instrText>
        </w:r>
        <w:r>
          <w:fldChar w:fldCharType="separate"/>
        </w:r>
        <w:r>
          <w:t>8</w:t>
        </w:r>
        <w:r>
          <w:fldChar w:fldCharType="end"/>
        </w:r>
      </w:hyperlink>
    </w:p>
    <w:p>
      <w:pPr>
        <w:pStyle w:val="TOC2"/>
        <w:tabs>
          <w:tab w:val="right" w:leader="dot" w:pos="8306"/>
        </w:tabs>
      </w:pPr>
      <w:hyperlink w:anchor="_Toc25873" w:history="1">
        <w:r>
          <w:rPr>
            <w:rFonts w:ascii="仿宋" w:eastAsia="仿宋" w:hAnsi="仿宋" w:cs="仿宋" w:hint="eastAsia"/>
            <w:lang w:eastAsia="zh-CN"/>
          </w:rPr>
          <w:t>(三)、节约用地措施</w:t>
        </w:r>
        <w:r>
          <w:tab/>
        </w:r>
        <w:r>
          <w:fldChar w:fldCharType="begin"/>
        </w:r>
        <w:r>
          <w:instrText xml:space="preserve"> PAGEREF _Toc25873 \h </w:instrText>
        </w:r>
        <w:r>
          <w:fldChar w:fldCharType="separate"/>
        </w:r>
        <w:r>
          <w:t>10</w:t>
        </w:r>
        <w:r>
          <w:fldChar w:fldCharType="end"/>
        </w:r>
      </w:hyperlink>
    </w:p>
    <w:p>
      <w:pPr>
        <w:pStyle w:val="TOC2"/>
        <w:tabs>
          <w:tab w:val="right" w:leader="dot" w:pos="8306"/>
        </w:tabs>
      </w:pPr>
      <w:hyperlink w:anchor="_Toc18908" w:history="1">
        <w:r>
          <w:rPr>
            <w:rFonts w:ascii="仿宋" w:eastAsia="仿宋" w:hAnsi="仿宋" w:cs="仿宋" w:hint="eastAsia"/>
            <w:lang w:eastAsia="zh-CN"/>
          </w:rPr>
          <w:t>(四)、总图布置方案</w:t>
        </w:r>
        <w:r>
          <w:tab/>
        </w:r>
        <w:r>
          <w:fldChar w:fldCharType="begin"/>
        </w:r>
        <w:r>
          <w:instrText xml:space="preserve"> PAGEREF _Toc18908 \h </w:instrText>
        </w:r>
        <w:r>
          <w:fldChar w:fldCharType="separate"/>
        </w:r>
        <w:r>
          <w:t>11</w:t>
        </w:r>
        <w:r>
          <w:fldChar w:fldCharType="end"/>
        </w:r>
      </w:hyperlink>
    </w:p>
    <w:p>
      <w:pPr>
        <w:pStyle w:val="TOC2"/>
        <w:tabs>
          <w:tab w:val="right" w:leader="dot" w:pos="8306"/>
        </w:tabs>
      </w:pPr>
      <w:hyperlink w:anchor="_Toc13593" w:history="1">
        <w:r>
          <w:rPr>
            <w:rFonts w:ascii="仿宋" w:eastAsia="仿宋" w:hAnsi="仿宋" w:cs="仿宋" w:hint="eastAsia"/>
            <w:lang w:eastAsia="zh-CN"/>
          </w:rPr>
          <w:t>(五)、选址综合评价</w:t>
        </w:r>
        <w:r>
          <w:tab/>
        </w:r>
        <w:r>
          <w:fldChar w:fldCharType="begin"/>
        </w:r>
        <w:r>
          <w:instrText xml:space="preserve"> PAGEREF _Toc13593 \h </w:instrText>
        </w:r>
        <w:r>
          <w:fldChar w:fldCharType="separate"/>
        </w:r>
        <w:r>
          <w:t>12</w:t>
        </w:r>
        <w:r>
          <w:fldChar w:fldCharType="end"/>
        </w:r>
      </w:hyperlink>
    </w:p>
    <w:p>
      <w:pPr>
        <w:pStyle w:val="TOC1"/>
        <w:tabs>
          <w:tab w:val="right" w:leader="dot" w:pos="8306"/>
        </w:tabs>
      </w:pPr>
      <w:hyperlink w:anchor="_Toc21878" w:history="1">
        <w:r>
          <w:rPr>
            <w:rFonts w:ascii="仿宋" w:eastAsia="仿宋" w:hAnsi="仿宋" w:cs="仿宋" w:hint="eastAsia"/>
            <w:lang w:eastAsia="zh-CN"/>
          </w:rPr>
          <w:t>四、电镀设备项目危机管理</w:t>
        </w:r>
        <w:r>
          <w:tab/>
        </w:r>
        <w:r>
          <w:fldChar w:fldCharType="begin"/>
        </w:r>
        <w:r>
          <w:instrText xml:space="preserve"> PAGEREF _Toc21878 \h </w:instrText>
        </w:r>
        <w:r>
          <w:fldChar w:fldCharType="separate"/>
        </w:r>
        <w:r>
          <w:t>13</w:t>
        </w:r>
        <w:r>
          <w:fldChar w:fldCharType="end"/>
        </w:r>
      </w:hyperlink>
    </w:p>
    <w:p>
      <w:pPr>
        <w:pStyle w:val="TOC2"/>
        <w:tabs>
          <w:tab w:val="right" w:leader="dot" w:pos="8306"/>
        </w:tabs>
      </w:pPr>
      <w:hyperlink w:anchor="_Toc340" w:history="1">
        <w:r>
          <w:rPr>
            <w:rFonts w:ascii="仿宋" w:eastAsia="仿宋" w:hAnsi="仿宋" w:cs="仿宋" w:hint="eastAsia"/>
            <w:lang w:eastAsia="zh-CN"/>
          </w:rPr>
          <w:t>(一)、危机预警与识别</w:t>
        </w:r>
        <w:r>
          <w:tab/>
        </w:r>
        <w:r>
          <w:fldChar w:fldCharType="begin"/>
        </w:r>
        <w:r>
          <w:instrText xml:space="preserve"> PAGEREF _Toc340 \h </w:instrText>
        </w:r>
        <w:r>
          <w:fldChar w:fldCharType="separate"/>
        </w:r>
        <w:r>
          <w:t>13</w:t>
        </w:r>
        <w:r>
          <w:fldChar w:fldCharType="end"/>
        </w:r>
      </w:hyperlink>
    </w:p>
    <w:p>
      <w:pPr>
        <w:pStyle w:val="TOC2"/>
        <w:tabs>
          <w:tab w:val="right" w:leader="dot" w:pos="8306"/>
        </w:tabs>
      </w:pPr>
      <w:hyperlink w:anchor="_Toc32070" w:history="1">
        <w:r>
          <w:rPr>
            <w:rFonts w:ascii="仿宋" w:eastAsia="仿宋" w:hAnsi="仿宋" w:cs="仿宋" w:hint="eastAsia"/>
            <w:lang w:eastAsia="zh-CN"/>
          </w:rPr>
          <w:t>(二)、危机应对与恢复</w:t>
        </w:r>
        <w:r>
          <w:tab/>
        </w:r>
        <w:r>
          <w:fldChar w:fldCharType="begin"/>
        </w:r>
        <w:r>
          <w:instrText xml:space="preserve"> PAGEREF _Toc32070 \h </w:instrText>
        </w:r>
        <w:r>
          <w:fldChar w:fldCharType="separate"/>
        </w:r>
        <w:r>
          <w:t>14</w:t>
        </w:r>
        <w:r>
          <w:fldChar w:fldCharType="end"/>
        </w:r>
      </w:hyperlink>
    </w:p>
    <w:p>
      <w:pPr>
        <w:pStyle w:val="TOC1"/>
        <w:tabs>
          <w:tab w:val="right" w:leader="dot" w:pos="8306"/>
        </w:tabs>
      </w:pPr>
      <w:hyperlink w:anchor="_Toc22397" w:history="1">
        <w:r>
          <w:rPr>
            <w:rFonts w:ascii="仿宋" w:eastAsia="仿宋" w:hAnsi="仿宋" w:cs="仿宋" w:hint="eastAsia"/>
            <w:lang w:eastAsia="zh-CN"/>
          </w:rPr>
          <w:t>五、电镀设备项目概论</w:t>
        </w:r>
        <w:r>
          <w:tab/>
        </w:r>
        <w:r>
          <w:fldChar w:fldCharType="begin"/>
        </w:r>
        <w:r>
          <w:instrText xml:space="preserve"> PAGEREF _Toc22397 \h </w:instrText>
        </w:r>
        <w:r>
          <w:fldChar w:fldCharType="separate"/>
        </w:r>
        <w:r>
          <w:t>15</w:t>
        </w:r>
        <w:r>
          <w:fldChar w:fldCharType="end"/>
        </w:r>
      </w:hyperlink>
    </w:p>
    <w:p>
      <w:pPr>
        <w:pStyle w:val="TOC2"/>
        <w:tabs>
          <w:tab w:val="right" w:leader="dot" w:pos="8306"/>
        </w:tabs>
      </w:pPr>
      <w:hyperlink w:anchor="_Toc14496" w:history="1">
        <w:r>
          <w:rPr>
            <w:rFonts w:ascii="仿宋" w:eastAsia="仿宋" w:hAnsi="仿宋" w:cs="仿宋" w:hint="eastAsia"/>
            <w:lang w:eastAsia="zh-CN"/>
          </w:rPr>
          <w:t>(一)、电镀设备项目概况</w:t>
        </w:r>
        <w:r>
          <w:tab/>
        </w:r>
        <w:r>
          <w:fldChar w:fldCharType="begin"/>
        </w:r>
        <w:r>
          <w:instrText xml:space="preserve"> PAGEREF _Toc14496 \h </w:instrText>
        </w:r>
        <w:r>
          <w:fldChar w:fldCharType="separate"/>
        </w:r>
        <w:r>
          <w:t>15</w:t>
        </w:r>
        <w:r>
          <w:fldChar w:fldCharType="end"/>
        </w:r>
      </w:hyperlink>
    </w:p>
    <w:p>
      <w:pPr>
        <w:pStyle w:val="TOC2"/>
        <w:tabs>
          <w:tab w:val="right" w:leader="dot" w:pos="8306"/>
        </w:tabs>
      </w:pPr>
      <w:hyperlink w:anchor="_Toc30740" w:history="1">
        <w:r>
          <w:rPr>
            <w:rFonts w:ascii="仿宋" w:eastAsia="仿宋" w:hAnsi="仿宋" w:cs="仿宋" w:hint="eastAsia"/>
            <w:lang w:eastAsia="zh-CN"/>
          </w:rPr>
          <w:t>(二)、电镀设备项目目标</w:t>
        </w:r>
        <w:r>
          <w:tab/>
        </w:r>
        <w:r>
          <w:fldChar w:fldCharType="begin"/>
        </w:r>
        <w:r>
          <w:instrText xml:space="preserve"> PAGEREF _Toc30740 \h </w:instrText>
        </w:r>
        <w:r>
          <w:fldChar w:fldCharType="separate"/>
        </w:r>
        <w:r>
          <w:t>17</w:t>
        </w:r>
        <w:r>
          <w:fldChar w:fldCharType="end"/>
        </w:r>
      </w:hyperlink>
    </w:p>
    <w:p>
      <w:pPr>
        <w:pStyle w:val="TOC2"/>
        <w:tabs>
          <w:tab w:val="right" w:leader="dot" w:pos="8306"/>
        </w:tabs>
      </w:pPr>
      <w:hyperlink w:anchor="_Toc14996" w:history="1">
        <w:r>
          <w:rPr>
            <w:rFonts w:ascii="仿宋" w:eastAsia="仿宋" w:hAnsi="仿宋" w:cs="仿宋" w:hint="eastAsia"/>
            <w:lang w:eastAsia="zh-CN"/>
          </w:rPr>
          <w:t>(三)、电镀设备项目提出的理由</w:t>
        </w:r>
        <w:r>
          <w:tab/>
        </w:r>
        <w:r>
          <w:fldChar w:fldCharType="begin"/>
        </w:r>
        <w:r>
          <w:instrText xml:space="preserve"> PAGEREF _Toc14996 \h </w:instrText>
        </w:r>
        <w:r>
          <w:fldChar w:fldCharType="separate"/>
        </w:r>
        <w:r>
          <w:t>18</w:t>
        </w:r>
        <w:r>
          <w:fldChar w:fldCharType="end"/>
        </w:r>
      </w:hyperlink>
    </w:p>
    <w:p>
      <w:pPr>
        <w:pStyle w:val="TOC2"/>
        <w:tabs>
          <w:tab w:val="right" w:leader="dot" w:pos="8306"/>
        </w:tabs>
      </w:pPr>
      <w:hyperlink w:anchor="_Toc13356" w:history="1">
        <w:r>
          <w:rPr>
            <w:rFonts w:ascii="仿宋" w:eastAsia="仿宋" w:hAnsi="仿宋" w:cs="仿宋" w:hint="eastAsia"/>
            <w:lang w:eastAsia="zh-CN"/>
          </w:rPr>
          <w:t>(四)、电镀设备项目意义</w:t>
        </w:r>
        <w:r>
          <w:tab/>
        </w:r>
        <w:r>
          <w:fldChar w:fldCharType="begin"/>
        </w:r>
        <w:r>
          <w:instrText xml:space="preserve"> PAGEREF _Toc13356 \h </w:instrText>
        </w:r>
        <w:r>
          <w:fldChar w:fldCharType="separate"/>
        </w:r>
        <w:r>
          <w:t>20</w:t>
        </w:r>
        <w:r>
          <w:fldChar w:fldCharType="end"/>
        </w:r>
      </w:hyperlink>
    </w:p>
    <w:p>
      <w:pPr>
        <w:pStyle w:val="TOC2"/>
        <w:tabs>
          <w:tab w:val="right" w:leader="dot" w:pos="8306"/>
        </w:tabs>
      </w:pPr>
      <w:hyperlink w:anchor="_Toc30986" w:history="1">
        <w:r>
          <w:rPr>
            <w:rFonts w:ascii="仿宋" w:eastAsia="仿宋" w:hAnsi="仿宋" w:cs="仿宋" w:hint="eastAsia"/>
            <w:lang w:eastAsia="zh-CN"/>
          </w:rPr>
          <w:t>(五)、电镀设备项目背景</w:t>
        </w:r>
        <w:r>
          <w:tab/>
        </w:r>
        <w:r>
          <w:fldChar w:fldCharType="begin"/>
        </w:r>
        <w:r>
          <w:instrText xml:space="preserve"> PAGEREF _Toc30986 \h </w:instrText>
        </w:r>
        <w:r>
          <w:fldChar w:fldCharType="separate"/>
        </w:r>
        <w:r>
          <w:t>21</w:t>
        </w:r>
        <w:r>
          <w:fldChar w:fldCharType="end"/>
        </w:r>
      </w:hyperlink>
    </w:p>
    <w:p>
      <w:pPr>
        <w:pStyle w:val="TOC1"/>
        <w:tabs>
          <w:tab w:val="right" w:leader="dot" w:pos="8306"/>
        </w:tabs>
      </w:pPr>
      <w:hyperlink w:anchor="_Toc30381" w:history="1">
        <w:r>
          <w:rPr>
            <w:rFonts w:ascii="仿宋" w:eastAsia="仿宋" w:hAnsi="仿宋" w:cs="仿宋" w:hint="eastAsia"/>
            <w:lang w:eastAsia="zh-CN"/>
          </w:rPr>
          <w:t>六、电镀设备项目土建工程</w:t>
        </w:r>
        <w:r>
          <w:tab/>
        </w:r>
        <w:r>
          <w:fldChar w:fldCharType="begin"/>
        </w:r>
        <w:r>
          <w:instrText xml:space="preserve"> PAGEREF _Toc30381 \h </w:instrText>
        </w:r>
        <w:r>
          <w:fldChar w:fldCharType="separate"/>
        </w:r>
        <w:r>
          <w:t>22</w:t>
        </w:r>
        <w:r>
          <w:fldChar w:fldCharType="end"/>
        </w:r>
      </w:hyperlink>
    </w:p>
    <w:p>
      <w:pPr>
        <w:pStyle w:val="TOC2"/>
        <w:tabs>
          <w:tab w:val="right" w:leader="dot" w:pos="8306"/>
        </w:tabs>
      </w:pPr>
      <w:hyperlink w:anchor="_Toc13695" w:history="1">
        <w:r>
          <w:rPr>
            <w:rFonts w:ascii="仿宋" w:eastAsia="仿宋" w:hAnsi="仿宋" w:cs="仿宋" w:hint="eastAsia"/>
            <w:lang w:eastAsia="zh-CN"/>
          </w:rPr>
          <w:t>(一)、建筑工程设计原则</w:t>
        </w:r>
        <w:r>
          <w:tab/>
        </w:r>
        <w:r>
          <w:fldChar w:fldCharType="begin"/>
        </w:r>
        <w:r>
          <w:instrText xml:space="preserve"> PAGEREF _Toc13695 \h </w:instrText>
        </w:r>
        <w:r>
          <w:fldChar w:fldCharType="separate"/>
        </w:r>
        <w:r>
          <w:t>22</w:t>
        </w:r>
        <w:r>
          <w:fldChar w:fldCharType="end"/>
        </w:r>
      </w:hyperlink>
    </w:p>
    <w:p>
      <w:pPr>
        <w:pStyle w:val="TOC2"/>
        <w:tabs>
          <w:tab w:val="right" w:leader="dot" w:pos="8306"/>
        </w:tabs>
      </w:pPr>
      <w:hyperlink w:anchor="_Toc15496" w:history="1">
        <w:r>
          <w:rPr>
            <w:rFonts w:ascii="仿宋" w:eastAsia="仿宋" w:hAnsi="仿宋" w:cs="仿宋" w:hint="eastAsia"/>
            <w:lang w:eastAsia="zh-CN"/>
          </w:rPr>
          <w:t>(二)、土建工程设计年限及安全等级</w:t>
        </w:r>
        <w:r>
          <w:tab/>
        </w:r>
        <w:r>
          <w:fldChar w:fldCharType="begin"/>
        </w:r>
        <w:r>
          <w:instrText xml:space="preserve"> PAGEREF _Toc15496 \h </w:instrText>
        </w:r>
        <w:r>
          <w:fldChar w:fldCharType="separate"/>
        </w:r>
        <w:r>
          <w:t>23</w:t>
        </w:r>
        <w:r>
          <w:fldChar w:fldCharType="end"/>
        </w:r>
      </w:hyperlink>
    </w:p>
    <w:p>
      <w:pPr>
        <w:pStyle w:val="TOC2"/>
        <w:tabs>
          <w:tab w:val="right" w:leader="dot" w:pos="8306"/>
        </w:tabs>
      </w:pPr>
      <w:hyperlink w:anchor="_Toc23775" w:history="1">
        <w:r>
          <w:rPr>
            <w:rFonts w:ascii="仿宋" w:eastAsia="仿宋" w:hAnsi="仿宋" w:cs="仿宋" w:hint="eastAsia"/>
            <w:lang w:eastAsia="zh-CN"/>
          </w:rPr>
          <w:t>(三)、建筑工程设计总体要求</w:t>
        </w:r>
        <w:r>
          <w:tab/>
        </w:r>
        <w:r>
          <w:fldChar w:fldCharType="begin"/>
        </w:r>
        <w:r>
          <w:instrText xml:space="preserve"> PAGEREF _Toc23775 \h </w:instrText>
        </w:r>
        <w:r>
          <w:fldChar w:fldCharType="separate"/>
        </w:r>
        <w:r>
          <w:t>24</w:t>
        </w:r>
        <w:r>
          <w:fldChar w:fldCharType="end"/>
        </w:r>
      </w:hyperlink>
    </w:p>
    <w:p>
      <w:pPr>
        <w:pStyle w:val="TOC2"/>
        <w:tabs>
          <w:tab w:val="right" w:leader="dot" w:pos="8306"/>
        </w:tabs>
      </w:pPr>
      <w:hyperlink w:anchor="_Toc7092" w:history="1">
        <w:r>
          <w:rPr>
            <w:rFonts w:ascii="仿宋" w:eastAsia="仿宋" w:hAnsi="仿宋" w:cs="仿宋" w:hint="eastAsia"/>
            <w:lang w:eastAsia="zh-CN"/>
          </w:rPr>
          <w:t>(四)、土建工程建设指标</w:t>
        </w:r>
        <w:r>
          <w:tab/>
        </w:r>
        <w:r>
          <w:fldChar w:fldCharType="begin"/>
        </w:r>
        <w:r>
          <w:instrText xml:space="preserve"> PAGEREF _Toc7092 \h </w:instrText>
        </w:r>
        <w:r>
          <w:fldChar w:fldCharType="separate"/>
        </w:r>
        <w:r>
          <w:t>25</w:t>
        </w:r>
        <w:r>
          <w:fldChar w:fldCharType="end"/>
        </w:r>
      </w:hyperlink>
    </w:p>
    <w:p>
      <w:pPr>
        <w:pStyle w:val="TOC1"/>
        <w:tabs>
          <w:tab w:val="right" w:leader="dot" w:pos="8306"/>
        </w:tabs>
      </w:pPr>
      <w:hyperlink w:anchor="_Toc32537" w:history="1">
        <w:r>
          <w:rPr>
            <w:rFonts w:ascii="仿宋" w:eastAsia="仿宋" w:hAnsi="仿宋" w:cs="仿宋" w:hint="eastAsia"/>
            <w:lang w:eastAsia="zh-CN"/>
          </w:rPr>
          <w:t>七、电镀设备项目技术管理</w:t>
        </w:r>
        <w:r>
          <w:tab/>
        </w:r>
        <w:r>
          <w:fldChar w:fldCharType="begin"/>
        </w:r>
        <w:r>
          <w:instrText xml:space="preserve"> PAGEREF _Toc32537 \h </w:instrText>
        </w:r>
        <w:r>
          <w:fldChar w:fldCharType="separate"/>
        </w:r>
        <w:r>
          <w:t>25</w:t>
        </w:r>
        <w:r>
          <w:fldChar w:fldCharType="end"/>
        </w:r>
      </w:hyperlink>
    </w:p>
    <w:p>
      <w:pPr>
        <w:pStyle w:val="TOC2"/>
        <w:tabs>
          <w:tab w:val="right" w:leader="dot" w:pos="8306"/>
        </w:tabs>
      </w:pPr>
      <w:hyperlink w:anchor="_Toc14062" w:history="1">
        <w:r>
          <w:rPr>
            <w:rFonts w:ascii="仿宋" w:eastAsia="仿宋" w:hAnsi="仿宋" w:cs="仿宋" w:hint="eastAsia"/>
            <w:lang w:eastAsia="zh-CN"/>
          </w:rPr>
          <w:t>(一)、技术方案选用方向</w:t>
        </w:r>
        <w:r>
          <w:tab/>
        </w:r>
        <w:r>
          <w:fldChar w:fldCharType="begin"/>
        </w:r>
        <w:r>
          <w:instrText xml:space="preserve"> PAGEREF _Toc14062 \h </w:instrText>
        </w:r>
        <w:r>
          <w:fldChar w:fldCharType="separate"/>
        </w:r>
        <w:r>
          <w:t>25</w:t>
        </w:r>
        <w:r>
          <w:fldChar w:fldCharType="end"/>
        </w:r>
      </w:hyperlink>
    </w:p>
    <w:p>
      <w:pPr>
        <w:pStyle w:val="TOC2"/>
        <w:tabs>
          <w:tab w:val="right" w:leader="dot" w:pos="8306"/>
        </w:tabs>
      </w:pPr>
      <w:hyperlink w:anchor="_Toc25688" w:history="1">
        <w:r>
          <w:rPr>
            <w:rFonts w:ascii="仿宋" w:eastAsia="仿宋" w:hAnsi="仿宋" w:cs="仿宋" w:hint="eastAsia"/>
            <w:lang w:eastAsia="zh-CN"/>
          </w:rPr>
          <w:t>(二)、工艺技术方案选用原则</w:t>
        </w:r>
        <w:r>
          <w:tab/>
        </w:r>
        <w:r>
          <w:fldChar w:fldCharType="begin"/>
        </w:r>
        <w:r>
          <w:instrText xml:space="preserve"> PAGEREF _Toc25688 \h </w:instrText>
        </w:r>
        <w:r>
          <w:fldChar w:fldCharType="separate"/>
        </w:r>
        <w:r>
          <w:t>27</w:t>
        </w:r>
        <w:r>
          <w:fldChar w:fldCharType="end"/>
        </w:r>
      </w:hyperlink>
    </w:p>
    <w:p>
      <w:pPr>
        <w:pStyle w:val="TOC2"/>
        <w:tabs>
          <w:tab w:val="right" w:leader="dot" w:pos="8306"/>
        </w:tabs>
      </w:pPr>
      <w:hyperlink w:anchor="_Toc11403" w:history="1">
        <w:r>
          <w:rPr>
            <w:rFonts w:ascii="仿宋" w:eastAsia="仿宋" w:hAnsi="仿宋" w:cs="仿宋" w:hint="eastAsia"/>
            <w:lang w:eastAsia="zh-CN"/>
          </w:rPr>
          <w:t>(三)、工艺技术方案要求</w:t>
        </w:r>
        <w:r>
          <w:tab/>
        </w:r>
        <w:r>
          <w:fldChar w:fldCharType="begin"/>
        </w:r>
        <w:r>
          <w:instrText xml:space="preserve"> PAGEREF _Toc11403 \h </w:instrText>
        </w:r>
        <w:r>
          <w:fldChar w:fldCharType="separate"/>
        </w:r>
        <w:r>
          <w:t>29</w:t>
        </w:r>
        <w:r>
          <w:fldChar w:fldCharType="end"/>
        </w:r>
      </w:hyperlink>
    </w:p>
    <w:p>
      <w:pPr>
        <w:pStyle w:val="TOC1"/>
        <w:tabs>
          <w:tab w:val="right" w:leader="dot" w:pos="8306"/>
        </w:tabs>
      </w:pPr>
      <w:hyperlink w:anchor="_Toc13581" w:history="1">
        <w:r>
          <w:rPr>
            <w:rFonts w:ascii="仿宋" w:eastAsia="仿宋" w:hAnsi="仿宋" w:cs="仿宋" w:hint="eastAsia"/>
            <w:lang w:eastAsia="zh-CN"/>
          </w:rPr>
          <w:t>八、电镀设备项目财务管理</w:t>
        </w:r>
        <w:r>
          <w:tab/>
        </w:r>
        <w:r>
          <w:fldChar w:fldCharType="begin"/>
        </w:r>
        <w:r>
          <w:instrText xml:space="preserve"> PAGEREF _Toc13581 \h </w:instrText>
        </w:r>
        <w:r>
          <w:fldChar w:fldCharType="separate"/>
        </w:r>
        <w:r>
          <w:t>31</w:t>
        </w:r>
        <w:r>
          <w:fldChar w:fldCharType="end"/>
        </w:r>
      </w:hyperlink>
    </w:p>
    <w:p>
      <w:pPr>
        <w:pStyle w:val="TOC2"/>
        <w:tabs>
          <w:tab w:val="right" w:leader="dot" w:pos="8306"/>
        </w:tabs>
      </w:pPr>
      <w:hyperlink w:anchor="_Toc16616" w:history="1">
        <w:r>
          <w:rPr>
            <w:rFonts w:ascii="仿宋" w:eastAsia="仿宋" w:hAnsi="仿宋" w:cs="仿宋" w:hint="eastAsia"/>
            <w:lang w:eastAsia="zh-CN"/>
          </w:rPr>
          <w:t>(一)、资金需求大</w:t>
        </w:r>
        <w:r>
          <w:tab/>
        </w:r>
        <w:r>
          <w:fldChar w:fldCharType="begin"/>
        </w:r>
        <w:r>
          <w:instrText xml:space="preserve"> PAGEREF _Toc16616 \h </w:instrText>
        </w:r>
        <w:r>
          <w:fldChar w:fldCharType="separate"/>
        </w:r>
        <w:r>
          <w:t>31</w:t>
        </w:r>
        <w:r>
          <w:fldChar w:fldCharType="end"/>
        </w:r>
      </w:hyperlink>
    </w:p>
    <w:p>
      <w:pPr>
        <w:pStyle w:val="TOC2"/>
        <w:tabs>
          <w:tab w:val="right" w:leader="dot" w:pos="8306"/>
        </w:tabs>
      </w:pPr>
      <w:hyperlink w:anchor="_Toc4901" w:history="1">
        <w:r>
          <w:rPr>
            <w:rFonts w:ascii="仿宋" w:eastAsia="仿宋" w:hAnsi="仿宋" w:cs="仿宋" w:hint="eastAsia"/>
            <w:lang w:eastAsia="zh-CN"/>
          </w:rPr>
          <w:t>(二)、研发周期长</w:t>
        </w:r>
        <w:r>
          <w:tab/>
        </w:r>
        <w:r>
          <w:fldChar w:fldCharType="begin"/>
        </w:r>
        <w:r>
          <w:instrText xml:space="preserve"> PAGEREF _Toc4901 \h </w:instrText>
        </w:r>
        <w:r>
          <w:fldChar w:fldCharType="separate"/>
        </w:r>
        <w:r>
          <w:t>32</w:t>
        </w:r>
        <w:r>
          <w:fldChar w:fldCharType="end"/>
        </w:r>
      </w:hyperlink>
    </w:p>
    <w:p>
      <w:pPr>
        <w:pStyle w:val="TOC2"/>
        <w:tabs>
          <w:tab w:val="right" w:leader="dot" w:pos="8306"/>
        </w:tabs>
      </w:pPr>
      <w:hyperlink w:anchor="_Toc18738" w:history="1">
        <w:r>
          <w:rPr>
            <w:rFonts w:ascii="仿宋" w:eastAsia="仿宋" w:hAnsi="仿宋" w:cs="仿宋" w:hint="eastAsia"/>
            <w:lang w:eastAsia="zh-CN"/>
          </w:rPr>
          <w:t>(三)、市场风险大</w:t>
        </w:r>
        <w:r>
          <w:tab/>
        </w:r>
        <w:r>
          <w:fldChar w:fldCharType="begin"/>
        </w:r>
        <w:r>
          <w:instrText xml:space="preserve"> PAGEREF _Toc18738 \h </w:instrText>
        </w:r>
        <w:r>
          <w:fldChar w:fldCharType="separate"/>
        </w:r>
        <w:r>
          <w:t>33</w:t>
        </w:r>
        <w:r>
          <w:fldChar w:fldCharType="end"/>
        </w:r>
      </w:hyperlink>
    </w:p>
    <w:p>
      <w:pPr>
        <w:pStyle w:val="TOC2"/>
        <w:tabs>
          <w:tab w:val="right" w:leader="dot" w:pos="8306"/>
        </w:tabs>
      </w:pPr>
      <w:hyperlink w:anchor="_Toc13864" w:history="1">
        <w:r>
          <w:rPr>
            <w:rFonts w:ascii="仿宋" w:eastAsia="仿宋" w:hAnsi="仿宋" w:cs="仿宋" w:hint="eastAsia"/>
            <w:lang w:eastAsia="zh-CN"/>
          </w:rPr>
          <w:t>(四)、利润率高</w:t>
        </w:r>
        <w:r>
          <w:tab/>
        </w:r>
        <w:r>
          <w:fldChar w:fldCharType="begin"/>
        </w:r>
        <w:r>
          <w:instrText xml:space="preserve"> PAGEREF _Toc13864 \h </w:instrText>
        </w:r>
        <w:r>
          <w:fldChar w:fldCharType="separate"/>
        </w:r>
        <w:r>
          <w:t>36</w:t>
        </w:r>
        <w:r>
          <w:fldChar w:fldCharType="end"/>
        </w:r>
      </w:hyperlink>
    </w:p>
    <w:p>
      <w:pPr>
        <w:pStyle w:val="TOC1"/>
        <w:tabs>
          <w:tab w:val="right" w:leader="dot" w:pos="8306"/>
        </w:tabs>
      </w:pPr>
      <w:hyperlink w:anchor="_Toc16803" w:history="1">
        <w:r>
          <w:rPr>
            <w:rFonts w:ascii="仿宋" w:eastAsia="仿宋" w:hAnsi="仿宋" w:cs="仿宋" w:hint="eastAsia"/>
            <w:lang w:eastAsia="zh-CN"/>
          </w:rPr>
          <w:t>九、电镀设备项目风险管理</w:t>
        </w:r>
        <w:r>
          <w:tab/>
        </w:r>
        <w:r>
          <w:fldChar w:fldCharType="begin"/>
        </w:r>
        <w:r>
          <w:instrText xml:space="preserve"> PAGEREF _Toc16803 \h </w:instrText>
        </w:r>
        <w:r>
          <w:fldChar w:fldCharType="separate"/>
        </w:r>
        <w:r>
          <w:t>38</w:t>
        </w:r>
        <w:r>
          <w:fldChar w:fldCharType="end"/>
        </w:r>
      </w:hyperlink>
    </w:p>
    <w:p>
      <w:pPr>
        <w:pStyle w:val="TOC2"/>
        <w:tabs>
          <w:tab w:val="right" w:leader="dot" w:pos="8306"/>
        </w:tabs>
      </w:pPr>
      <w:hyperlink w:anchor="_Toc26896" w:history="1">
        <w:r>
          <w:rPr>
            <w:rFonts w:ascii="仿宋" w:eastAsia="仿宋" w:hAnsi="仿宋" w:cs="仿宋" w:hint="eastAsia"/>
            <w:lang w:eastAsia="zh-CN"/>
          </w:rPr>
          <w:t>(一)、风险识别与评估</w:t>
        </w:r>
        <w:r>
          <w:tab/>
        </w:r>
        <w:r>
          <w:fldChar w:fldCharType="begin"/>
        </w:r>
        <w:r>
          <w:instrText xml:space="preserve"> PAGEREF _Toc26896 \h </w:instrText>
        </w:r>
        <w:r>
          <w:fldChar w:fldCharType="separate"/>
        </w:r>
        <w:r>
          <w:t>38</w:t>
        </w:r>
        <w:r>
          <w:fldChar w:fldCharType="end"/>
        </w:r>
      </w:hyperlink>
    </w:p>
    <w:p>
      <w:pPr>
        <w:pStyle w:val="TOC2"/>
        <w:tabs>
          <w:tab w:val="right" w:leader="dot" w:pos="8306"/>
        </w:tabs>
      </w:pPr>
      <w:hyperlink w:anchor="_Toc4704" w:history="1">
        <w:r>
          <w:rPr>
            <w:rFonts w:ascii="仿宋" w:eastAsia="仿宋" w:hAnsi="仿宋" w:cs="仿宋" w:hint="eastAsia"/>
            <w:lang w:eastAsia="zh-CN"/>
          </w:rPr>
          <w:t>(二)、风险应对策略</w:t>
        </w:r>
        <w:r>
          <w:tab/>
        </w:r>
        <w:r>
          <w:fldChar w:fldCharType="begin"/>
        </w:r>
        <w:r>
          <w:instrText xml:space="preserve"> PAGEREF _Toc4704 \h </w:instrText>
        </w:r>
        <w:r>
          <w:fldChar w:fldCharType="separate"/>
        </w:r>
        <w:r>
          <w:t>39</w:t>
        </w:r>
        <w:r>
          <w:fldChar w:fldCharType="end"/>
        </w:r>
      </w:hyperlink>
    </w:p>
    <w:p>
      <w:pPr>
        <w:pStyle w:val="TOC2"/>
        <w:tabs>
          <w:tab w:val="right" w:leader="dot" w:pos="8306"/>
        </w:tabs>
      </w:pPr>
      <w:hyperlink w:anchor="_Toc24" w:history="1">
        <w:r>
          <w:rPr>
            <w:rFonts w:ascii="仿宋" w:eastAsia="仿宋" w:hAnsi="仿宋" w:cs="仿宋" w:hint="eastAsia"/>
            <w:lang w:eastAsia="zh-CN"/>
          </w:rPr>
          <w:t>(三)、风险监控与控制</w:t>
        </w:r>
        <w:r>
          <w:tab/>
        </w:r>
        <w:r>
          <w:fldChar w:fldCharType="begin"/>
        </w:r>
        <w:r>
          <w:instrText xml:space="preserve"> PAGEREF _Toc24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39" w:history="1">
        <w:r>
          <w:rPr>
            <w:rFonts w:ascii="仿宋" w:eastAsia="仿宋" w:hAnsi="仿宋" w:cs="仿宋" w:hint="eastAsia"/>
            <w:lang w:eastAsia="zh-CN"/>
          </w:rPr>
          <w:t>十、电镀设备项目人力资源培养与发展</w:t>
        </w:r>
        <w:r>
          <w:tab/>
        </w:r>
        <w:r>
          <w:fldChar w:fldCharType="begin"/>
        </w:r>
        <w:r>
          <w:instrText xml:space="preserve"> PAGEREF _Toc24739 \h </w:instrText>
        </w:r>
        <w:r>
          <w:fldChar w:fldCharType="separate"/>
        </w:r>
        <w:r>
          <w:t>42</w:t>
        </w:r>
        <w:r>
          <w:fldChar w:fldCharType="end"/>
        </w:r>
      </w:hyperlink>
    </w:p>
    <w:p>
      <w:pPr>
        <w:pStyle w:val="TOC2"/>
        <w:tabs>
          <w:tab w:val="right" w:leader="dot" w:pos="8306"/>
        </w:tabs>
      </w:pPr>
      <w:hyperlink w:anchor="_Toc19933" w:history="1">
        <w:r>
          <w:rPr>
            <w:rFonts w:ascii="仿宋" w:eastAsia="仿宋" w:hAnsi="仿宋" w:cs="仿宋" w:hint="eastAsia"/>
            <w:lang w:eastAsia="zh-CN"/>
          </w:rPr>
          <w:t>(一)、人才需求与规划</w:t>
        </w:r>
        <w:r>
          <w:tab/>
        </w:r>
        <w:r>
          <w:fldChar w:fldCharType="begin"/>
        </w:r>
        <w:r>
          <w:instrText xml:space="preserve"> PAGEREF _Toc19933 \h </w:instrText>
        </w:r>
        <w:r>
          <w:fldChar w:fldCharType="separate"/>
        </w:r>
        <w:r>
          <w:t>42</w:t>
        </w:r>
        <w:r>
          <w:fldChar w:fldCharType="end"/>
        </w:r>
      </w:hyperlink>
    </w:p>
    <w:p>
      <w:pPr>
        <w:pStyle w:val="TOC2"/>
        <w:tabs>
          <w:tab w:val="right" w:leader="dot" w:pos="8306"/>
        </w:tabs>
      </w:pPr>
      <w:hyperlink w:anchor="_Toc30163" w:history="1">
        <w:r>
          <w:rPr>
            <w:rFonts w:ascii="仿宋" w:eastAsia="仿宋" w:hAnsi="仿宋" w:cs="仿宋" w:hint="eastAsia"/>
            <w:lang w:eastAsia="zh-CN"/>
          </w:rPr>
          <w:t>(二)、培训与发展计划</w:t>
        </w:r>
        <w:r>
          <w:tab/>
        </w:r>
        <w:r>
          <w:fldChar w:fldCharType="begin"/>
        </w:r>
        <w:r>
          <w:instrText xml:space="preserve"> PAGEREF _Toc30163 \h </w:instrText>
        </w:r>
        <w:r>
          <w:fldChar w:fldCharType="separate"/>
        </w:r>
        <w:r>
          <w:t>42</w:t>
        </w:r>
        <w:r>
          <w:fldChar w:fldCharType="end"/>
        </w:r>
      </w:hyperlink>
    </w:p>
    <w:p>
      <w:pPr>
        <w:pStyle w:val="TOC1"/>
        <w:tabs>
          <w:tab w:val="right" w:leader="dot" w:pos="8306"/>
        </w:tabs>
      </w:pPr>
      <w:hyperlink w:anchor="_Toc6772" w:history="1">
        <w:r>
          <w:rPr>
            <w:rFonts w:ascii="仿宋" w:eastAsia="仿宋" w:hAnsi="仿宋" w:cs="仿宋" w:hint="eastAsia"/>
            <w:lang w:eastAsia="zh-CN"/>
          </w:rPr>
          <w:t>十一、电镀设备项目环境影响分析</w:t>
        </w:r>
        <w:r>
          <w:tab/>
        </w:r>
        <w:r>
          <w:fldChar w:fldCharType="begin"/>
        </w:r>
        <w:r>
          <w:instrText xml:space="preserve"> PAGEREF _Toc6772 \h </w:instrText>
        </w:r>
        <w:r>
          <w:fldChar w:fldCharType="separate"/>
        </w:r>
        <w:r>
          <w:t>43</w:t>
        </w:r>
        <w:r>
          <w:fldChar w:fldCharType="end"/>
        </w:r>
      </w:hyperlink>
    </w:p>
    <w:p>
      <w:pPr>
        <w:pStyle w:val="TOC2"/>
        <w:tabs>
          <w:tab w:val="right" w:leader="dot" w:pos="8306"/>
        </w:tabs>
      </w:pPr>
      <w:hyperlink w:anchor="_Toc21685" w:history="1">
        <w:r>
          <w:rPr>
            <w:rFonts w:ascii="仿宋" w:eastAsia="仿宋" w:hAnsi="仿宋" w:cs="仿宋" w:hint="eastAsia"/>
            <w:lang w:eastAsia="zh-CN"/>
          </w:rPr>
          <w:t>(一)、建设区域环境质量现状</w:t>
        </w:r>
        <w:r>
          <w:tab/>
        </w:r>
        <w:r>
          <w:fldChar w:fldCharType="begin"/>
        </w:r>
        <w:r>
          <w:instrText xml:space="preserve"> PAGEREF _Toc21685 \h </w:instrText>
        </w:r>
        <w:r>
          <w:fldChar w:fldCharType="separate"/>
        </w:r>
        <w:r>
          <w:t>43</w:t>
        </w:r>
        <w:r>
          <w:fldChar w:fldCharType="end"/>
        </w:r>
      </w:hyperlink>
    </w:p>
    <w:p>
      <w:pPr>
        <w:pStyle w:val="TOC2"/>
        <w:tabs>
          <w:tab w:val="right" w:leader="dot" w:pos="8306"/>
        </w:tabs>
      </w:pPr>
      <w:hyperlink w:anchor="_Toc29812" w:history="1">
        <w:r>
          <w:rPr>
            <w:rFonts w:ascii="仿宋" w:eastAsia="仿宋" w:hAnsi="仿宋" w:cs="仿宋" w:hint="eastAsia"/>
            <w:lang w:eastAsia="zh-CN"/>
          </w:rPr>
          <w:t>(二)、建设期环境保护</w:t>
        </w:r>
        <w:r>
          <w:tab/>
        </w:r>
        <w:r>
          <w:fldChar w:fldCharType="begin"/>
        </w:r>
        <w:r>
          <w:instrText xml:space="preserve"> PAGEREF _Toc29812 \h </w:instrText>
        </w:r>
        <w:r>
          <w:fldChar w:fldCharType="separate"/>
        </w:r>
        <w:r>
          <w:t>44</w:t>
        </w:r>
        <w:r>
          <w:fldChar w:fldCharType="end"/>
        </w:r>
      </w:hyperlink>
    </w:p>
    <w:p>
      <w:pPr>
        <w:pStyle w:val="TOC2"/>
        <w:tabs>
          <w:tab w:val="right" w:leader="dot" w:pos="8306"/>
        </w:tabs>
      </w:pPr>
      <w:hyperlink w:anchor="_Toc5348" w:history="1">
        <w:r>
          <w:rPr>
            <w:rFonts w:ascii="仿宋" w:eastAsia="仿宋" w:hAnsi="仿宋" w:cs="仿宋" w:hint="eastAsia"/>
            <w:lang w:eastAsia="zh-CN"/>
          </w:rPr>
          <w:t>(三)、运营期环境保护</w:t>
        </w:r>
        <w:r>
          <w:tab/>
        </w:r>
        <w:r>
          <w:fldChar w:fldCharType="begin"/>
        </w:r>
        <w:r>
          <w:instrText xml:space="preserve"> PAGEREF _Toc5348 \h </w:instrText>
        </w:r>
        <w:r>
          <w:fldChar w:fldCharType="separate"/>
        </w:r>
        <w:r>
          <w:t>46</w:t>
        </w:r>
        <w:r>
          <w:fldChar w:fldCharType="end"/>
        </w:r>
      </w:hyperlink>
    </w:p>
    <w:p>
      <w:pPr>
        <w:pStyle w:val="TOC2"/>
        <w:tabs>
          <w:tab w:val="right" w:leader="dot" w:pos="8306"/>
        </w:tabs>
      </w:pPr>
      <w:hyperlink w:anchor="_Toc13053" w:history="1">
        <w:r>
          <w:rPr>
            <w:rFonts w:ascii="仿宋" w:eastAsia="仿宋" w:hAnsi="仿宋" w:cs="仿宋" w:hint="eastAsia"/>
            <w:lang w:eastAsia="zh-CN"/>
          </w:rPr>
          <w:t>(四)、电镀设备项目建设对区域经济的影响</w:t>
        </w:r>
        <w:r>
          <w:tab/>
        </w:r>
        <w:r>
          <w:fldChar w:fldCharType="begin"/>
        </w:r>
        <w:r>
          <w:instrText xml:space="preserve"> PAGEREF _Toc13053 \h </w:instrText>
        </w:r>
        <w:r>
          <w:fldChar w:fldCharType="separate"/>
        </w:r>
        <w:r>
          <w:t>47</w:t>
        </w:r>
        <w:r>
          <w:fldChar w:fldCharType="end"/>
        </w:r>
      </w:hyperlink>
    </w:p>
    <w:p>
      <w:pPr>
        <w:pStyle w:val="TOC2"/>
        <w:tabs>
          <w:tab w:val="right" w:leader="dot" w:pos="8306"/>
        </w:tabs>
      </w:pPr>
      <w:hyperlink w:anchor="_Toc7973" w:history="1">
        <w:r>
          <w:rPr>
            <w:rFonts w:ascii="仿宋" w:eastAsia="仿宋" w:hAnsi="仿宋" w:cs="仿宋" w:hint="eastAsia"/>
            <w:lang w:eastAsia="zh-CN"/>
          </w:rPr>
          <w:t>(五)、废弃物处理</w:t>
        </w:r>
        <w:r>
          <w:tab/>
        </w:r>
        <w:r>
          <w:fldChar w:fldCharType="begin"/>
        </w:r>
        <w:r>
          <w:instrText xml:space="preserve"> PAGEREF _Toc7973 \h </w:instrText>
        </w:r>
        <w:r>
          <w:fldChar w:fldCharType="separate"/>
        </w:r>
        <w:r>
          <w:t>49</w:t>
        </w:r>
        <w:r>
          <w:fldChar w:fldCharType="end"/>
        </w:r>
      </w:hyperlink>
    </w:p>
    <w:p>
      <w:pPr>
        <w:pStyle w:val="TOC2"/>
        <w:tabs>
          <w:tab w:val="right" w:leader="dot" w:pos="8306"/>
        </w:tabs>
      </w:pPr>
      <w:hyperlink w:anchor="_Toc31042" w:history="1">
        <w:r>
          <w:rPr>
            <w:rFonts w:ascii="仿宋" w:eastAsia="仿宋" w:hAnsi="仿宋" w:cs="仿宋" w:hint="eastAsia"/>
            <w:lang w:eastAsia="zh-CN"/>
          </w:rPr>
          <w:t>(六)、特殊环境影响分析</w:t>
        </w:r>
        <w:r>
          <w:tab/>
        </w:r>
        <w:r>
          <w:fldChar w:fldCharType="begin"/>
        </w:r>
        <w:r>
          <w:instrText xml:space="preserve"> PAGEREF _Toc31042 \h </w:instrText>
        </w:r>
        <w:r>
          <w:fldChar w:fldCharType="separate"/>
        </w:r>
        <w:r>
          <w:t>50</w:t>
        </w:r>
        <w:r>
          <w:fldChar w:fldCharType="end"/>
        </w:r>
      </w:hyperlink>
    </w:p>
    <w:p>
      <w:pPr>
        <w:pStyle w:val="TOC2"/>
        <w:tabs>
          <w:tab w:val="right" w:leader="dot" w:pos="8306"/>
        </w:tabs>
      </w:pPr>
      <w:hyperlink w:anchor="_Toc31070" w:history="1">
        <w:r>
          <w:rPr>
            <w:rFonts w:ascii="仿宋" w:eastAsia="仿宋" w:hAnsi="仿宋" w:cs="仿宋" w:hint="eastAsia"/>
            <w:lang w:eastAsia="zh-CN"/>
          </w:rPr>
          <w:t>(七)、清洁生产</w:t>
        </w:r>
        <w:r>
          <w:tab/>
        </w:r>
        <w:r>
          <w:fldChar w:fldCharType="begin"/>
        </w:r>
        <w:r>
          <w:instrText xml:space="preserve"> PAGEREF _Toc31070 \h </w:instrText>
        </w:r>
        <w:r>
          <w:fldChar w:fldCharType="separate"/>
        </w:r>
        <w:r>
          <w:t>51</w:t>
        </w:r>
        <w:r>
          <w:fldChar w:fldCharType="end"/>
        </w:r>
      </w:hyperlink>
    </w:p>
    <w:p>
      <w:pPr>
        <w:pStyle w:val="TOC2"/>
        <w:tabs>
          <w:tab w:val="right" w:leader="dot" w:pos="8306"/>
        </w:tabs>
      </w:pPr>
      <w:hyperlink w:anchor="_Toc20260" w:history="1">
        <w:r>
          <w:rPr>
            <w:rFonts w:ascii="仿宋" w:eastAsia="仿宋" w:hAnsi="仿宋" w:cs="仿宋" w:hint="eastAsia"/>
            <w:lang w:eastAsia="zh-CN"/>
          </w:rPr>
          <w:t>(八)、环境保护综合评价</w:t>
        </w:r>
        <w:r>
          <w:tab/>
        </w:r>
        <w:r>
          <w:fldChar w:fldCharType="begin"/>
        </w:r>
        <w:r>
          <w:instrText xml:space="preserve"> PAGEREF _Toc20260 \h </w:instrText>
        </w:r>
        <w:r>
          <w:fldChar w:fldCharType="separate"/>
        </w:r>
        <w:r>
          <w:t>52</w:t>
        </w:r>
        <w:r>
          <w:fldChar w:fldCharType="end"/>
        </w:r>
      </w:hyperlink>
    </w:p>
    <w:p>
      <w:pPr>
        <w:pStyle w:val="TOC1"/>
        <w:tabs>
          <w:tab w:val="right" w:leader="dot" w:pos="8306"/>
        </w:tabs>
      </w:pPr>
      <w:hyperlink w:anchor="_Toc1842" w:history="1">
        <w:r>
          <w:rPr>
            <w:rFonts w:ascii="仿宋" w:eastAsia="仿宋" w:hAnsi="仿宋" w:cs="仿宋" w:hint="eastAsia"/>
            <w:lang w:eastAsia="zh-CN"/>
          </w:rPr>
          <w:t>十二、电镀设备项目投资规划</w:t>
        </w:r>
        <w:r>
          <w:tab/>
        </w:r>
        <w:r>
          <w:fldChar w:fldCharType="begin"/>
        </w:r>
        <w:r>
          <w:instrText xml:space="preserve"> PAGEREF _Toc1842 \h </w:instrText>
        </w:r>
        <w:r>
          <w:fldChar w:fldCharType="separate"/>
        </w:r>
        <w:r>
          <w:t>54</w:t>
        </w:r>
        <w:r>
          <w:fldChar w:fldCharType="end"/>
        </w:r>
      </w:hyperlink>
    </w:p>
    <w:p>
      <w:pPr>
        <w:pStyle w:val="TOC2"/>
        <w:tabs>
          <w:tab w:val="right" w:leader="dot" w:pos="8306"/>
        </w:tabs>
      </w:pPr>
      <w:hyperlink w:anchor="_Toc16348" w:history="1">
        <w:r>
          <w:rPr>
            <w:rFonts w:ascii="仿宋" w:eastAsia="仿宋" w:hAnsi="仿宋" w:cs="仿宋" w:hint="eastAsia"/>
            <w:lang w:eastAsia="zh-CN"/>
          </w:rPr>
          <w:t>(一)、电镀设备项目总投资估算</w:t>
        </w:r>
        <w:r>
          <w:tab/>
        </w:r>
        <w:r>
          <w:fldChar w:fldCharType="begin"/>
        </w:r>
        <w:r>
          <w:instrText xml:space="preserve"> PAGEREF _Toc16348 \h </w:instrText>
        </w:r>
        <w:r>
          <w:fldChar w:fldCharType="separate"/>
        </w:r>
        <w:r>
          <w:t>54</w:t>
        </w:r>
        <w:r>
          <w:fldChar w:fldCharType="end"/>
        </w:r>
      </w:hyperlink>
    </w:p>
    <w:p>
      <w:pPr>
        <w:pStyle w:val="TOC2"/>
        <w:tabs>
          <w:tab w:val="right" w:leader="dot" w:pos="8306"/>
        </w:tabs>
      </w:pPr>
      <w:hyperlink w:anchor="_Toc3216" w:history="1">
        <w:r>
          <w:rPr>
            <w:rFonts w:ascii="仿宋" w:eastAsia="仿宋" w:hAnsi="仿宋" w:cs="仿宋" w:hint="eastAsia"/>
            <w:lang w:eastAsia="zh-CN"/>
          </w:rPr>
          <w:t>(二)、资金筹措</w:t>
        </w:r>
        <w:r>
          <w:tab/>
        </w:r>
        <w:r>
          <w:fldChar w:fldCharType="begin"/>
        </w:r>
        <w:r>
          <w:instrText xml:space="preserve"> PAGEREF _Toc3216 \h </w:instrText>
        </w:r>
        <w:r>
          <w:fldChar w:fldCharType="separate"/>
        </w:r>
        <w:r>
          <w:t>55</w:t>
        </w:r>
        <w:r>
          <w:fldChar w:fldCharType="end"/>
        </w:r>
      </w:hyperlink>
    </w:p>
    <w:p>
      <w:pPr>
        <w:pStyle w:val="TOC1"/>
        <w:tabs>
          <w:tab w:val="right" w:leader="dot" w:pos="8306"/>
        </w:tabs>
      </w:pPr>
      <w:hyperlink w:anchor="_Toc14028" w:history="1">
        <w:r>
          <w:rPr>
            <w:rFonts w:ascii="仿宋" w:eastAsia="仿宋" w:hAnsi="仿宋" w:cs="仿宋" w:hint="eastAsia"/>
            <w:lang w:eastAsia="zh-CN"/>
          </w:rPr>
          <w:t>十三、风险识别与分类</w:t>
        </w:r>
        <w:r>
          <w:tab/>
        </w:r>
        <w:r>
          <w:fldChar w:fldCharType="begin"/>
        </w:r>
        <w:r>
          <w:instrText xml:space="preserve"> PAGEREF _Toc14028 \h </w:instrText>
        </w:r>
        <w:r>
          <w:fldChar w:fldCharType="separate"/>
        </w:r>
        <w:r>
          <w:t>56</w:t>
        </w:r>
        <w:r>
          <w:fldChar w:fldCharType="end"/>
        </w:r>
      </w:hyperlink>
    </w:p>
    <w:p>
      <w:pPr>
        <w:pStyle w:val="TOC2"/>
        <w:tabs>
          <w:tab w:val="right" w:leader="dot" w:pos="8306"/>
        </w:tabs>
      </w:pPr>
      <w:hyperlink w:anchor="_Toc27071" w:history="1">
        <w:r>
          <w:rPr>
            <w:rFonts w:ascii="仿宋" w:eastAsia="仿宋" w:hAnsi="仿宋" w:cs="仿宋" w:hint="eastAsia"/>
            <w:lang w:eastAsia="zh-CN"/>
          </w:rPr>
          <w:t>(一)、风险识别</w:t>
        </w:r>
        <w:r>
          <w:tab/>
        </w:r>
        <w:r>
          <w:fldChar w:fldCharType="begin"/>
        </w:r>
        <w:r>
          <w:instrText xml:space="preserve"> PAGEREF _Toc27071 \h </w:instrText>
        </w:r>
        <w:r>
          <w:fldChar w:fldCharType="separate"/>
        </w:r>
        <w:r>
          <w:t>56</w:t>
        </w:r>
        <w:r>
          <w:fldChar w:fldCharType="end"/>
        </w:r>
      </w:hyperlink>
    </w:p>
    <w:p>
      <w:pPr>
        <w:pStyle w:val="TOC2"/>
        <w:tabs>
          <w:tab w:val="right" w:leader="dot" w:pos="8306"/>
        </w:tabs>
      </w:pPr>
      <w:hyperlink w:anchor="_Toc21477" w:history="1">
        <w:r>
          <w:rPr>
            <w:rFonts w:ascii="仿宋" w:eastAsia="仿宋" w:hAnsi="仿宋" w:cs="仿宋" w:hint="eastAsia"/>
            <w:lang w:eastAsia="zh-CN"/>
          </w:rPr>
          <w:t>(二)、风险分类</w:t>
        </w:r>
        <w:r>
          <w:tab/>
        </w:r>
        <w:r>
          <w:fldChar w:fldCharType="begin"/>
        </w:r>
        <w:r>
          <w:instrText xml:space="preserve"> PAGEREF _Toc21477 \h </w:instrText>
        </w:r>
        <w:r>
          <w:fldChar w:fldCharType="separate"/>
        </w:r>
        <w:r>
          <w:t>57</w:t>
        </w:r>
        <w:r>
          <w:fldChar w:fldCharType="end"/>
        </w:r>
      </w:hyperlink>
    </w:p>
    <w:p>
      <w:pPr>
        <w:pStyle w:val="TOC1"/>
        <w:tabs>
          <w:tab w:val="right" w:leader="dot" w:pos="8306"/>
        </w:tabs>
      </w:pPr>
      <w:hyperlink w:anchor="_Toc1185" w:history="1">
        <w:r>
          <w:rPr>
            <w:rFonts w:ascii="仿宋" w:eastAsia="仿宋" w:hAnsi="仿宋" w:cs="仿宋" w:hint="eastAsia"/>
            <w:lang w:eastAsia="zh-CN"/>
          </w:rPr>
          <w:t>十四、利益相关者分析与沟通计划</w:t>
        </w:r>
        <w:r>
          <w:tab/>
        </w:r>
        <w:r>
          <w:fldChar w:fldCharType="begin"/>
        </w:r>
        <w:r>
          <w:instrText xml:space="preserve"> PAGEREF _Toc1185 \h </w:instrText>
        </w:r>
        <w:r>
          <w:fldChar w:fldCharType="separate"/>
        </w:r>
        <w:r>
          <w:t>59</w:t>
        </w:r>
        <w:r>
          <w:fldChar w:fldCharType="end"/>
        </w:r>
      </w:hyperlink>
    </w:p>
    <w:p>
      <w:pPr>
        <w:pStyle w:val="TOC2"/>
        <w:tabs>
          <w:tab w:val="right" w:leader="dot" w:pos="8306"/>
        </w:tabs>
      </w:pPr>
      <w:hyperlink w:anchor="_Toc31824" w:history="1">
        <w:r>
          <w:rPr>
            <w:rFonts w:ascii="仿宋" w:eastAsia="仿宋" w:hAnsi="仿宋" w:cs="仿宋" w:hint="eastAsia"/>
            <w:lang w:eastAsia="zh-CN"/>
          </w:rPr>
          <w:t>(一)、利益相关者分析</w:t>
        </w:r>
        <w:r>
          <w:tab/>
        </w:r>
        <w:r>
          <w:fldChar w:fldCharType="begin"/>
        </w:r>
        <w:r>
          <w:instrText xml:space="preserve"> PAGEREF _Toc31824 \h </w:instrText>
        </w:r>
        <w:r>
          <w:fldChar w:fldCharType="separate"/>
        </w:r>
        <w:r>
          <w:t>59</w:t>
        </w:r>
        <w:r>
          <w:fldChar w:fldCharType="end"/>
        </w:r>
      </w:hyperlink>
    </w:p>
    <w:p>
      <w:pPr>
        <w:pStyle w:val="TOC2"/>
        <w:tabs>
          <w:tab w:val="right" w:leader="dot" w:pos="8306"/>
        </w:tabs>
      </w:pPr>
      <w:hyperlink w:anchor="_Toc12619" w:history="1">
        <w:r>
          <w:rPr>
            <w:rFonts w:ascii="仿宋" w:eastAsia="仿宋" w:hAnsi="仿宋" w:cs="仿宋" w:hint="eastAsia"/>
            <w:lang w:eastAsia="zh-CN"/>
          </w:rPr>
          <w:t>(二)、沟通计划</w:t>
        </w:r>
        <w:r>
          <w:tab/>
        </w:r>
        <w:r>
          <w:fldChar w:fldCharType="begin"/>
        </w:r>
        <w:r>
          <w:instrText xml:space="preserve"> PAGEREF _Toc12619 \h </w:instrText>
        </w:r>
        <w:r>
          <w:fldChar w:fldCharType="separate"/>
        </w:r>
        <w:r>
          <w:t>60</w:t>
        </w:r>
        <w:r>
          <w:fldChar w:fldCharType="end"/>
        </w:r>
      </w:hyperlink>
    </w:p>
    <w:p>
      <w:pPr>
        <w:pStyle w:val="TOC1"/>
        <w:tabs>
          <w:tab w:val="right" w:leader="dot" w:pos="8306"/>
        </w:tabs>
      </w:pPr>
      <w:hyperlink w:anchor="_Toc20787" w:history="1">
        <w:r>
          <w:rPr>
            <w:rFonts w:ascii="仿宋" w:eastAsia="仿宋" w:hAnsi="仿宋" w:cs="仿宋" w:hint="eastAsia"/>
            <w:lang w:eastAsia="zh-CN"/>
          </w:rPr>
          <w:t>十五、电镀设备项目工程方案分析</w:t>
        </w:r>
        <w:r>
          <w:tab/>
        </w:r>
        <w:r>
          <w:fldChar w:fldCharType="begin"/>
        </w:r>
        <w:r>
          <w:instrText xml:space="preserve"> PAGEREF _Toc20787 \h </w:instrText>
        </w:r>
        <w:r>
          <w:fldChar w:fldCharType="separate"/>
        </w:r>
        <w:r>
          <w:t>61</w:t>
        </w:r>
        <w:r>
          <w:fldChar w:fldCharType="end"/>
        </w:r>
      </w:hyperlink>
    </w:p>
    <w:p>
      <w:pPr>
        <w:pStyle w:val="TOC2"/>
        <w:tabs>
          <w:tab w:val="right" w:leader="dot" w:pos="8306"/>
        </w:tabs>
      </w:pPr>
      <w:hyperlink w:anchor="_Toc15396" w:history="1">
        <w:r>
          <w:rPr>
            <w:rFonts w:ascii="仿宋" w:eastAsia="仿宋" w:hAnsi="仿宋" w:cs="仿宋" w:hint="eastAsia"/>
            <w:lang w:eastAsia="zh-CN"/>
          </w:rPr>
          <w:t>(一)、建筑工程设计原则</w:t>
        </w:r>
        <w:r>
          <w:tab/>
        </w:r>
        <w:r>
          <w:fldChar w:fldCharType="begin"/>
        </w:r>
        <w:r>
          <w:instrText xml:space="preserve"> PAGEREF _Toc15396 \h </w:instrText>
        </w:r>
        <w:r>
          <w:fldChar w:fldCharType="separate"/>
        </w:r>
        <w:r>
          <w:t>61</w:t>
        </w:r>
        <w:r>
          <w:fldChar w:fldCharType="end"/>
        </w:r>
      </w:hyperlink>
    </w:p>
    <w:p>
      <w:pPr>
        <w:pStyle w:val="TOC2"/>
        <w:tabs>
          <w:tab w:val="right" w:leader="dot" w:pos="8306"/>
        </w:tabs>
      </w:pPr>
      <w:hyperlink w:anchor="_Toc17864" w:history="1">
        <w:r>
          <w:rPr>
            <w:rFonts w:ascii="仿宋" w:eastAsia="仿宋" w:hAnsi="仿宋" w:cs="仿宋" w:hint="eastAsia"/>
            <w:lang w:eastAsia="zh-CN"/>
          </w:rPr>
          <w:t>(二)、土建工程建设指标</w:t>
        </w:r>
        <w:r>
          <w:tab/>
        </w:r>
        <w:r>
          <w:fldChar w:fldCharType="begin"/>
        </w:r>
        <w:r>
          <w:instrText xml:space="preserve"> PAGEREF _Toc17864 \h </w:instrText>
        </w:r>
        <w:r>
          <w:fldChar w:fldCharType="separate"/>
        </w:r>
        <w:r>
          <w:t>64</w:t>
        </w:r>
        <w:r>
          <w:fldChar w:fldCharType="end"/>
        </w:r>
      </w:hyperlink>
    </w:p>
    <w:p>
      <w:pPr>
        <w:pStyle w:val="TOC1"/>
        <w:tabs>
          <w:tab w:val="right" w:leader="dot" w:pos="8306"/>
        </w:tabs>
      </w:pPr>
      <w:hyperlink w:anchor="_Toc2595" w:history="1">
        <w:r>
          <w:rPr>
            <w:rFonts w:ascii="仿宋" w:eastAsia="仿宋" w:hAnsi="仿宋" w:cs="仿宋" w:hint="eastAsia"/>
            <w:lang w:eastAsia="zh-CN"/>
          </w:rPr>
          <w:t>十六、电镀设备项目实施时间节点</w:t>
        </w:r>
        <w:r>
          <w:tab/>
        </w:r>
        <w:r>
          <w:fldChar w:fldCharType="begin"/>
        </w:r>
        <w:r>
          <w:instrText xml:space="preserve"> PAGEREF _Toc2595 \h </w:instrText>
        </w:r>
        <w:r>
          <w:fldChar w:fldCharType="separate"/>
        </w:r>
        <w:r>
          <w:t>66</w:t>
        </w:r>
        <w:r>
          <w:fldChar w:fldCharType="end"/>
        </w:r>
      </w:hyperlink>
    </w:p>
    <w:p>
      <w:pPr>
        <w:pStyle w:val="TOC2"/>
        <w:tabs>
          <w:tab w:val="right" w:leader="dot" w:pos="8306"/>
        </w:tabs>
      </w:pPr>
      <w:hyperlink w:anchor="_Toc5933" w:history="1">
        <w:r>
          <w:rPr>
            <w:rFonts w:ascii="仿宋" w:eastAsia="仿宋" w:hAnsi="仿宋" w:cs="仿宋" w:hint="eastAsia"/>
            <w:lang w:eastAsia="zh-CN"/>
          </w:rPr>
          <w:t>(一)、电镀设备项目启动阶段时间节点</w:t>
        </w:r>
        <w:r>
          <w:tab/>
        </w:r>
        <w:r>
          <w:fldChar w:fldCharType="begin"/>
        </w:r>
        <w:r>
          <w:instrText xml:space="preserve"> PAGEREF _Toc5933 \h </w:instrText>
        </w:r>
        <w:r>
          <w:fldChar w:fldCharType="separate"/>
        </w:r>
        <w:r>
          <w:t>66</w:t>
        </w:r>
        <w:r>
          <w:fldChar w:fldCharType="end"/>
        </w:r>
      </w:hyperlink>
    </w:p>
    <w:p>
      <w:pPr>
        <w:pStyle w:val="TOC2"/>
        <w:tabs>
          <w:tab w:val="right" w:leader="dot" w:pos="8306"/>
        </w:tabs>
      </w:pPr>
      <w:hyperlink w:anchor="_Toc10220" w:history="1">
        <w:r>
          <w:rPr>
            <w:rFonts w:ascii="仿宋" w:eastAsia="仿宋" w:hAnsi="仿宋" w:cs="仿宋" w:hint="eastAsia"/>
            <w:lang w:eastAsia="zh-CN"/>
          </w:rPr>
          <w:t>(二)、电镀设备项目执行阶段时间节点</w:t>
        </w:r>
        <w:r>
          <w:tab/>
        </w:r>
        <w:r>
          <w:fldChar w:fldCharType="begin"/>
        </w:r>
        <w:r>
          <w:instrText xml:space="preserve"> PAGEREF _Toc10220 \h </w:instrText>
        </w:r>
        <w:r>
          <w:fldChar w:fldCharType="separate"/>
        </w:r>
        <w:r>
          <w:t>67</w:t>
        </w:r>
        <w:r>
          <w:fldChar w:fldCharType="end"/>
        </w:r>
      </w:hyperlink>
    </w:p>
    <w:p>
      <w:pPr>
        <w:pStyle w:val="TOC2"/>
        <w:tabs>
          <w:tab w:val="right" w:leader="dot" w:pos="8306"/>
        </w:tabs>
      </w:pPr>
      <w:hyperlink w:anchor="_Toc15240" w:history="1">
        <w:r>
          <w:rPr>
            <w:rFonts w:ascii="仿宋" w:eastAsia="仿宋" w:hAnsi="仿宋" w:cs="仿宋" w:hint="eastAsia"/>
            <w:lang w:eastAsia="zh-CN"/>
          </w:rPr>
          <w:t>(三)、电镀设备项目完成阶段时间节点</w:t>
        </w:r>
        <w:r>
          <w:tab/>
        </w:r>
        <w:r>
          <w:fldChar w:fldCharType="begin"/>
        </w:r>
        <w:r>
          <w:instrText xml:space="preserve"> PAGEREF _Toc15240 \h </w:instrText>
        </w:r>
        <w:r>
          <w:fldChar w:fldCharType="separate"/>
        </w:r>
        <w:r>
          <w:t>68</w:t>
        </w:r>
        <w:r>
          <w:fldChar w:fldCharType="end"/>
        </w:r>
      </w:hyperlink>
    </w:p>
    <w:p>
      <w:pPr>
        <w:pStyle w:val="TOC1"/>
        <w:tabs>
          <w:tab w:val="right" w:leader="dot" w:pos="8306"/>
        </w:tabs>
      </w:pPr>
      <w:hyperlink w:anchor="_Toc9942" w:history="1">
        <w:r>
          <w:rPr>
            <w:rFonts w:ascii="仿宋" w:eastAsia="仿宋" w:hAnsi="仿宋" w:cs="仿宋" w:hint="eastAsia"/>
            <w:lang w:eastAsia="zh-CN"/>
          </w:rPr>
          <w:t>十七、电镀设备项目实施保障措施</w:t>
        </w:r>
        <w:r>
          <w:tab/>
        </w:r>
        <w:r>
          <w:fldChar w:fldCharType="begin"/>
        </w:r>
        <w:r>
          <w:instrText xml:space="preserve"> PAGEREF _Toc9942 \h </w:instrText>
        </w:r>
        <w:r>
          <w:fldChar w:fldCharType="separate"/>
        </w:r>
        <w:r>
          <w:t>69</w:t>
        </w:r>
        <w:r>
          <w:fldChar w:fldCharType="end"/>
        </w:r>
      </w:hyperlink>
    </w:p>
    <w:p>
      <w:pPr>
        <w:pStyle w:val="TOC2"/>
        <w:tabs>
          <w:tab w:val="right" w:leader="dot" w:pos="8306"/>
        </w:tabs>
      </w:pPr>
      <w:hyperlink w:anchor="_Toc19319" w:history="1">
        <w:r>
          <w:rPr>
            <w:rFonts w:ascii="仿宋" w:eastAsia="仿宋" w:hAnsi="仿宋" w:cs="仿宋" w:hint="eastAsia"/>
            <w:lang w:eastAsia="zh-CN"/>
          </w:rPr>
          <w:t>(一)、电镀设备项目实施保障机制</w:t>
        </w:r>
        <w:r>
          <w:tab/>
        </w:r>
        <w:r>
          <w:fldChar w:fldCharType="begin"/>
        </w:r>
        <w:r>
          <w:instrText xml:space="preserve"> PAGEREF _Toc19319 \h </w:instrText>
        </w:r>
        <w:r>
          <w:fldChar w:fldCharType="separate"/>
        </w:r>
        <w:r>
          <w:t>69</w:t>
        </w:r>
        <w:r>
          <w:fldChar w:fldCharType="end"/>
        </w:r>
      </w:hyperlink>
    </w:p>
    <w:p>
      <w:pPr>
        <w:pStyle w:val="TOC2"/>
        <w:tabs>
          <w:tab w:val="right" w:leader="dot" w:pos="8306"/>
        </w:tabs>
      </w:pPr>
      <w:hyperlink w:anchor="_Toc24354" w:history="1">
        <w:r>
          <w:rPr>
            <w:rFonts w:ascii="仿宋" w:eastAsia="仿宋" w:hAnsi="仿宋" w:cs="仿宋" w:hint="eastAsia"/>
            <w:lang w:eastAsia="zh-CN"/>
          </w:rPr>
          <w:t>(二)、电镀设备项目法律合规要求</w:t>
        </w:r>
        <w:r>
          <w:tab/>
        </w:r>
        <w:r>
          <w:fldChar w:fldCharType="begin"/>
        </w:r>
        <w:r>
          <w:instrText xml:space="preserve"> PAGEREF _Toc24354 \h </w:instrText>
        </w:r>
        <w:r>
          <w:fldChar w:fldCharType="separate"/>
        </w:r>
        <w:r>
          <w:t>73</w:t>
        </w:r>
        <w:r>
          <w:fldChar w:fldCharType="end"/>
        </w:r>
      </w:hyperlink>
    </w:p>
    <w:p>
      <w:pPr>
        <w:pStyle w:val="TOC2"/>
        <w:tabs>
          <w:tab w:val="right" w:leader="dot" w:pos="8306"/>
        </w:tabs>
      </w:pPr>
      <w:hyperlink w:anchor="_Toc16362" w:history="1">
        <w:r>
          <w:rPr>
            <w:rFonts w:ascii="仿宋" w:eastAsia="仿宋" w:hAnsi="仿宋" w:cs="仿宋" w:hint="eastAsia"/>
            <w:lang w:eastAsia="zh-CN"/>
          </w:rPr>
          <w:t>(三)、电镀设备项目合同管理与法律事务</w:t>
        </w:r>
        <w:r>
          <w:tab/>
        </w:r>
        <w:r>
          <w:fldChar w:fldCharType="begin"/>
        </w:r>
        <w:r>
          <w:instrText xml:space="preserve"> PAGEREF _Toc16362 \h </w:instrText>
        </w:r>
        <w:r>
          <w:fldChar w:fldCharType="separate"/>
        </w:r>
        <w:r>
          <w:t>77</w:t>
        </w:r>
        <w:r>
          <w:fldChar w:fldCharType="end"/>
        </w:r>
      </w:hyperlink>
    </w:p>
    <w:p>
      <w:pPr>
        <w:pStyle w:val="TOC2"/>
        <w:tabs>
          <w:tab w:val="right" w:leader="dot" w:pos="8306"/>
        </w:tabs>
      </w:pPr>
      <w:hyperlink w:anchor="_Toc10474" w:history="1">
        <w:r>
          <w:rPr>
            <w:rFonts w:ascii="仿宋" w:eastAsia="仿宋" w:hAnsi="仿宋" w:cs="仿宋" w:hint="eastAsia"/>
            <w:lang w:eastAsia="zh-CN"/>
          </w:rPr>
          <w:t>(四)、电镀设备项目知识产权保护策略</w:t>
        </w:r>
        <w:r>
          <w:tab/>
        </w:r>
        <w:r>
          <w:fldChar w:fldCharType="begin"/>
        </w:r>
        <w:r>
          <w:instrText xml:space="preserve"> PAGEREF _Toc10474 \h </w:instrText>
        </w:r>
        <w:r>
          <w:fldChar w:fldCharType="separate"/>
        </w:r>
        <w:r>
          <w:t>83</w:t>
        </w:r>
        <w:r>
          <w:fldChar w:fldCharType="end"/>
        </w:r>
      </w:hyperlink>
    </w:p>
    <w:p>
      <w:pPr>
        <w:pStyle w:val="TOC1"/>
        <w:tabs>
          <w:tab w:val="right" w:leader="dot" w:pos="8306"/>
        </w:tabs>
      </w:pPr>
      <w:hyperlink w:anchor="_Toc28626" w:history="1">
        <w:r>
          <w:rPr>
            <w:rFonts w:ascii="仿宋" w:eastAsia="仿宋" w:hAnsi="仿宋" w:cs="仿宋" w:hint="eastAsia"/>
            <w:lang w:eastAsia="zh-CN"/>
          </w:rPr>
          <w:t>十八、供应链管理</w:t>
        </w:r>
        <w:r>
          <w:tab/>
        </w:r>
        <w:r>
          <w:fldChar w:fldCharType="begin"/>
        </w:r>
        <w:r>
          <w:instrText xml:space="preserve"> PAGEREF _Toc28626 \h </w:instrText>
        </w:r>
        <w:r>
          <w:fldChar w:fldCharType="separate"/>
        </w:r>
        <w:r>
          <w:t>85</w:t>
        </w:r>
        <w:r>
          <w:fldChar w:fldCharType="end"/>
        </w:r>
      </w:hyperlink>
    </w:p>
    <w:p>
      <w:pPr>
        <w:pStyle w:val="TOC2"/>
        <w:tabs>
          <w:tab w:val="right" w:leader="dot" w:pos="8306"/>
        </w:tabs>
      </w:pPr>
      <w:hyperlink w:anchor="_Toc27028" w:history="1">
        <w:r>
          <w:rPr>
            <w:rFonts w:ascii="仿宋" w:eastAsia="仿宋" w:hAnsi="仿宋" w:cs="仿宋" w:hint="eastAsia"/>
            <w:lang w:eastAsia="zh-CN"/>
          </w:rPr>
          <w:t>(一)、供应链战略规划</w:t>
        </w:r>
        <w:r>
          <w:tab/>
        </w:r>
        <w:r>
          <w:fldChar w:fldCharType="begin"/>
        </w:r>
        <w:r>
          <w:instrText xml:space="preserve"> PAGEREF _Toc27028 \h </w:instrText>
        </w:r>
        <w:r>
          <w:fldChar w:fldCharType="separate"/>
        </w:r>
        <w:r>
          <w:t>85</w:t>
        </w:r>
        <w:r>
          <w:fldChar w:fldCharType="end"/>
        </w:r>
      </w:hyperlink>
    </w:p>
    <w:p>
      <w:pPr>
        <w:pStyle w:val="TOC2"/>
        <w:tabs>
          <w:tab w:val="right" w:leader="dot" w:pos="8306"/>
        </w:tabs>
      </w:pPr>
      <w:hyperlink w:anchor="_Toc21582" w:history="1">
        <w:r>
          <w:rPr>
            <w:rFonts w:ascii="仿宋" w:eastAsia="仿宋" w:hAnsi="仿宋" w:cs="仿宋" w:hint="eastAsia"/>
            <w:lang w:eastAsia="zh-CN"/>
          </w:rPr>
          <w:t>(二)、供应商选择与合作</w:t>
        </w:r>
        <w:r>
          <w:tab/>
        </w:r>
        <w:r>
          <w:fldChar w:fldCharType="begin"/>
        </w:r>
        <w:r>
          <w:instrText xml:space="preserve"> PAGEREF _Toc21582 \h </w:instrText>
        </w:r>
        <w:r>
          <w:fldChar w:fldCharType="separate"/>
        </w:r>
        <w:r>
          <w:t>87</w:t>
        </w:r>
        <w:r>
          <w:fldChar w:fldCharType="end"/>
        </w:r>
      </w:hyperlink>
    </w:p>
    <w:p>
      <w:pPr>
        <w:pStyle w:val="TOC2"/>
        <w:tabs>
          <w:tab w:val="right" w:leader="dot" w:pos="8306"/>
        </w:tabs>
      </w:pPr>
      <w:hyperlink w:anchor="_Toc461" w:history="1">
        <w:r>
          <w:rPr>
            <w:rFonts w:ascii="仿宋" w:eastAsia="仿宋" w:hAnsi="仿宋" w:cs="仿宋" w:hint="eastAsia"/>
            <w:lang w:eastAsia="zh-CN"/>
          </w:rPr>
          <w:t>(三)、物流与库存管理</w:t>
        </w:r>
        <w:r>
          <w:tab/>
        </w:r>
        <w:r>
          <w:fldChar w:fldCharType="begin"/>
        </w:r>
        <w:r>
          <w:instrText xml:space="preserve"> PAGEREF _Toc461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97"/>
      <w:r>
        <w:rPr>
          <w:rFonts w:ascii="仿宋" w:eastAsia="仿宋" w:hAnsi="仿宋" w:cs="仿宋" w:hint="eastAsia"/>
          <w:sz w:val="28"/>
          <w:lang w:eastAsia="zh-CN"/>
        </w:rPr>
        <w:t>一、电镀设备项目绩效评估</w:t>
      </w:r>
      <w:bookmarkEnd w:id="2"/>
    </w:p>
    <w:p>
      <w:pPr>
        <w:pStyle w:val="Heading2"/>
        <w:rPr>
          <w:rFonts w:ascii="仿宋" w:eastAsia="仿宋" w:hAnsi="仿宋" w:cs="仿宋" w:hint="eastAsia"/>
          <w:lang w:eastAsia="zh-CN"/>
        </w:rPr>
      </w:pPr>
      <w:bookmarkStart w:id="3" w:name="_Toc232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镀设备项目中，我们设计了一套全面的绩效评估指标，以确保电镀设备项目的可控和成功交付。这些指标跨足电镀设备项目目标、成本、进度和质量等多个维度，为我们提供了全面洞察电镀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目标达成率是我们关注的首要指标。我们设定了明确的目标，并通过定期监测和评估，迅速发现并应对潜在的目标偏差。这为电镀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成本绩效是另一个核心关注点。通过实际成本与预算成本的对比分析，我们深入了解成本差异的原因，及时调整资源分配，保持电镀设备项目在经济效益方面的合理水平。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进度作为关键的绩效指标之一，得到了精心的关注。我们制定了详细的电镀设备项目进度计划，并设立了进度符合度指标，确保实际进度与计划进度保持一致。这使我们能够快速发现和解决潜在的进度问题，保持电镀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镀设备项目绩效的不可或缺的一环。我们引入了一系列的质量标准和客户满意度指标，以确保电镀设备项目交付的成果在质量上达到或超越预期水平。通过持续监测这些指标，我们努力提升电镀设备项目整体质量水平，为电镀设备项目的成功交付提供有力保障。通过这些科学且全面的绩效评估，我们能够更好地引导电镀设备项目的持续改进，确保电镀设备项目目标的顺利达成。</w:t>
      </w:r>
    </w:p>
    <w:p>
      <w:pPr>
        <w:pStyle w:val="Heading2"/>
        <w:ind w:firstLine="560" w:firstLineChars="200"/>
        <w:rPr>
          <w:rFonts w:ascii="仿宋" w:eastAsia="仿宋" w:hAnsi="仿宋" w:cs="仿宋" w:hint="eastAsia"/>
          <w:sz w:val="28"/>
          <w:lang w:eastAsia="zh-CN"/>
        </w:rPr>
      </w:pPr>
      <w:bookmarkStart w:id="4" w:name="_Toc38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绩效评估是电镀设备项目中的关键环节，为确保电镀设备项目达到预期目标，我们采用了多层次、多维度的绩效评估方法。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镀设备项目的战略目标对齐，确保每个决策和行动都与电镀设备项目整体目标保持一致。团队会定期召开战略对齐会议，审视当前工作与电镀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镀设备项目进度、质量、成本和风险等方面。这些指标通过数据收集和分析，为电镀设备项目管理团队提供了客观的评估依据。例如，我们通过电镀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绩效评估不仅仅停留在电镀设备项目内部，还考虑了电镀设备项目对外部环境的影响。我们定期进行干系人满意度调查，以了解各利益相关方对电镀设备项目的期望和满意度，并及时做出调整。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这种多层次、多角度的绩效评估方法，使得我们能够全面了解电镀设备项目的运行状态，及时做出调整，确保电镀设备项目在不断变化的环境中保持稳健前行。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16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为了确保电镀设备项目的有效管理和不断优化，我们采用了精心设计的绩效评估周期。这个周期旨在实现灵活、实时和全面的评估，以适应电镀设备项目执行中的各种挑战。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镀设备项目的不同需求，分为短期、中期和长期。短期评估关注每个迭代或工作周期，以及时发现和解决当前任务中的问题。中期评估涵盖几个迭代，深入了解整体电镀设备项目的趋势和性能。长期评估则着眼于整个电镀设备项目阶段，确保电镀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镀设备项目管理工具和协作平台，团队成员能够随时更新和分享电镀设备项目数据。这种实时性的反馈机制使我们能够及时察觉潜在问题，快速调整，保持电镀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镀设备项目的决策制定密不可分。每个周期的电镀设备项目回顾会议成为集体总结经验、识别问题深层次原因并找到创新解决方案的平台。这种定期的反思与调整机制使电镀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00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5346"/>
      <w:r>
        <w:rPr>
          <w:rFonts w:ascii="仿宋" w:eastAsia="仿宋" w:hAnsi="仿宋" w:cs="仿宋" w:hint="eastAsia"/>
          <w:lang w:eastAsia="zh-CN"/>
        </w:rPr>
        <w:t>(一)、电镀设备行业分析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行业一直以来都是市场的关注焦点。行业内的发展趋势、竞争态势以及潜在机会都对电镀设备项目的推进产生深远的影响。通过深入研究行业的整体概貌，我们将更好地理解行业的核心特征，为电镀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镀设备行业，技术一直是推动创新和发展的关键因素。我们将对当前技术趋势进行详尽分析，包括但不限于人工智能、大数据应用、先进制造技术等。这有助于电镀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镀设备项目成功的基础。我们将对主要竞争对手进行深入研究，包括其市场份额、产品特点、市场定位等。通过全面了解竞争对手的优势和劣势，电镀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697"/>
      <w:r>
        <w:rPr>
          <w:rFonts w:ascii="仿宋" w:eastAsia="仿宋" w:hAnsi="仿宋" w:cs="仿宋" w:hint="eastAsia"/>
          <w:sz w:val="28"/>
          <w:lang w:eastAsia="zh-CN"/>
        </w:rPr>
        <w:t>(二)、电镀设备市场分析预测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通过对市场规模的深入调研，我们将预测电镀设备市场未来的增长趋势。这包括市场的整体规模、各细分领域的发展趋势等。电镀设备项目可以根据市场的扩张速度和潜在机会，制定更符合市场需求的发展策略。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镀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电镀设备项目实施过程中需要充分考虑的因素。我们将对市场风险进行全面评估，包括但不限于政策法规风险、市场竞争风险、技术变革风险等。通过对潜在风险的深入分析，电镀设备项目可以制定相应的风险缓解策略，降低不确定性对电镀设备项目的影响。</w:t>
      </w:r>
    </w:p>
    <w:p>
      <w:pPr>
        <w:pStyle w:val="Heading1"/>
        <w:ind w:firstLine="560" w:firstLineChars="200"/>
        <w:rPr>
          <w:rFonts w:ascii="仿宋" w:eastAsia="仿宋" w:hAnsi="仿宋" w:cs="仿宋" w:hint="eastAsia"/>
          <w:sz w:val="28"/>
          <w:lang w:eastAsia="zh-CN"/>
        </w:rPr>
      </w:pPr>
      <w:bookmarkStart w:id="9" w:name="_Toc15343"/>
      <w:r>
        <w:rPr>
          <w:rFonts w:ascii="仿宋" w:eastAsia="仿宋" w:hAnsi="仿宋" w:cs="仿宋" w:hint="eastAsia"/>
          <w:sz w:val="28"/>
          <w:lang w:eastAsia="zh-CN"/>
        </w:rPr>
        <w:t>三、电镀设备项目选址可行性分析</w:t>
      </w:r>
      <w:bookmarkEnd w:id="9"/>
    </w:p>
    <w:p>
      <w:pPr>
        <w:pStyle w:val="Heading2"/>
        <w:rPr>
          <w:rFonts w:ascii="仿宋" w:eastAsia="仿宋" w:hAnsi="仿宋" w:cs="仿宋" w:hint="eastAsia"/>
          <w:lang w:eastAsia="zh-CN"/>
        </w:rPr>
      </w:pPr>
      <w:bookmarkStart w:id="10" w:name="_Toc19107"/>
      <w:r>
        <w:rPr>
          <w:rFonts w:ascii="仿宋" w:eastAsia="仿宋" w:hAnsi="仿宋" w:cs="仿宋" w:hint="eastAsia"/>
          <w:lang w:eastAsia="zh-CN"/>
        </w:rPr>
        <w:t>(一)、电镀设备项目选址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该电镀设备项目选址位于XX省XX市XX区XXX街道</w:t>
      </w:r>
    </w:p>
    <w:p>
      <w:pPr>
        <w:pStyle w:val="Heading2"/>
        <w:ind w:firstLine="560" w:firstLineChars="200"/>
        <w:rPr>
          <w:rFonts w:ascii="仿宋" w:eastAsia="仿宋" w:hAnsi="仿宋" w:cs="仿宋" w:hint="eastAsia"/>
          <w:sz w:val="28"/>
          <w:lang w:eastAsia="zh-CN"/>
        </w:rPr>
      </w:pPr>
      <w:bookmarkStart w:id="11" w:name="_Toc955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电镀设备项目的征地面积将根据电镀设备项目的实际规模和需求进行精确规划。具体面积XXX平方米，旨在确保电镀设备项目不仅能够满足当前的发展需求，还能够预留空间以适应未来的扩展。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净用地面积是在征地面积基础上去除不可利用面积后的实际可开发用地。具体面积XXX平方米，考虑到环保、交通、安全等多方面因素，以确保电镀设备项目在整体利用效率上达到最优。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电镀设备项目计划建设的建筑总规模具体面积XXX平方米。这一规模的确定综合考虑了电镀设备项目的性质、规模，以及城市规划的相关要求，确保建筑布局与周边环境协调一致。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绿地率是电镀设备项目用地中被规划为绿地的比例。具体面积XXX平方米，旨在通过合理规划绿地，改善电镀设备项目周边环境，提升居民生活质量，并符合城市整体绿化规划。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容积率是用地上可以建设的建筑总体积与用地面积之比。具体面积XXX，通过合理的容积率规划，确保电镀设备项目建筑规模与周边环境和谐共生。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确保电镀设备项目选址与当地城市规划相一致，具体面积XXX平方米。通过与城市规划部门深入沟通，确保电镀设备项目不仅符合城市的整体发展方向，还能够融入城市的发展布局，为城市的长远发展贡献力量。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镀设备项目选址符合当地产业政策，具体面积XXX平方米。这包括电镀设备项目对当地经济的促进作用，以及对相关产业的带动效应，确保电镀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用地总体要求必须符合环保和可持续发展的原则，具体面积XXX平方米。通过采用绿色建筑设计、节能减排等措施，确保电镀设备项目在建设和运营过程中对环境的影响最小化，达到可持续发展的要求。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确保电镀设备项目选址具备必要的公共设施配套，具体面积XXX平方米。这包括交通便利性、教育、医疗等基础设施，以提高居民生活品质，使得电镀设备项目选址更具吸引力。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考虑用地总体要求对当地社会稳定性的影响，具体面积XXX平方米。通过深入了解当地社区反馈，确保电镀设备项目的选址和建设过程对当地社会和谐稳定产生积极作用。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镀设备项目选址不仅符合法规和规划，还在实际操作中具有可行性。这一全面规划将为电镀设备项目的成功实施提供坚实的基础，确保电镀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87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镀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镀设备项目的设备规划和空间设计中，我们将采取灵活设备布局的措施。设备布局将根据实际需求进行灵活设计，避免不必要的浪费。通过合理规划设备摆放位置，我们将提高设备的利用率，减少设备间距，以确保电镀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镀设备项目内部引入共享设施的概念，例如共享会议室、办公区等。通过这种方式，我们可以减少对资源的重复建设，提高资源共享效率，从而减小电镀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90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镀设备项目的总图布置中，我们将不同功能区域进行明确的规划，以最大程度满足电镀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59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镀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电镀设备项目对环境的影响是综合评价的重要因素之一。我们将详细考虑选址周边的自然环境、生态保护区、水源地等情况，确保电镀设备项目的建设和运营对环境影响最小化，并符合当地的环保法规标准。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对选址的评价还需充分考虑当地政府的产业政策和法规。我们将详细了解电镀设备项目所在地的相关政策，确保电镀设备项目的规划和运营与当地法规相符，降低不必要的法律风险。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考虑到社会稳定性对企业运营的重要性，我们将评估选址地区的社会安全情况、劳工关系、社区反馈等方面，以确保电镀设备项目的建设和运营不会受到社会稳定性的负面影响。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最后，我们将综合考虑用地成本，包括土地购置费用、土地开发成本等。通过对用地成本的详细评估，我们能够做出更为精确的经济效益分析，为电镀设备项目的投资决策提供有力支持。</w:t>
      </w:r>
    </w:p>
    <w:p>
      <w:pPr>
        <w:pStyle w:val="Heading1"/>
        <w:ind w:firstLine="560" w:firstLineChars="200"/>
        <w:rPr>
          <w:rFonts w:ascii="仿宋" w:eastAsia="仿宋" w:hAnsi="仿宋" w:cs="仿宋" w:hint="eastAsia"/>
          <w:sz w:val="28"/>
          <w:lang w:eastAsia="zh-CN"/>
        </w:rPr>
      </w:pPr>
      <w:bookmarkStart w:id="15" w:name="_Toc21878"/>
      <w:r>
        <w:rPr>
          <w:rFonts w:ascii="仿宋" w:eastAsia="仿宋" w:hAnsi="仿宋" w:cs="仿宋" w:hint="eastAsia"/>
          <w:sz w:val="28"/>
          <w:lang w:eastAsia="zh-CN"/>
        </w:rPr>
        <w:t>四、电镀设备项目危机管理</w:t>
      </w:r>
      <w:bookmarkEnd w:id="15"/>
    </w:p>
    <w:p>
      <w:pPr>
        <w:pStyle w:val="Heading2"/>
        <w:rPr>
          <w:rFonts w:ascii="仿宋" w:eastAsia="仿宋" w:hAnsi="仿宋" w:cs="仿宋" w:hint="eastAsia"/>
          <w:lang w:eastAsia="zh-CN"/>
        </w:rPr>
      </w:pPr>
      <w:bookmarkStart w:id="16" w:name="_Toc34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镀设备项目危机管理中，危机预警与识别是确保电镀设备项目稳健运行的核心步骤。通过建立全面的监测机制，电镀设备项目团队旨在及时发现和理解潜在的风险和危机因素，以便采取及时的预防和应对措施，确保电镀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首先，通过深入的风险评估，电镀设备项目团队全面分析了整个电镀设备项目和各个阶段可能存在的威胁。这包括准确评估每个潜在风险的发生概率和可能影响的程度，为后续危机预警提供了有力支持。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镀设备项目团队着重于明确定义电镀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电镀设备项目进展的持续监控，团队能够及时发现潜在问题并作出迅速反应。电镀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在这一阶段，团队的专业素养和反应速度将发挥至关重要的作用，以确保潜在危机能够在初期得到有效的处理，最大程度地减轻负面影响。通过危机预警与识别，电镀设备项目得以更有序、可控地推进。</w:t>
      </w:r>
    </w:p>
    <w:p>
      <w:pPr>
        <w:pStyle w:val="Heading2"/>
        <w:ind w:firstLine="560" w:firstLineChars="200"/>
        <w:rPr>
          <w:rFonts w:ascii="仿宋" w:eastAsia="仿宋" w:hAnsi="仿宋" w:cs="仿宋" w:hint="eastAsia"/>
          <w:sz w:val="28"/>
          <w:lang w:eastAsia="zh-CN"/>
        </w:rPr>
      </w:pPr>
      <w:bookmarkStart w:id="17" w:name="_Toc3207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在危机发生时，电镀设备项目团队立即行动，成立了应急小组。该小组的任务是迅速制定并实施紧急应对措施，以最小化潜在损失。以下是采取的主要措施：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暂停电镀设备项目进度：为遏制危机蔓延，电镀设备项目暂时停止进行，以便全面评估当前状况。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资源重新分配：重新评估电镀设备项目资源的分配，确保最大限度地减小损失。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实时沟通：与关键利益相关者建立实时沟通机制，向他们传递电镀设备项目危机的实际状况，保障电镀设备项目核心利益。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在紧急应对的同时，电镀设备项目团队强调了团队协作和有效沟通的重要性。以下是团队协作的关键举措：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信息共享机制：建立了信息共享平台，确保团队成员能够及时获取电镀设备项目危机的实时信息。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领导者沟通：电镀设备项目领导者通过定期会议和即时沟通工具，指导团队应对危机，保持团队稳定运行。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随着危机得到初步控制，电镀设备项目团队转向制定恢复计划，以确保电镀设备项目能够从中迅速恢复。主要恢复计划包括：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修复受损的进度计划：重新评估电镀设备项目进度，制定修复计划，确保电镀设备项目尽快回归正常进程。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重新调整资源分配：优化资源分配，确保电镀设备项目在有限资源下高效运转。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风险管理机制加强：对电镀设备项目风险进行全面评估，制定更强化的风险管理策略，以预防未来可能的危机。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2397"/>
      <w:r>
        <w:rPr>
          <w:rFonts w:ascii="仿宋" w:eastAsia="仿宋" w:hAnsi="仿宋" w:cs="仿宋" w:hint="eastAsia"/>
          <w:sz w:val="28"/>
          <w:lang w:eastAsia="zh-CN"/>
        </w:rPr>
        <w:t>五、电镀设备项目概论</w:t>
      </w:r>
      <w:bookmarkEnd w:id="18"/>
    </w:p>
    <w:p>
      <w:pPr>
        <w:pStyle w:val="Heading2"/>
        <w:rPr>
          <w:rFonts w:ascii="仿宋" w:eastAsia="仿宋" w:hAnsi="仿宋" w:cs="仿宋" w:hint="eastAsia"/>
          <w:lang w:eastAsia="zh-CN"/>
        </w:rPr>
      </w:pPr>
      <w:bookmarkStart w:id="19" w:name="_Toc14496"/>
      <w:r>
        <w:rPr>
          <w:rFonts w:ascii="仿宋" w:eastAsia="仿宋" w:hAnsi="仿宋" w:cs="仿宋" w:hint="eastAsia"/>
          <w:lang w:eastAsia="zh-CN"/>
        </w:rPr>
        <w:t>(一)、电镀设备项目概况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镀设备项目的起源追溯至对市场的深入洞察。市场的不断演变与变革为电镀设备项目提供了难得的机遇。当前市场存在的需求缺口和变革的大环境共同构成了电镀设备项目的背景。这个电镀设备项目旨在充分利用市场机遇，填补行业中尚未满足的需求，为客户提供全新的解决方案。市场的变革和需求的增长使得这个电镀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电镀设备项目名称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正式命名为电镀设备。这个名称不仅仅是一个标识，更代表了电镀设备项目的核心理念和愿景。它蕴含着电镀设备项目所要解决问题的关键字，具有强烈的表达和辨识度，为电镀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电镀设备项目目标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的核心目标是提供一种全新、高效的解决方案，满足客户日益增长的需求。电镀设备项目追求的不仅仅是满足市场需求，更是在市场中获得卓越的竞争优势。通过不断提升产品或服务的质量和创新水平，电镀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电镀设备项目范围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全面涵盖了产品研发、制造、市场推广和售后服务，确保从产品设计到最终用户体验的全方位关注。这一全面的电镀设备项目范围是为了确保电镀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电镀设备项目时间表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电镀设备项目计划在未来18个月内完成，包括研发、测试、市场试点和正式推出等不同阶段。这个时间表的合理设计是为了确保电镀设备项目各个阶段的顺利推进，以便按时交付高质量的成果。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电镀设备项目预算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https://d.book118.com/275033021034011102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67B3E"/>
    <w:rsid w:val="68067B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033021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2024-01-31T22:16:00Z</dcterms:created>
  <dcterms:modified xsi:type="dcterms:W3CDTF">2024-01-31T22:17:11Z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E286ABF792F140A0B85172B48E69393D_11</vt:lpwstr>
  </property>
  <property fmtid="{D5CDD505-2E9C-101B-9397-08002B2CF9AE}" pid="3" name="KSOProductBuildVer">
    <vt:lpwstr>2052-12.1.0.16250</vt:lpwstr>
  </property>
</Properties>
</file>