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基金会项目规划设计蓝图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32" w:history="1">
        <w:r>
          <w:rPr>
            <w:rFonts w:ascii="仿宋" w:eastAsia="仿宋" w:hAnsi="仿宋" w:cs="仿宋" w:hint="eastAsia"/>
            <w:lang w:eastAsia="zh-CN"/>
          </w:rPr>
          <w:t>序言</w:t>
        </w:r>
        <w:r>
          <w:tab/>
        </w:r>
        <w:r>
          <w:fldChar w:fldCharType="begin"/>
        </w:r>
        <w:r>
          <w:instrText xml:space="preserve"> PAGEREF _Toc14332 \h </w:instrText>
        </w:r>
        <w:r>
          <w:fldChar w:fldCharType="separate"/>
        </w:r>
        <w:r>
          <w:t>3</w:t>
        </w:r>
        <w:r>
          <w:fldChar w:fldCharType="end"/>
        </w:r>
      </w:hyperlink>
    </w:p>
    <w:p>
      <w:pPr>
        <w:pStyle w:val="TOC1"/>
        <w:tabs>
          <w:tab w:val="right" w:leader="dot" w:pos="8306"/>
        </w:tabs>
      </w:pPr>
      <w:hyperlink w:anchor="_Toc24451" w:history="1">
        <w:r>
          <w:rPr>
            <w:rFonts w:ascii="仿宋" w:eastAsia="仿宋" w:hAnsi="仿宋" w:cs="仿宋" w:hint="eastAsia"/>
            <w:lang w:eastAsia="zh-CN"/>
          </w:rPr>
          <w:t>一、基金会项目可持续发展</w:t>
        </w:r>
        <w:r>
          <w:tab/>
        </w:r>
        <w:r>
          <w:fldChar w:fldCharType="begin"/>
        </w:r>
        <w:r>
          <w:instrText xml:space="preserve"> PAGEREF _Toc24451 \h </w:instrText>
        </w:r>
        <w:r>
          <w:fldChar w:fldCharType="separate"/>
        </w:r>
        <w:r>
          <w:t>3</w:t>
        </w:r>
        <w:r>
          <w:fldChar w:fldCharType="end"/>
        </w:r>
      </w:hyperlink>
    </w:p>
    <w:p>
      <w:pPr>
        <w:pStyle w:val="TOC2"/>
        <w:tabs>
          <w:tab w:val="right" w:leader="dot" w:pos="8306"/>
        </w:tabs>
      </w:pPr>
      <w:hyperlink w:anchor="_Toc25543" w:history="1">
        <w:r>
          <w:rPr>
            <w:rFonts w:ascii="仿宋" w:eastAsia="仿宋" w:hAnsi="仿宋" w:cs="仿宋" w:hint="eastAsia"/>
            <w:lang w:eastAsia="zh-CN"/>
          </w:rPr>
          <w:t>(一)、可持续战略与实践</w:t>
        </w:r>
        <w:r>
          <w:tab/>
        </w:r>
        <w:r>
          <w:fldChar w:fldCharType="begin"/>
        </w:r>
        <w:r>
          <w:instrText xml:space="preserve"> PAGEREF _Toc25543 \h </w:instrText>
        </w:r>
        <w:r>
          <w:fldChar w:fldCharType="separate"/>
        </w:r>
        <w:r>
          <w:t>3</w:t>
        </w:r>
        <w:r>
          <w:fldChar w:fldCharType="end"/>
        </w:r>
      </w:hyperlink>
    </w:p>
    <w:p>
      <w:pPr>
        <w:pStyle w:val="TOC2"/>
        <w:tabs>
          <w:tab w:val="right" w:leader="dot" w:pos="8306"/>
        </w:tabs>
      </w:pPr>
      <w:hyperlink w:anchor="_Toc10717" w:history="1">
        <w:r>
          <w:rPr>
            <w:rFonts w:ascii="仿宋" w:eastAsia="仿宋" w:hAnsi="仿宋" w:cs="仿宋" w:hint="eastAsia"/>
            <w:lang w:eastAsia="zh-CN"/>
          </w:rPr>
          <w:t>(二)、环保与社会责任</w:t>
        </w:r>
        <w:r>
          <w:tab/>
        </w:r>
        <w:r>
          <w:fldChar w:fldCharType="begin"/>
        </w:r>
        <w:r>
          <w:instrText xml:space="preserve"> PAGEREF _Toc10717 \h </w:instrText>
        </w:r>
        <w:r>
          <w:fldChar w:fldCharType="separate"/>
        </w:r>
        <w:r>
          <w:t>4</w:t>
        </w:r>
        <w:r>
          <w:fldChar w:fldCharType="end"/>
        </w:r>
      </w:hyperlink>
    </w:p>
    <w:p>
      <w:pPr>
        <w:pStyle w:val="TOC1"/>
        <w:tabs>
          <w:tab w:val="right" w:leader="dot" w:pos="8306"/>
        </w:tabs>
      </w:pPr>
      <w:hyperlink w:anchor="_Toc21672" w:history="1">
        <w:r>
          <w:rPr>
            <w:rFonts w:ascii="仿宋" w:eastAsia="仿宋" w:hAnsi="仿宋" w:cs="仿宋" w:hint="eastAsia"/>
            <w:lang w:eastAsia="zh-CN"/>
          </w:rPr>
          <w:t>二、基金会项目绩效评估</w:t>
        </w:r>
        <w:r>
          <w:tab/>
        </w:r>
        <w:r>
          <w:fldChar w:fldCharType="begin"/>
        </w:r>
        <w:r>
          <w:instrText xml:space="preserve"> PAGEREF _Toc21672 \h </w:instrText>
        </w:r>
        <w:r>
          <w:fldChar w:fldCharType="separate"/>
        </w:r>
        <w:r>
          <w:t>4</w:t>
        </w:r>
        <w:r>
          <w:fldChar w:fldCharType="end"/>
        </w:r>
      </w:hyperlink>
    </w:p>
    <w:p>
      <w:pPr>
        <w:pStyle w:val="TOC2"/>
        <w:tabs>
          <w:tab w:val="right" w:leader="dot" w:pos="8306"/>
        </w:tabs>
      </w:pPr>
      <w:hyperlink w:anchor="_Toc15383" w:history="1">
        <w:r>
          <w:rPr>
            <w:rFonts w:ascii="仿宋" w:eastAsia="仿宋" w:hAnsi="仿宋" w:cs="仿宋" w:hint="eastAsia"/>
            <w:lang w:eastAsia="zh-CN"/>
          </w:rPr>
          <w:t>(一)、绩效评估指标</w:t>
        </w:r>
        <w:r>
          <w:tab/>
        </w:r>
        <w:r>
          <w:fldChar w:fldCharType="begin"/>
        </w:r>
        <w:r>
          <w:instrText xml:space="preserve"> PAGEREF _Toc15383 \h </w:instrText>
        </w:r>
        <w:r>
          <w:fldChar w:fldCharType="separate"/>
        </w:r>
        <w:r>
          <w:t>4</w:t>
        </w:r>
        <w:r>
          <w:fldChar w:fldCharType="end"/>
        </w:r>
      </w:hyperlink>
    </w:p>
    <w:p>
      <w:pPr>
        <w:pStyle w:val="TOC2"/>
        <w:tabs>
          <w:tab w:val="right" w:leader="dot" w:pos="8306"/>
        </w:tabs>
      </w:pPr>
      <w:hyperlink w:anchor="_Toc29068" w:history="1">
        <w:r>
          <w:rPr>
            <w:rFonts w:ascii="仿宋" w:eastAsia="仿宋" w:hAnsi="仿宋" w:cs="仿宋" w:hint="eastAsia"/>
            <w:lang w:eastAsia="zh-CN"/>
          </w:rPr>
          <w:t>(二)、绩效评估方法</w:t>
        </w:r>
        <w:r>
          <w:tab/>
        </w:r>
        <w:r>
          <w:fldChar w:fldCharType="begin"/>
        </w:r>
        <w:r>
          <w:instrText xml:space="preserve"> PAGEREF _Toc29068 \h </w:instrText>
        </w:r>
        <w:r>
          <w:fldChar w:fldCharType="separate"/>
        </w:r>
        <w:r>
          <w:t>6</w:t>
        </w:r>
        <w:r>
          <w:fldChar w:fldCharType="end"/>
        </w:r>
      </w:hyperlink>
    </w:p>
    <w:p>
      <w:pPr>
        <w:pStyle w:val="TOC2"/>
        <w:tabs>
          <w:tab w:val="right" w:leader="dot" w:pos="8306"/>
        </w:tabs>
      </w:pPr>
      <w:hyperlink w:anchor="_Toc25682" w:history="1">
        <w:r>
          <w:rPr>
            <w:rFonts w:ascii="仿宋" w:eastAsia="仿宋" w:hAnsi="仿宋" w:cs="仿宋" w:hint="eastAsia"/>
            <w:lang w:eastAsia="zh-CN"/>
          </w:rPr>
          <w:t>(三)、绩效评估周期</w:t>
        </w:r>
        <w:r>
          <w:tab/>
        </w:r>
        <w:r>
          <w:fldChar w:fldCharType="begin"/>
        </w:r>
        <w:r>
          <w:instrText xml:space="preserve"> PAGEREF _Toc25682 \h </w:instrText>
        </w:r>
        <w:r>
          <w:fldChar w:fldCharType="separate"/>
        </w:r>
        <w:r>
          <w:t>7</w:t>
        </w:r>
        <w:r>
          <w:fldChar w:fldCharType="end"/>
        </w:r>
      </w:hyperlink>
    </w:p>
    <w:p>
      <w:pPr>
        <w:pStyle w:val="TOC1"/>
        <w:tabs>
          <w:tab w:val="right" w:leader="dot" w:pos="8306"/>
        </w:tabs>
      </w:pPr>
      <w:hyperlink w:anchor="_Toc3899" w:history="1">
        <w:r>
          <w:rPr>
            <w:rFonts w:ascii="仿宋" w:eastAsia="仿宋" w:hAnsi="仿宋" w:cs="仿宋" w:hint="eastAsia"/>
            <w:lang w:eastAsia="zh-CN"/>
          </w:rPr>
          <w:t>三、基金会项目土建工程</w:t>
        </w:r>
        <w:r>
          <w:tab/>
        </w:r>
        <w:r>
          <w:fldChar w:fldCharType="begin"/>
        </w:r>
        <w:r>
          <w:instrText xml:space="preserve"> PAGEREF _Toc3899 \h </w:instrText>
        </w:r>
        <w:r>
          <w:fldChar w:fldCharType="separate"/>
        </w:r>
        <w:r>
          <w:t>8</w:t>
        </w:r>
        <w:r>
          <w:fldChar w:fldCharType="end"/>
        </w:r>
      </w:hyperlink>
    </w:p>
    <w:p>
      <w:pPr>
        <w:pStyle w:val="TOC2"/>
        <w:tabs>
          <w:tab w:val="right" w:leader="dot" w:pos="8306"/>
        </w:tabs>
      </w:pPr>
      <w:hyperlink w:anchor="_Toc3779" w:history="1">
        <w:r>
          <w:rPr>
            <w:rFonts w:ascii="仿宋" w:eastAsia="仿宋" w:hAnsi="仿宋" w:cs="仿宋" w:hint="eastAsia"/>
            <w:lang w:eastAsia="zh-CN"/>
          </w:rPr>
          <w:t>(一)、建筑工程设计原则</w:t>
        </w:r>
        <w:r>
          <w:tab/>
        </w:r>
        <w:r>
          <w:fldChar w:fldCharType="begin"/>
        </w:r>
        <w:r>
          <w:instrText xml:space="preserve"> PAGEREF _Toc3779 \h </w:instrText>
        </w:r>
        <w:r>
          <w:fldChar w:fldCharType="separate"/>
        </w:r>
        <w:r>
          <w:t>8</w:t>
        </w:r>
        <w:r>
          <w:fldChar w:fldCharType="end"/>
        </w:r>
      </w:hyperlink>
    </w:p>
    <w:p>
      <w:pPr>
        <w:pStyle w:val="TOC2"/>
        <w:tabs>
          <w:tab w:val="right" w:leader="dot" w:pos="8306"/>
        </w:tabs>
      </w:pPr>
      <w:hyperlink w:anchor="_Toc12689" w:history="1">
        <w:r>
          <w:rPr>
            <w:rFonts w:ascii="仿宋" w:eastAsia="仿宋" w:hAnsi="仿宋" w:cs="仿宋" w:hint="eastAsia"/>
            <w:lang w:eastAsia="zh-CN"/>
          </w:rPr>
          <w:t>(二)、土建工程设计年限及安全等级</w:t>
        </w:r>
        <w:r>
          <w:tab/>
        </w:r>
        <w:r>
          <w:fldChar w:fldCharType="begin"/>
        </w:r>
        <w:r>
          <w:instrText xml:space="preserve"> PAGEREF _Toc12689 \h </w:instrText>
        </w:r>
        <w:r>
          <w:fldChar w:fldCharType="separate"/>
        </w:r>
        <w:r>
          <w:t>9</w:t>
        </w:r>
        <w:r>
          <w:fldChar w:fldCharType="end"/>
        </w:r>
      </w:hyperlink>
    </w:p>
    <w:p>
      <w:pPr>
        <w:pStyle w:val="TOC2"/>
        <w:tabs>
          <w:tab w:val="right" w:leader="dot" w:pos="8306"/>
        </w:tabs>
      </w:pPr>
      <w:hyperlink w:anchor="_Toc15969" w:history="1">
        <w:r>
          <w:rPr>
            <w:rFonts w:ascii="仿宋" w:eastAsia="仿宋" w:hAnsi="仿宋" w:cs="仿宋" w:hint="eastAsia"/>
            <w:lang w:eastAsia="zh-CN"/>
          </w:rPr>
          <w:t>(三)、建筑工程设计总体要求</w:t>
        </w:r>
        <w:r>
          <w:tab/>
        </w:r>
        <w:r>
          <w:fldChar w:fldCharType="begin"/>
        </w:r>
        <w:r>
          <w:instrText xml:space="preserve"> PAGEREF _Toc15969 \h </w:instrText>
        </w:r>
        <w:r>
          <w:fldChar w:fldCharType="separate"/>
        </w:r>
        <w:r>
          <w:t>10</w:t>
        </w:r>
        <w:r>
          <w:fldChar w:fldCharType="end"/>
        </w:r>
      </w:hyperlink>
    </w:p>
    <w:p>
      <w:pPr>
        <w:pStyle w:val="TOC2"/>
        <w:tabs>
          <w:tab w:val="right" w:leader="dot" w:pos="8306"/>
        </w:tabs>
      </w:pPr>
      <w:hyperlink w:anchor="_Toc27638" w:history="1">
        <w:r>
          <w:rPr>
            <w:rFonts w:ascii="仿宋" w:eastAsia="仿宋" w:hAnsi="仿宋" w:cs="仿宋" w:hint="eastAsia"/>
            <w:lang w:eastAsia="zh-CN"/>
          </w:rPr>
          <w:t>(四)、土建工程建设指标</w:t>
        </w:r>
        <w:r>
          <w:tab/>
        </w:r>
        <w:r>
          <w:fldChar w:fldCharType="begin"/>
        </w:r>
        <w:r>
          <w:instrText xml:space="preserve"> PAGEREF _Toc27638 \h </w:instrText>
        </w:r>
        <w:r>
          <w:fldChar w:fldCharType="separate"/>
        </w:r>
        <w:r>
          <w:t>11</w:t>
        </w:r>
        <w:r>
          <w:fldChar w:fldCharType="end"/>
        </w:r>
      </w:hyperlink>
    </w:p>
    <w:p>
      <w:pPr>
        <w:pStyle w:val="TOC1"/>
        <w:tabs>
          <w:tab w:val="right" w:leader="dot" w:pos="8306"/>
        </w:tabs>
      </w:pPr>
      <w:hyperlink w:anchor="_Toc3098" w:history="1">
        <w:r>
          <w:rPr>
            <w:rFonts w:ascii="仿宋" w:eastAsia="仿宋" w:hAnsi="仿宋" w:cs="仿宋" w:hint="eastAsia"/>
            <w:lang w:eastAsia="zh-CN"/>
          </w:rPr>
          <w:t>四、基金会项目文档管理</w:t>
        </w:r>
        <w:r>
          <w:tab/>
        </w:r>
        <w:r>
          <w:fldChar w:fldCharType="begin"/>
        </w:r>
        <w:r>
          <w:instrText xml:space="preserve"> PAGEREF _Toc3098 \h </w:instrText>
        </w:r>
        <w:r>
          <w:fldChar w:fldCharType="separate"/>
        </w:r>
        <w:r>
          <w:t>11</w:t>
        </w:r>
        <w:r>
          <w:fldChar w:fldCharType="end"/>
        </w:r>
      </w:hyperlink>
    </w:p>
    <w:p>
      <w:pPr>
        <w:pStyle w:val="TOC2"/>
        <w:tabs>
          <w:tab w:val="right" w:leader="dot" w:pos="8306"/>
        </w:tabs>
      </w:pPr>
      <w:hyperlink w:anchor="_Toc566" w:history="1">
        <w:r>
          <w:rPr>
            <w:rFonts w:ascii="仿宋" w:eastAsia="仿宋" w:hAnsi="仿宋" w:cs="仿宋" w:hint="eastAsia"/>
            <w:lang w:eastAsia="zh-CN"/>
          </w:rPr>
          <w:t>(一)、文档编制与审查</w:t>
        </w:r>
        <w:r>
          <w:tab/>
        </w:r>
        <w:r>
          <w:fldChar w:fldCharType="begin"/>
        </w:r>
        <w:r>
          <w:instrText xml:space="preserve"> PAGEREF _Toc566 \h </w:instrText>
        </w:r>
        <w:r>
          <w:fldChar w:fldCharType="separate"/>
        </w:r>
        <w:r>
          <w:t>11</w:t>
        </w:r>
        <w:r>
          <w:fldChar w:fldCharType="end"/>
        </w:r>
      </w:hyperlink>
    </w:p>
    <w:p>
      <w:pPr>
        <w:pStyle w:val="TOC2"/>
        <w:tabs>
          <w:tab w:val="right" w:leader="dot" w:pos="8306"/>
        </w:tabs>
      </w:pPr>
      <w:hyperlink w:anchor="_Toc26808" w:history="1">
        <w:r>
          <w:rPr>
            <w:rFonts w:ascii="仿宋" w:eastAsia="仿宋" w:hAnsi="仿宋" w:cs="仿宋" w:hint="eastAsia"/>
            <w:lang w:eastAsia="zh-CN"/>
          </w:rPr>
          <w:t>(二)、文档发布与分发</w:t>
        </w:r>
        <w:r>
          <w:tab/>
        </w:r>
        <w:r>
          <w:fldChar w:fldCharType="begin"/>
        </w:r>
        <w:r>
          <w:instrText xml:space="preserve"> PAGEREF _Toc26808 \h </w:instrText>
        </w:r>
        <w:r>
          <w:fldChar w:fldCharType="separate"/>
        </w:r>
        <w:r>
          <w:t>12</w:t>
        </w:r>
        <w:r>
          <w:fldChar w:fldCharType="end"/>
        </w:r>
      </w:hyperlink>
    </w:p>
    <w:p>
      <w:pPr>
        <w:pStyle w:val="TOC2"/>
        <w:tabs>
          <w:tab w:val="right" w:leader="dot" w:pos="8306"/>
        </w:tabs>
      </w:pPr>
      <w:hyperlink w:anchor="_Toc13663" w:history="1">
        <w:r>
          <w:rPr>
            <w:rFonts w:ascii="仿宋" w:eastAsia="仿宋" w:hAnsi="仿宋" w:cs="仿宋" w:hint="eastAsia"/>
            <w:lang w:eastAsia="zh-CN"/>
          </w:rPr>
          <w:t>(三)、文档存档与归档</w:t>
        </w:r>
        <w:r>
          <w:tab/>
        </w:r>
        <w:r>
          <w:fldChar w:fldCharType="begin"/>
        </w:r>
        <w:r>
          <w:instrText xml:space="preserve"> PAGEREF _Toc13663 \h </w:instrText>
        </w:r>
        <w:r>
          <w:fldChar w:fldCharType="separate"/>
        </w:r>
        <w:r>
          <w:t>13</w:t>
        </w:r>
        <w:r>
          <w:fldChar w:fldCharType="end"/>
        </w:r>
      </w:hyperlink>
    </w:p>
    <w:p>
      <w:pPr>
        <w:pStyle w:val="TOC1"/>
        <w:tabs>
          <w:tab w:val="right" w:leader="dot" w:pos="8306"/>
        </w:tabs>
      </w:pPr>
      <w:hyperlink w:anchor="_Toc32471" w:history="1">
        <w:r>
          <w:rPr>
            <w:rFonts w:ascii="仿宋" w:eastAsia="仿宋" w:hAnsi="仿宋" w:cs="仿宋" w:hint="eastAsia"/>
            <w:lang w:eastAsia="zh-CN"/>
          </w:rPr>
          <w:t>五、基金会项目建设背景及必要性分析</w:t>
        </w:r>
        <w:r>
          <w:tab/>
        </w:r>
        <w:r>
          <w:fldChar w:fldCharType="begin"/>
        </w:r>
        <w:r>
          <w:instrText xml:space="preserve"> PAGEREF _Toc32471 \h </w:instrText>
        </w:r>
        <w:r>
          <w:fldChar w:fldCharType="separate"/>
        </w:r>
        <w:r>
          <w:t>14</w:t>
        </w:r>
        <w:r>
          <w:fldChar w:fldCharType="end"/>
        </w:r>
      </w:hyperlink>
    </w:p>
    <w:p>
      <w:pPr>
        <w:pStyle w:val="TOC2"/>
        <w:tabs>
          <w:tab w:val="right" w:leader="dot" w:pos="8306"/>
        </w:tabs>
      </w:pPr>
      <w:hyperlink w:anchor="_Toc17493" w:history="1">
        <w:r>
          <w:rPr>
            <w:rFonts w:ascii="仿宋" w:eastAsia="仿宋" w:hAnsi="仿宋" w:cs="仿宋" w:hint="eastAsia"/>
            <w:lang w:eastAsia="zh-CN"/>
          </w:rPr>
          <w:t>(一)、基金会项目背景分析</w:t>
        </w:r>
        <w:r>
          <w:tab/>
        </w:r>
        <w:r>
          <w:fldChar w:fldCharType="begin"/>
        </w:r>
        <w:r>
          <w:instrText xml:space="preserve"> PAGEREF _Toc17493 \h </w:instrText>
        </w:r>
        <w:r>
          <w:fldChar w:fldCharType="separate"/>
        </w:r>
        <w:r>
          <w:t>14</w:t>
        </w:r>
        <w:r>
          <w:fldChar w:fldCharType="end"/>
        </w:r>
      </w:hyperlink>
    </w:p>
    <w:p>
      <w:pPr>
        <w:pStyle w:val="TOC2"/>
        <w:tabs>
          <w:tab w:val="right" w:leader="dot" w:pos="8306"/>
        </w:tabs>
      </w:pPr>
      <w:hyperlink w:anchor="_Toc15771" w:history="1">
        <w:r>
          <w:rPr>
            <w:rFonts w:ascii="仿宋" w:eastAsia="仿宋" w:hAnsi="仿宋" w:cs="仿宋" w:hint="eastAsia"/>
            <w:lang w:eastAsia="zh-CN"/>
          </w:rPr>
          <w:t>(二)、基金会项目建设必要性分析</w:t>
        </w:r>
        <w:r>
          <w:tab/>
        </w:r>
        <w:r>
          <w:fldChar w:fldCharType="begin"/>
        </w:r>
        <w:r>
          <w:instrText xml:space="preserve"> PAGEREF _Toc15771 \h </w:instrText>
        </w:r>
        <w:r>
          <w:fldChar w:fldCharType="separate"/>
        </w:r>
        <w:r>
          <w:t>16</w:t>
        </w:r>
        <w:r>
          <w:fldChar w:fldCharType="end"/>
        </w:r>
      </w:hyperlink>
    </w:p>
    <w:p>
      <w:pPr>
        <w:pStyle w:val="TOC1"/>
        <w:tabs>
          <w:tab w:val="right" w:leader="dot" w:pos="8306"/>
        </w:tabs>
      </w:pPr>
      <w:hyperlink w:anchor="_Toc9783" w:history="1">
        <w:r>
          <w:rPr>
            <w:rFonts w:ascii="仿宋" w:eastAsia="仿宋" w:hAnsi="仿宋" w:cs="仿宋" w:hint="eastAsia"/>
            <w:lang w:eastAsia="zh-CN"/>
          </w:rPr>
          <w:t>六、工艺说明</w:t>
        </w:r>
        <w:r>
          <w:tab/>
        </w:r>
        <w:r>
          <w:fldChar w:fldCharType="begin"/>
        </w:r>
        <w:r>
          <w:instrText xml:space="preserve"> PAGEREF _Toc9783 \h </w:instrText>
        </w:r>
        <w:r>
          <w:fldChar w:fldCharType="separate"/>
        </w:r>
        <w:r>
          <w:t>17</w:t>
        </w:r>
        <w:r>
          <w:fldChar w:fldCharType="end"/>
        </w:r>
      </w:hyperlink>
    </w:p>
    <w:p>
      <w:pPr>
        <w:pStyle w:val="TOC2"/>
        <w:tabs>
          <w:tab w:val="right" w:leader="dot" w:pos="8306"/>
        </w:tabs>
      </w:pPr>
      <w:hyperlink w:anchor="_Toc6665" w:history="1">
        <w:r>
          <w:rPr>
            <w:rFonts w:ascii="仿宋" w:eastAsia="仿宋" w:hAnsi="仿宋" w:cs="仿宋" w:hint="eastAsia"/>
            <w:lang w:eastAsia="zh-CN"/>
          </w:rPr>
          <w:t>(一)、技术管理特点</w:t>
        </w:r>
        <w:r>
          <w:tab/>
        </w:r>
        <w:r>
          <w:fldChar w:fldCharType="begin"/>
        </w:r>
        <w:r>
          <w:instrText xml:space="preserve"> PAGEREF _Toc6665 \h </w:instrText>
        </w:r>
        <w:r>
          <w:fldChar w:fldCharType="separate"/>
        </w:r>
        <w:r>
          <w:t>17</w:t>
        </w:r>
        <w:r>
          <w:fldChar w:fldCharType="end"/>
        </w:r>
      </w:hyperlink>
    </w:p>
    <w:p>
      <w:pPr>
        <w:pStyle w:val="TOC2"/>
        <w:tabs>
          <w:tab w:val="right" w:leader="dot" w:pos="8306"/>
        </w:tabs>
      </w:pPr>
      <w:hyperlink w:anchor="_Toc29906" w:history="1">
        <w:r>
          <w:rPr>
            <w:rFonts w:ascii="仿宋" w:eastAsia="仿宋" w:hAnsi="仿宋" w:cs="仿宋" w:hint="eastAsia"/>
            <w:lang w:eastAsia="zh-CN"/>
          </w:rPr>
          <w:t>(二)、基金会项目工艺技术设计方案</w:t>
        </w:r>
        <w:r>
          <w:tab/>
        </w:r>
        <w:r>
          <w:fldChar w:fldCharType="begin"/>
        </w:r>
        <w:r>
          <w:instrText xml:space="preserve"> PAGEREF _Toc29906 \h </w:instrText>
        </w:r>
        <w:r>
          <w:fldChar w:fldCharType="separate"/>
        </w:r>
        <w:r>
          <w:t>18</w:t>
        </w:r>
        <w:r>
          <w:fldChar w:fldCharType="end"/>
        </w:r>
      </w:hyperlink>
    </w:p>
    <w:p>
      <w:pPr>
        <w:pStyle w:val="TOC2"/>
        <w:tabs>
          <w:tab w:val="right" w:leader="dot" w:pos="8306"/>
        </w:tabs>
      </w:pPr>
      <w:hyperlink w:anchor="_Toc17452" w:history="1">
        <w:r>
          <w:rPr>
            <w:rFonts w:ascii="仿宋" w:eastAsia="仿宋" w:hAnsi="仿宋" w:cs="仿宋" w:hint="eastAsia"/>
            <w:lang w:eastAsia="zh-CN"/>
          </w:rPr>
          <w:t>(三)、设备选型方案</w:t>
        </w:r>
        <w:r>
          <w:tab/>
        </w:r>
        <w:r>
          <w:fldChar w:fldCharType="begin"/>
        </w:r>
        <w:r>
          <w:instrText xml:space="preserve"> PAGEREF _Toc17452 \h </w:instrText>
        </w:r>
        <w:r>
          <w:fldChar w:fldCharType="separate"/>
        </w:r>
        <w:r>
          <w:t>19</w:t>
        </w:r>
        <w:r>
          <w:fldChar w:fldCharType="end"/>
        </w:r>
      </w:hyperlink>
    </w:p>
    <w:p>
      <w:pPr>
        <w:pStyle w:val="TOC1"/>
        <w:tabs>
          <w:tab w:val="right" w:leader="dot" w:pos="8306"/>
        </w:tabs>
      </w:pPr>
      <w:hyperlink w:anchor="_Toc28589" w:history="1">
        <w:r>
          <w:rPr>
            <w:rFonts w:ascii="仿宋" w:eastAsia="仿宋" w:hAnsi="仿宋" w:cs="仿宋" w:hint="eastAsia"/>
            <w:lang w:eastAsia="zh-CN"/>
          </w:rPr>
          <w:t>七、基金会项目人力资源管理</w:t>
        </w:r>
        <w:r>
          <w:tab/>
        </w:r>
        <w:r>
          <w:fldChar w:fldCharType="begin"/>
        </w:r>
        <w:r>
          <w:instrText xml:space="preserve"> PAGEREF _Toc28589 \h </w:instrText>
        </w:r>
        <w:r>
          <w:fldChar w:fldCharType="separate"/>
        </w:r>
        <w:r>
          <w:t>21</w:t>
        </w:r>
        <w:r>
          <w:fldChar w:fldCharType="end"/>
        </w:r>
      </w:hyperlink>
    </w:p>
    <w:p>
      <w:pPr>
        <w:pStyle w:val="TOC2"/>
        <w:tabs>
          <w:tab w:val="right" w:leader="dot" w:pos="8306"/>
        </w:tabs>
      </w:pPr>
      <w:hyperlink w:anchor="_Toc13939" w:history="1">
        <w:r>
          <w:rPr>
            <w:rFonts w:ascii="仿宋" w:eastAsia="仿宋" w:hAnsi="仿宋" w:cs="仿宋" w:hint="eastAsia"/>
            <w:lang w:eastAsia="zh-CN"/>
          </w:rPr>
          <w:t>(一)、建立健全的预算管理制度</w:t>
        </w:r>
        <w:r>
          <w:tab/>
        </w:r>
        <w:r>
          <w:fldChar w:fldCharType="begin"/>
        </w:r>
        <w:r>
          <w:instrText xml:space="preserve"> PAGEREF _Toc13939 \h </w:instrText>
        </w:r>
        <w:r>
          <w:fldChar w:fldCharType="separate"/>
        </w:r>
        <w:r>
          <w:t>21</w:t>
        </w:r>
        <w:r>
          <w:fldChar w:fldCharType="end"/>
        </w:r>
      </w:hyperlink>
    </w:p>
    <w:p>
      <w:pPr>
        <w:pStyle w:val="TOC2"/>
        <w:tabs>
          <w:tab w:val="right" w:leader="dot" w:pos="8306"/>
        </w:tabs>
      </w:pPr>
      <w:hyperlink w:anchor="_Toc1140" w:history="1">
        <w:r>
          <w:rPr>
            <w:rFonts w:ascii="仿宋" w:eastAsia="仿宋" w:hAnsi="仿宋" w:cs="仿宋" w:hint="eastAsia"/>
            <w:lang w:eastAsia="zh-CN"/>
          </w:rPr>
          <w:t>(二)、加强资金流动监控</w:t>
        </w:r>
        <w:r>
          <w:tab/>
        </w:r>
        <w:r>
          <w:fldChar w:fldCharType="begin"/>
        </w:r>
        <w:r>
          <w:instrText xml:space="preserve"> PAGEREF _Toc1140 \h </w:instrText>
        </w:r>
        <w:r>
          <w:fldChar w:fldCharType="separate"/>
        </w:r>
        <w:r>
          <w:t>22</w:t>
        </w:r>
        <w:r>
          <w:fldChar w:fldCharType="end"/>
        </w:r>
      </w:hyperlink>
    </w:p>
    <w:p>
      <w:pPr>
        <w:pStyle w:val="TOC2"/>
        <w:tabs>
          <w:tab w:val="right" w:leader="dot" w:pos="8306"/>
        </w:tabs>
      </w:pPr>
      <w:hyperlink w:anchor="_Toc30953" w:history="1">
        <w:r>
          <w:rPr>
            <w:rFonts w:ascii="仿宋" w:eastAsia="仿宋" w:hAnsi="仿宋" w:cs="仿宋" w:hint="eastAsia"/>
            <w:lang w:eastAsia="zh-CN"/>
          </w:rPr>
          <w:t>(三)、制定完善的风险控制机制</w:t>
        </w:r>
        <w:r>
          <w:tab/>
        </w:r>
        <w:r>
          <w:fldChar w:fldCharType="begin"/>
        </w:r>
        <w:r>
          <w:instrText xml:space="preserve"> PAGEREF _Toc30953 \h </w:instrText>
        </w:r>
        <w:r>
          <w:fldChar w:fldCharType="separate"/>
        </w:r>
        <w:r>
          <w:t>24</w:t>
        </w:r>
        <w:r>
          <w:fldChar w:fldCharType="end"/>
        </w:r>
      </w:hyperlink>
    </w:p>
    <w:p>
      <w:pPr>
        <w:pStyle w:val="TOC2"/>
        <w:tabs>
          <w:tab w:val="right" w:leader="dot" w:pos="8306"/>
        </w:tabs>
      </w:pPr>
      <w:hyperlink w:anchor="_Toc28625" w:history="1">
        <w:r>
          <w:rPr>
            <w:rFonts w:ascii="仿宋" w:eastAsia="仿宋" w:hAnsi="仿宋" w:cs="仿宋" w:hint="eastAsia"/>
            <w:lang w:eastAsia="zh-CN"/>
          </w:rPr>
          <w:t>(四)、优化成本管理</w:t>
        </w:r>
        <w:r>
          <w:tab/>
        </w:r>
        <w:r>
          <w:fldChar w:fldCharType="begin"/>
        </w:r>
        <w:r>
          <w:instrText xml:space="preserve"> PAGEREF _Toc28625 \h </w:instrText>
        </w:r>
        <w:r>
          <w:fldChar w:fldCharType="separate"/>
        </w:r>
        <w:r>
          <w:t>25</w:t>
        </w:r>
        <w:r>
          <w:fldChar w:fldCharType="end"/>
        </w:r>
      </w:hyperlink>
    </w:p>
    <w:p>
      <w:pPr>
        <w:pStyle w:val="TOC1"/>
        <w:tabs>
          <w:tab w:val="right" w:leader="dot" w:pos="8306"/>
        </w:tabs>
      </w:pPr>
      <w:hyperlink w:anchor="_Toc32562" w:history="1">
        <w:r>
          <w:rPr>
            <w:rFonts w:ascii="仿宋" w:eastAsia="仿宋" w:hAnsi="仿宋" w:cs="仿宋" w:hint="eastAsia"/>
            <w:lang w:eastAsia="zh-CN"/>
          </w:rPr>
          <w:t>八、基金会项目创新与研发</w:t>
        </w:r>
        <w:r>
          <w:tab/>
        </w:r>
        <w:r>
          <w:fldChar w:fldCharType="begin"/>
        </w:r>
        <w:r>
          <w:instrText xml:space="preserve"> PAGEREF _Toc32562 \h </w:instrText>
        </w:r>
        <w:r>
          <w:fldChar w:fldCharType="separate"/>
        </w:r>
        <w:r>
          <w:t>26</w:t>
        </w:r>
        <w:r>
          <w:fldChar w:fldCharType="end"/>
        </w:r>
      </w:hyperlink>
    </w:p>
    <w:p>
      <w:pPr>
        <w:pStyle w:val="TOC2"/>
        <w:tabs>
          <w:tab w:val="right" w:leader="dot" w:pos="8306"/>
        </w:tabs>
      </w:pPr>
      <w:hyperlink w:anchor="_Toc25075" w:history="1">
        <w:r>
          <w:rPr>
            <w:rFonts w:ascii="仿宋" w:eastAsia="仿宋" w:hAnsi="仿宋" w:cs="仿宋" w:hint="eastAsia"/>
            <w:lang w:eastAsia="zh-CN"/>
          </w:rPr>
          <w:t>(一)、创新策略与方向</w:t>
        </w:r>
        <w:r>
          <w:tab/>
        </w:r>
        <w:r>
          <w:fldChar w:fldCharType="begin"/>
        </w:r>
        <w:r>
          <w:instrText xml:space="preserve"> PAGEREF _Toc25075 \h </w:instrText>
        </w:r>
        <w:r>
          <w:fldChar w:fldCharType="separate"/>
        </w:r>
        <w:r>
          <w:t>26</w:t>
        </w:r>
        <w:r>
          <w:fldChar w:fldCharType="end"/>
        </w:r>
      </w:hyperlink>
    </w:p>
    <w:p>
      <w:pPr>
        <w:pStyle w:val="TOC2"/>
        <w:tabs>
          <w:tab w:val="right" w:leader="dot" w:pos="8306"/>
        </w:tabs>
      </w:pPr>
      <w:hyperlink w:anchor="_Toc32630" w:history="1">
        <w:r>
          <w:rPr>
            <w:rFonts w:ascii="仿宋" w:eastAsia="仿宋" w:hAnsi="仿宋" w:cs="仿宋" w:hint="eastAsia"/>
            <w:lang w:eastAsia="zh-CN"/>
          </w:rPr>
          <w:t>(二)、研发规划与投入</w:t>
        </w:r>
        <w:r>
          <w:tab/>
        </w:r>
        <w:r>
          <w:fldChar w:fldCharType="begin"/>
        </w:r>
        <w:r>
          <w:instrText xml:space="preserve"> PAGEREF _Toc32630 \h </w:instrText>
        </w:r>
        <w:r>
          <w:fldChar w:fldCharType="separate"/>
        </w:r>
        <w:r>
          <w:t>28</w:t>
        </w:r>
        <w:r>
          <w:fldChar w:fldCharType="end"/>
        </w:r>
      </w:hyperlink>
    </w:p>
    <w:p>
      <w:pPr>
        <w:pStyle w:val="TOC1"/>
        <w:tabs>
          <w:tab w:val="right" w:leader="dot" w:pos="8306"/>
        </w:tabs>
      </w:pPr>
      <w:hyperlink w:anchor="_Toc11339" w:history="1">
        <w:r>
          <w:rPr>
            <w:rFonts w:ascii="仿宋" w:eastAsia="仿宋" w:hAnsi="仿宋" w:cs="仿宋" w:hint="eastAsia"/>
            <w:lang w:eastAsia="zh-CN"/>
          </w:rPr>
          <w:t>九、基金会项目风险管理</w:t>
        </w:r>
        <w:r>
          <w:tab/>
        </w:r>
        <w:r>
          <w:fldChar w:fldCharType="begin"/>
        </w:r>
        <w:r>
          <w:instrText xml:space="preserve"> PAGEREF _Toc11339 \h </w:instrText>
        </w:r>
        <w:r>
          <w:fldChar w:fldCharType="separate"/>
        </w:r>
        <w:r>
          <w:t>29</w:t>
        </w:r>
        <w:r>
          <w:fldChar w:fldCharType="end"/>
        </w:r>
      </w:hyperlink>
    </w:p>
    <w:p>
      <w:pPr>
        <w:pStyle w:val="TOC2"/>
        <w:tabs>
          <w:tab w:val="right" w:leader="dot" w:pos="8306"/>
        </w:tabs>
      </w:pPr>
      <w:hyperlink w:anchor="_Toc20896" w:history="1">
        <w:r>
          <w:rPr>
            <w:rFonts w:ascii="仿宋" w:eastAsia="仿宋" w:hAnsi="仿宋" w:cs="仿宋" w:hint="eastAsia"/>
            <w:lang w:eastAsia="zh-CN"/>
          </w:rPr>
          <w:t>(一)、风险识别与评估</w:t>
        </w:r>
        <w:r>
          <w:tab/>
        </w:r>
        <w:r>
          <w:fldChar w:fldCharType="begin"/>
        </w:r>
        <w:r>
          <w:instrText xml:space="preserve"> PAGEREF _Toc20896 \h </w:instrText>
        </w:r>
        <w:r>
          <w:fldChar w:fldCharType="separate"/>
        </w:r>
        <w:r>
          <w:t>29</w:t>
        </w:r>
        <w:r>
          <w:fldChar w:fldCharType="end"/>
        </w:r>
      </w:hyperlink>
    </w:p>
    <w:p>
      <w:pPr>
        <w:pStyle w:val="TOC2"/>
        <w:tabs>
          <w:tab w:val="right" w:leader="dot" w:pos="8306"/>
        </w:tabs>
      </w:pPr>
      <w:hyperlink w:anchor="_Toc27218" w:history="1">
        <w:r>
          <w:rPr>
            <w:rFonts w:ascii="仿宋" w:eastAsia="仿宋" w:hAnsi="仿宋" w:cs="仿宋" w:hint="eastAsia"/>
            <w:lang w:eastAsia="zh-CN"/>
          </w:rPr>
          <w:t>(二)、风险应对策略</w:t>
        </w:r>
        <w:r>
          <w:tab/>
        </w:r>
        <w:r>
          <w:fldChar w:fldCharType="begin"/>
        </w:r>
        <w:r>
          <w:instrText xml:space="preserve"> PAGEREF _Toc27218 \h </w:instrText>
        </w:r>
        <w:r>
          <w:fldChar w:fldCharType="separate"/>
        </w:r>
        <w:r>
          <w:t>30</w:t>
        </w:r>
        <w:r>
          <w:fldChar w:fldCharType="end"/>
        </w:r>
      </w:hyperlink>
    </w:p>
    <w:p>
      <w:pPr>
        <w:pStyle w:val="TOC2"/>
        <w:tabs>
          <w:tab w:val="right" w:leader="dot" w:pos="8306"/>
        </w:tabs>
      </w:pPr>
      <w:hyperlink w:anchor="_Toc8605" w:history="1">
        <w:r>
          <w:rPr>
            <w:rFonts w:ascii="仿宋" w:eastAsia="仿宋" w:hAnsi="仿宋" w:cs="仿宋" w:hint="eastAsia"/>
            <w:lang w:eastAsia="zh-CN"/>
          </w:rPr>
          <w:t>(三)、风险监控与控制</w:t>
        </w:r>
        <w:r>
          <w:tab/>
        </w:r>
        <w:r>
          <w:fldChar w:fldCharType="begin"/>
        </w:r>
        <w:r>
          <w:instrText xml:space="preserve"> PAGEREF _Toc8605 \h </w:instrText>
        </w:r>
        <w:r>
          <w:fldChar w:fldCharType="separate"/>
        </w:r>
        <w:r>
          <w:t>32</w:t>
        </w:r>
        <w:r>
          <w:fldChar w:fldCharType="end"/>
        </w:r>
      </w:hyperlink>
    </w:p>
    <w:p>
      <w:pPr>
        <w:pStyle w:val="TOC1"/>
        <w:tabs>
          <w:tab w:val="right" w:leader="dot" w:pos="8306"/>
        </w:tabs>
      </w:pPr>
      <w:hyperlink w:anchor="_Toc25933" w:history="1">
        <w:r>
          <w:rPr>
            <w:rFonts w:ascii="仿宋" w:eastAsia="仿宋" w:hAnsi="仿宋" w:cs="仿宋" w:hint="eastAsia"/>
            <w:lang w:eastAsia="zh-CN"/>
          </w:rPr>
          <w:t>十、基金会项目技术管理</w:t>
        </w:r>
        <w:r>
          <w:tab/>
        </w:r>
        <w:r>
          <w:fldChar w:fldCharType="begin"/>
        </w:r>
        <w:r>
          <w:instrText xml:space="preserve"> PAGEREF _Toc25933 \h </w:instrText>
        </w:r>
        <w:r>
          <w:fldChar w:fldCharType="separate"/>
        </w:r>
        <w:r>
          <w:t>33</w:t>
        </w:r>
        <w:r>
          <w:fldChar w:fldCharType="end"/>
        </w:r>
      </w:hyperlink>
    </w:p>
    <w:p>
      <w:pPr>
        <w:pStyle w:val="TOC2"/>
        <w:tabs>
          <w:tab w:val="right" w:leader="dot" w:pos="8306"/>
        </w:tabs>
      </w:pPr>
      <w:hyperlink w:anchor="_Toc21625" w:history="1">
        <w:r>
          <w:rPr>
            <w:rFonts w:ascii="仿宋" w:eastAsia="仿宋" w:hAnsi="仿宋" w:cs="仿宋" w:hint="eastAsia"/>
            <w:lang w:eastAsia="zh-CN"/>
          </w:rPr>
          <w:t>(一)、技术方案选用方向</w:t>
        </w:r>
        <w:r>
          <w:tab/>
        </w:r>
        <w:r>
          <w:fldChar w:fldCharType="begin"/>
        </w:r>
        <w:r>
          <w:instrText xml:space="preserve"> PAGEREF _Toc21625 \h </w:instrText>
        </w:r>
        <w:r>
          <w:fldChar w:fldCharType="separate"/>
        </w:r>
        <w:r>
          <w:t>33</w:t>
        </w:r>
        <w:r>
          <w:fldChar w:fldCharType="end"/>
        </w:r>
      </w:hyperlink>
    </w:p>
    <w:p>
      <w:pPr>
        <w:pStyle w:val="TOC2"/>
        <w:tabs>
          <w:tab w:val="right" w:leader="dot" w:pos="8306"/>
        </w:tabs>
      </w:pPr>
      <w:hyperlink w:anchor="_Toc13166" w:history="1">
        <w:r>
          <w:rPr>
            <w:rFonts w:ascii="仿宋" w:eastAsia="仿宋" w:hAnsi="仿宋" w:cs="仿宋" w:hint="eastAsia"/>
            <w:lang w:eastAsia="zh-CN"/>
          </w:rPr>
          <w:t>(二)、工艺技术方案选用原则</w:t>
        </w:r>
        <w:r>
          <w:tab/>
        </w:r>
        <w:r>
          <w:fldChar w:fldCharType="begin"/>
        </w:r>
        <w:r>
          <w:instrText xml:space="preserve"> PAGEREF _Toc13166 \h </w:instrText>
        </w:r>
        <w:r>
          <w:fldChar w:fldCharType="separate"/>
        </w:r>
        <w:r>
          <w:t>35</w:t>
        </w:r>
        <w:r>
          <w:fldChar w:fldCharType="end"/>
        </w:r>
      </w:hyperlink>
    </w:p>
    <w:p>
      <w:pPr>
        <w:pStyle w:val="TOC2"/>
        <w:tabs>
          <w:tab w:val="right" w:leader="dot" w:pos="8306"/>
        </w:tabs>
      </w:pPr>
      <w:hyperlink w:anchor="_Toc16275" w:history="1">
        <w:r>
          <w:rPr>
            <w:rFonts w:ascii="仿宋" w:eastAsia="仿宋" w:hAnsi="仿宋" w:cs="仿宋" w:hint="eastAsia"/>
            <w:lang w:eastAsia="zh-CN"/>
          </w:rPr>
          <w:t>(三)、工艺技术方案要求</w:t>
        </w:r>
        <w:r>
          <w:tab/>
        </w:r>
        <w:r>
          <w:fldChar w:fldCharType="begin"/>
        </w:r>
        <w:r>
          <w:instrText xml:space="preserve"> PAGEREF _Toc16275 \h </w:instrText>
        </w:r>
        <w:r>
          <w:fldChar w:fldCharType="separate"/>
        </w:r>
        <w:r>
          <w:t>37</w:t>
        </w:r>
        <w:r>
          <w:fldChar w:fldCharType="end"/>
        </w:r>
      </w:hyperlink>
    </w:p>
    <w:p>
      <w:pPr>
        <w:pStyle w:val="TOC1"/>
        <w:tabs>
          <w:tab w:val="right" w:leader="dot" w:pos="8306"/>
        </w:tabs>
      </w:pPr>
      <w:hyperlink w:anchor="_Toc21702" w:history="1">
        <w:r>
          <w:rPr>
            <w:rFonts w:ascii="仿宋" w:eastAsia="仿宋" w:hAnsi="仿宋" w:cs="仿宋" w:hint="eastAsia"/>
            <w:lang w:eastAsia="zh-CN"/>
          </w:rPr>
          <w:t>十一、基金会项目经营效益</w:t>
        </w:r>
        <w:r>
          <w:tab/>
        </w:r>
        <w:r>
          <w:fldChar w:fldCharType="begin"/>
        </w:r>
        <w:r>
          <w:instrText xml:space="preserve"> PAGEREF _Toc21702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0" w:history="1">
        <w:r>
          <w:rPr>
            <w:rFonts w:ascii="仿宋" w:eastAsia="仿宋" w:hAnsi="仿宋" w:cs="仿宋" w:hint="eastAsia"/>
            <w:lang w:eastAsia="zh-CN"/>
          </w:rPr>
          <w:t>(一)、经济评价财务测算</w:t>
        </w:r>
        <w:r>
          <w:tab/>
        </w:r>
        <w:r>
          <w:fldChar w:fldCharType="begin"/>
        </w:r>
        <w:r>
          <w:instrText xml:space="preserve"> PAGEREF _Toc2620 \h </w:instrText>
        </w:r>
        <w:r>
          <w:fldChar w:fldCharType="separate"/>
        </w:r>
        <w:r>
          <w:t>39</w:t>
        </w:r>
        <w:r>
          <w:fldChar w:fldCharType="end"/>
        </w:r>
      </w:hyperlink>
    </w:p>
    <w:p>
      <w:pPr>
        <w:pStyle w:val="TOC2"/>
        <w:tabs>
          <w:tab w:val="right" w:leader="dot" w:pos="8306"/>
        </w:tabs>
      </w:pPr>
      <w:hyperlink w:anchor="_Toc25816" w:history="1">
        <w:r>
          <w:rPr>
            <w:rFonts w:ascii="仿宋" w:eastAsia="仿宋" w:hAnsi="仿宋" w:cs="仿宋" w:hint="eastAsia"/>
            <w:lang w:eastAsia="zh-CN"/>
          </w:rPr>
          <w:t>(二)、基金会项目盈利能力分析</w:t>
        </w:r>
        <w:r>
          <w:tab/>
        </w:r>
        <w:r>
          <w:fldChar w:fldCharType="begin"/>
        </w:r>
        <w:r>
          <w:instrText xml:space="preserve"> PAGEREF _Toc25816 \h </w:instrText>
        </w:r>
        <w:r>
          <w:fldChar w:fldCharType="separate"/>
        </w:r>
        <w:r>
          <w:t>40</w:t>
        </w:r>
        <w:r>
          <w:fldChar w:fldCharType="end"/>
        </w:r>
      </w:hyperlink>
    </w:p>
    <w:p>
      <w:pPr>
        <w:pStyle w:val="TOC1"/>
        <w:tabs>
          <w:tab w:val="right" w:leader="dot" w:pos="8306"/>
        </w:tabs>
      </w:pPr>
      <w:hyperlink w:anchor="_Toc5500" w:history="1">
        <w:r>
          <w:rPr>
            <w:rFonts w:ascii="仿宋" w:eastAsia="仿宋" w:hAnsi="仿宋" w:cs="仿宋" w:hint="eastAsia"/>
            <w:lang w:eastAsia="zh-CN"/>
          </w:rPr>
          <w:t>十二、基金会项目人力资源培养与发展</w:t>
        </w:r>
        <w:r>
          <w:tab/>
        </w:r>
        <w:r>
          <w:fldChar w:fldCharType="begin"/>
        </w:r>
        <w:r>
          <w:instrText xml:space="preserve"> PAGEREF _Toc5500 \h </w:instrText>
        </w:r>
        <w:r>
          <w:fldChar w:fldCharType="separate"/>
        </w:r>
        <w:r>
          <w:t>41</w:t>
        </w:r>
        <w:r>
          <w:fldChar w:fldCharType="end"/>
        </w:r>
      </w:hyperlink>
    </w:p>
    <w:p>
      <w:pPr>
        <w:pStyle w:val="TOC2"/>
        <w:tabs>
          <w:tab w:val="right" w:leader="dot" w:pos="8306"/>
        </w:tabs>
      </w:pPr>
      <w:hyperlink w:anchor="_Toc28121" w:history="1">
        <w:r>
          <w:rPr>
            <w:rFonts w:ascii="仿宋" w:eastAsia="仿宋" w:hAnsi="仿宋" w:cs="仿宋" w:hint="eastAsia"/>
            <w:lang w:eastAsia="zh-CN"/>
          </w:rPr>
          <w:t>(一)、人才需求与规划</w:t>
        </w:r>
        <w:r>
          <w:tab/>
        </w:r>
        <w:r>
          <w:fldChar w:fldCharType="begin"/>
        </w:r>
        <w:r>
          <w:instrText xml:space="preserve"> PAGEREF _Toc28121 \h </w:instrText>
        </w:r>
        <w:r>
          <w:fldChar w:fldCharType="separate"/>
        </w:r>
        <w:r>
          <w:t>41</w:t>
        </w:r>
        <w:r>
          <w:fldChar w:fldCharType="end"/>
        </w:r>
      </w:hyperlink>
    </w:p>
    <w:p>
      <w:pPr>
        <w:pStyle w:val="TOC2"/>
        <w:tabs>
          <w:tab w:val="right" w:leader="dot" w:pos="8306"/>
        </w:tabs>
      </w:pPr>
      <w:hyperlink w:anchor="_Toc25300" w:history="1">
        <w:r>
          <w:rPr>
            <w:rFonts w:ascii="仿宋" w:eastAsia="仿宋" w:hAnsi="仿宋" w:cs="仿宋" w:hint="eastAsia"/>
            <w:lang w:eastAsia="zh-CN"/>
          </w:rPr>
          <w:t>(二)、培训与发展计划</w:t>
        </w:r>
        <w:r>
          <w:tab/>
        </w:r>
        <w:r>
          <w:fldChar w:fldCharType="begin"/>
        </w:r>
        <w:r>
          <w:instrText xml:space="preserve"> PAGEREF _Toc25300 \h </w:instrText>
        </w:r>
        <w:r>
          <w:fldChar w:fldCharType="separate"/>
        </w:r>
        <w:r>
          <w:t>42</w:t>
        </w:r>
        <w:r>
          <w:fldChar w:fldCharType="end"/>
        </w:r>
      </w:hyperlink>
    </w:p>
    <w:p>
      <w:pPr>
        <w:pStyle w:val="TOC1"/>
        <w:tabs>
          <w:tab w:val="right" w:leader="dot" w:pos="8306"/>
        </w:tabs>
      </w:pPr>
      <w:hyperlink w:anchor="_Toc4832" w:history="1">
        <w:r>
          <w:rPr>
            <w:rFonts w:ascii="仿宋" w:eastAsia="仿宋" w:hAnsi="仿宋" w:cs="仿宋" w:hint="eastAsia"/>
            <w:lang w:eastAsia="zh-CN"/>
          </w:rPr>
          <w:t>十三、质量管理体系</w:t>
        </w:r>
        <w:r>
          <w:tab/>
        </w:r>
        <w:r>
          <w:fldChar w:fldCharType="begin"/>
        </w:r>
        <w:r>
          <w:instrText xml:space="preserve"> PAGEREF _Toc4832 \h </w:instrText>
        </w:r>
        <w:r>
          <w:fldChar w:fldCharType="separate"/>
        </w:r>
        <w:r>
          <w:t>42</w:t>
        </w:r>
        <w:r>
          <w:fldChar w:fldCharType="end"/>
        </w:r>
      </w:hyperlink>
    </w:p>
    <w:p>
      <w:pPr>
        <w:pStyle w:val="TOC2"/>
        <w:tabs>
          <w:tab w:val="right" w:leader="dot" w:pos="8306"/>
        </w:tabs>
      </w:pPr>
      <w:hyperlink w:anchor="_Toc31282" w:history="1">
        <w:r>
          <w:rPr>
            <w:rFonts w:ascii="仿宋" w:eastAsia="仿宋" w:hAnsi="仿宋" w:cs="仿宋" w:hint="eastAsia"/>
            <w:lang w:eastAsia="zh-CN"/>
          </w:rPr>
          <w:t>(一)、质量目标与方针</w:t>
        </w:r>
        <w:r>
          <w:tab/>
        </w:r>
        <w:r>
          <w:fldChar w:fldCharType="begin"/>
        </w:r>
        <w:r>
          <w:instrText xml:space="preserve"> PAGEREF _Toc31282 \h </w:instrText>
        </w:r>
        <w:r>
          <w:fldChar w:fldCharType="separate"/>
        </w:r>
        <w:r>
          <w:t>42</w:t>
        </w:r>
        <w:r>
          <w:fldChar w:fldCharType="end"/>
        </w:r>
      </w:hyperlink>
    </w:p>
    <w:p>
      <w:pPr>
        <w:pStyle w:val="TOC2"/>
        <w:tabs>
          <w:tab w:val="right" w:leader="dot" w:pos="8306"/>
        </w:tabs>
      </w:pPr>
      <w:hyperlink w:anchor="_Toc12429" w:history="1">
        <w:r>
          <w:rPr>
            <w:rFonts w:ascii="仿宋" w:eastAsia="仿宋" w:hAnsi="仿宋" w:cs="仿宋" w:hint="eastAsia"/>
            <w:lang w:eastAsia="zh-CN"/>
          </w:rPr>
          <w:t>(二)、质量管理责任</w:t>
        </w:r>
        <w:r>
          <w:tab/>
        </w:r>
        <w:r>
          <w:fldChar w:fldCharType="begin"/>
        </w:r>
        <w:r>
          <w:instrText xml:space="preserve"> PAGEREF _Toc12429 \h </w:instrText>
        </w:r>
        <w:r>
          <w:fldChar w:fldCharType="separate"/>
        </w:r>
        <w:r>
          <w:t>43</w:t>
        </w:r>
        <w:r>
          <w:fldChar w:fldCharType="end"/>
        </w:r>
      </w:hyperlink>
    </w:p>
    <w:p>
      <w:pPr>
        <w:pStyle w:val="TOC2"/>
        <w:tabs>
          <w:tab w:val="right" w:leader="dot" w:pos="8306"/>
        </w:tabs>
      </w:pPr>
      <w:hyperlink w:anchor="_Toc4216" w:history="1">
        <w:r>
          <w:rPr>
            <w:rFonts w:ascii="仿宋" w:eastAsia="仿宋" w:hAnsi="仿宋" w:cs="仿宋" w:hint="eastAsia"/>
            <w:lang w:eastAsia="zh-CN"/>
          </w:rPr>
          <w:t>(三)、质量管理体系文件</w:t>
        </w:r>
        <w:r>
          <w:tab/>
        </w:r>
        <w:r>
          <w:fldChar w:fldCharType="begin"/>
        </w:r>
        <w:r>
          <w:instrText xml:space="preserve"> PAGEREF _Toc4216 \h </w:instrText>
        </w:r>
        <w:r>
          <w:fldChar w:fldCharType="separate"/>
        </w:r>
        <w:r>
          <w:t>44</w:t>
        </w:r>
        <w:r>
          <w:fldChar w:fldCharType="end"/>
        </w:r>
      </w:hyperlink>
    </w:p>
    <w:p>
      <w:pPr>
        <w:pStyle w:val="TOC2"/>
        <w:tabs>
          <w:tab w:val="right" w:leader="dot" w:pos="8306"/>
        </w:tabs>
      </w:pPr>
      <w:hyperlink w:anchor="_Toc20466" w:history="1">
        <w:r>
          <w:rPr>
            <w:rFonts w:ascii="仿宋" w:eastAsia="仿宋" w:hAnsi="仿宋" w:cs="仿宋" w:hint="eastAsia"/>
            <w:lang w:eastAsia="zh-CN"/>
          </w:rPr>
          <w:t>(四)、质量培训与教育</w:t>
        </w:r>
        <w:r>
          <w:tab/>
        </w:r>
        <w:r>
          <w:fldChar w:fldCharType="begin"/>
        </w:r>
        <w:r>
          <w:instrText xml:space="preserve"> PAGEREF _Toc20466 \h </w:instrText>
        </w:r>
        <w:r>
          <w:fldChar w:fldCharType="separate"/>
        </w:r>
        <w:r>
          <w:t>47</w:t>
        </w:r>
        <w:r>
          <w:fldChar w:fldCharType="end"/>
        </w:r>
      </w:hyperlink>
    </w:p>
    <w:p>
      <w:pPr>
        <w:pStyle w:val="TOC2"/>
        <w:tabs>
          <w:tab w:val="right" w:leader="dot" w:pos="8306"/>
        </w:tabs>
      </w:pPr>
      <w:hyperlink w:anchor="_Toc31554" w:history="1">
        <w:r>
          <w:rPr>
            <w:rFonts w:ascii="仿宋" w:eastAsia="仿宋" w:hAnsi="仿宋" w:cs="仿宋" w:hint="eastAsia"/>
            <w:lang w:eastAsia="zh-CN"/>
          </w:rPr>
          <w:t>(五)、质量审核与评价</w:t>
        </w:r>
        <w:r>
          <w:tab/>
        </w:r>
        <w:r>
          <w:fldChar w:fldCharType="begin"/>
        </w:r>
        <w:r>
          <w:instrText xml:space="preserve"> PAGEREF _Toc31554 \h </w:instrText>
        </w:r>
        <w:r>
          <w:fldChar w:fldCharType="separate"/>
        </w:r>
        <w:r>
          <w:t>48</w:t>
        </w:r>
        <w:r>
          <w:fldChar w:fldCharType="end"/>
        </w:r>
      </w:hyperlink>
    </w:p>
    <w:p>
      <w:pPr>
        <w:pStyle w:val="TOC2"/>
        <w:tabs>
          <w:tab w:val="right" w:leader="dot" w:pos="8306"/>
        </w:tabs>
      </w:pPr>
      <w:hyperlink w:anchor="_Toc26054" w:history="1">
        <w:r>
          <w:rPr>
            <w:rFonts w:ascii="仿宋" w:eastAsia="仿宋" w:hAnsi="仿宋" w:cs="仿宋" w:hint="eastAsia"/>
            <w:lang w:eastAsia="zh-CN"/>
          </w:rPr>
          <w:t>(六)、不符合与纠正措施</w:t>
        </w:r>
        <w:r>
          <w:tab/>
        </w:r>
        <w:r>
          <w:fldChar w:fldCharType="begin"/>
        </w:r>
        <w:r>
          <w:instrText xml:space="preserve"> PAGEREF _Toc26054 \h </w:instrText>
        </w:r>
        <w:r>
          <w:fldChar w:fldCharType="separate"/>
        </w:r>
        <w:r>
          <w:t>49</w:t>
        </w:r>
        <w:r>
          <w:fldChar w:fldCharType="end"/>
        </w:r>
      </w:hyperlink>
    </w:p>
    <w:p>
      <w:pPr>
        <w:pStyle w:val="TOC1"/>
        <w:tabs>
          <w:tab w:val="right" w:leader="dot" w:pos="8306"/>
        </w:tabs>
      </w:pPr>
      <w:hyperlink w:anchor="_Toc9168" w:history="1">
        <w:r>
          <w:rPr>
            <w:rFonts w:ascii="仿宋" w:eastAsia="仿宋" w:hAnsi="仿宋" w:cs="仿宋" w:hint="eastAsia"/>
            <w:lang w:eastAsia="zh-CN"/>
          </w:rPr>
          <w:t>十四、基金会项目实施时间节点</w:t>
        </w:r>
        <w:r>
          <w:tab/>
        </w:r>
        <w:r>
          <w:fldChar w:fldCharType="begin"/>
        </w:r>
        <w:r>
          <w:instrText xml:space="preserve"> PAGEREF _Toc9168 \h </w:instrText>
        </w:r>
        <w:r>
          <w:fldChar w:fldCharType="separate"/>
        </w:r>
        <w:r>
          <w:t>50</w:t>
        </w:r>
        <w:r>
          <w:fldChar w:fldCharType="end"/>
        </w:r>
      </w:hyperlink>
    </w:p>
    <w:p>
      <w:pPr>
        <w:pStyle w:val="TOC2"/>
        <w:tabs>
          <w:tab w:val="right" w:leader="dot" w:pos="8306"/>
        </w:tabs>
      </w:pPr>
      <w:hyperlink w:anchor="_Toc26662" w:history="1">
        <w:r>
          <w:rPr>
            <w:rFonts w:ascii="仿宋" w:eastAsia="仿宋" w:hAnsi="仿宋" w:cs="仿宋" w:hint="eastAsia"/>
            <w:lang w:eastAsia="zh-CN"/>
          </w:rPr>
          <w:t>(一)、基金会项目启动阶段时间节点</w:t>
        </w:r>
        <w:r>
          <w:tab/>
        </w:r>
        <w:r>
          <w:fldChar w:fldCharType="begin"/>
        </w:r>
        <w:r>
          <w:instrText xml:space="preserve"> PAGEREF _Toc26662 \h </w:instrText>
        </w:r>
        <w:r>
          <w:fldChar w:fldCharType="separate"/>
        </w:r>
        <w:r>
          <w:t>50</w:t>
        </w:r>
        <w:r>
          <w:fldChar w:fldCharType="end"/>
        </w:r>
      </w:hyperlink>
    </w:p>
    <w:p>
      <w:pPr>
        <w:pStyle w:val="TOC2"/>
        <w:tabs>
          <w:tab w:val="right" w:leader="dot" w:pos="8306"/>
        </w:tabs>
      </w:pPr>
      <w:hyperlink w:anchor="_Toc31288" w:history="1">
        <w:r>
          <w:rPr>
            <w:rFonts w:ascii="仿宋" w:eastAsia="仿宋" w:hAnsi="仿宋" w:cs="仿宋" w:hint="eastAsia"/>
            <w:lang w:eastAsia="zh-CN"/>
          </w:rPr>
          <w:t>(二)、基金会项目执行阶段时间节点</w:t>
        </w:r>
        <w:r>
          <w:tab/>
        </w:r>
        <w:r>
          <w:fldChar w:fldCharType="begin"/>
        </w:r>
        <w:r>
          <w:instrText xml:space="preserve"> PAGEREF _Toc31288 \h </w:instrText>
        </w:r>
        <w:r>
          <w:fldChar w:fldCharType="separate"/>
        </w:r>
        <w:r>
          <w:t>51</w:t>
        </w:r>
        <w:r>
          <w:fldChar w:fldCharType="end"/>
        </w:r>
      </w:hyperlink>
    </w:p>
    <w:p>
      <w:pPr>
        <w:pStyle w:val="TOC2"/>
        <w:tabs>
          <w:tab w:val="right" w:leader="dot" w:pos="8306"/>
        </w:tabs>
      </w:pPr>
      <w:hyperlink w:anchor="_Toc22388" w:history="1">
        <w:r>
          <w:rPr>
            <w:rFonts w:ascii="仿宋" w:eastAsia="仿宋" w:hAnsi="仿宋" w:cs="仿宋" w:hint="eastAsia"/>
            <w:lang w:eastAsia="zh-CN"/>
          </w:rPr>
          <w:t>(三)、基金会项目完成阶段时间节点</w:t>
        </w:r>
        <w:r>
          <w:tab/>
        </w:r>
        <w:r>
          <w:fldChar w:fldCharType="begin"/>
        </w:r>
        <w:r>
          <w:instrText xml:space="preserve"> PAGEREF _Toc22388 \h </w:instrText>
        </w:r>
        <w:r>
          <w:fldChar w:fldCharType="separate"/>
        </w:r>
        <w:r>
          <w:t>52</w:t>
        </w:r>
        <w:r>
          <w:fldChar w:fldCharType="end"/>
        </w:r>
      </w:hyperlink>
    </w:p>
    <w:p>
      <w:pPr>
        <w:pStyle w:val="TOC1"/>
        <w:tabs>
          <w:tab w:val="right" w:leader="dot" w:pos="8306"/>
        </w:tabs>
      </w:pPr>
      <w:hyperlink w:anchor="_Toc13145" w:history="1">
        <w:r>
          <w:rPr>
            <w:rFonts w:ascii="仿宋" w:eastAsia="仿宋" w:hAnsi="仿宋" w:cs="仿宋" w:hint="eastAsia"/>
            <w:lang w:eastAsia="zh-CN"/>
          </w:rPr>
          <w:t>十五、基金会项目工程方案分析</w:t>
        </w:r>
        <w:r>
          <w:tab/>
        </w:r>
        <w:r>
          <w:fldChar w:fldCharType="begin"/>
        </w:r>
        <w:r>
          <w:instrText xml:space="preserve"> PAGEREF _Toc13145 \h </w:instrText>
        </w:r>
        <w:r>
          <w:fldChar w:fldCharType="separate"/>
        </w:r>
        <w:r>
          <w:t>53</w:t>
        </w:r>
        <w:r>
          <w:fldChar w:fldCharType="end"/>
        </w:r>
      </w:hyperlink>
    </w:p>
    <w:p>
      <w:pPr>
        <w:pStyle w:val="TOC2"/>
        <w:tabs>
          <w:tab w:val="right" w:leader="dot" w:pos="8306"/>
        </w:tabs>
      </w:pPr>
      <w:hyperlink w:anchor="_Toc31506" w:history="1">
        <w:r>
          <w:rPr>
            <w:rFonts w:ascii="仿宋" w:eastAsia="仿宋" w:hAnsi="仿宋" w:cs="仿宋" w:hint="eastAsia"/>
            <w:lang w:eastAsia="zh-CN"/>
          </w:rPr>
          <w:t>(一)、建筑工程设计原则</w:t>
        </w:r>
        <w:r>
          <w:tab/>
        </w:r>
        <w:r>
          <w:fldChar w:fldCharType="begin"/>
        </w:r>
        <w:r>
          <w:instrText xml:space="preserve"> PAGEREF _Toc31506 \h </w:instrText>
        </w:r>
        <w:r>
          <w:fldChar w:fldCharType="separate"/>
        </w:r>
        <w:r>
          <w:t>53</w:t>
        </w:r>
        <w:r>
          <w:fldChar w:fldCharType="end"/>
        </w:r>
      </w:hyperlink>
    </w:p>
    <w:p>
      <w:pPr>
        <w:pStyle w:val="TOC2"/>
        <w:tabs>
          <w:tab w:val="right" w:leader="dot" w:pos="8306"/>
        </w:tabs>
      </w:pPr>
      <w:hyperlink w:anchor="_Toc12061" w:history="1">
        <w:r>
          <w:rPr>
            <w:rFonts w:ascii="仿宋" w:eastAsia="仿宋" w:hAnsi="仿宋" w:cs="仿宋" w:hint="eastAsia"/>
            <w:lang w:eastAsia="zh-CN"/>
          </w:rPr>
          <w:t>(二)、土建工程建设指标</w:t>
        </w:r>
        <w:r>
          <w:tab/>
        </w:r>
        <w:r>
          <w:fldChar w:fldCharType="begin"/>
        </w:r>
        <w:r>
          <w:instrText xml:space="preserve"> PAGEREF _Toc12061 \h </w:instrText>
        </w:r>
        <w:r>
          <w:fldChar w:fldCharType="separate"/>
        </w:r>
        <w:r>
          <w:t>56</w:t>
        </w:r>
        <w:r>
          <w:fldChar w:fldCharType="end"/>
        </w:r>
      </w:hyperlink>
    </w:p>
    <w:p>
      <w:pPr>
        <w:pStyle w:val="TOC1"/>
        <w:tabs>
          <w:tab w:val="right" w:leader="dot" w:pos="8306"/>
        </w:tabs>
      </w:pPr>
      <w:hyperlink w:anchor="_Toc22794" w:history="1">
        <w:r>
          <w:rPr>
            <w:rFonts w:ascii="仿宋" w:eastAsia="仿宋" w:hAnsi="仿宋" w:cs="仿宋" w:hint="eastAsia"/>
            <w:lang w:eastAsia="zh-CN"/>
          </w:rPr>
          <w:t>十六、基金会项目治理与监督</w:t>
        </w:r>
        <w:r>
          <w:tab/>
        </w:r>
        <w:r>
          <w:fldChar w:fldCharType="begin"/>
        </w:r>
        <w:r>
          <w:instrText xml:space="preserve"> PAGEREF _Toc22794 \h </w:instrText>
        </w:r>
        <w:r>
          <w:fldChar w:fldCharType="separate"/>
        </w:r>
        <w:r>
          <w:t>58</w:t>
        </w:r>
        <w:r>
          <w:fldChar w:fldCharType="end"/>
        </w:r>
      </w:hyperlink>
    </w:p>
    <w:p>
      <w:pPr>
        <w:pStyle w:val="TOC2"/>
        <w:tabs>
          <w:tab w:val="right" w:leader="dot" w:pos="8306"/>
        </w:tabs>
      </w:pPr>
      <w:hyperlink w:anchor="_Toc4618" w:history="1">
        <w:r>
          <w:rPr>
            <w:rFonts w:ascii="仿宋" w:eastAsia="仿宋" w:hAnsi="仿宋" w:cs="仿宋" w:hint="eastAsia"/>
            <w:lang w:eastAsia="zh-CN"/>
          </w:rPr>
          <w:t>(一)、基金会项目治理结构</w:t>
        </w:r>
        <w:r>
          <w:tab/>
        </w:r>
        <w:r>
          <w:fldChar w:fldCharType="begin"/>
        </w:r>
        <w:r>
          <w:instrText xml:space="preserve"> PAGEREF _Toc4618 \h </w:instrText>
        </w:r>
        <w:r>
          <w:fldChar w:fldCharType="separate"/>
        </w:r>
        <w:r>
          <w:t>58</w:t>
        </w:r>
        <w:r>
          <w:fldChar w:fldCharType="end"/>
        </w:r>
      </w:hyperlink>
    </w:p>
    <w:p>
      <w:pPr>
        <w:pStyle w:val="TOC2"/>
        <w:tabs>
          <w:tab w:val="right" w:leader="dot" w:pos="8306"/>
        </w:tabs>
      </w:pPr>
      <w:hyperlink w:anchor="_Toc26595" w:history="1">
        <w:r>
          <w:rPr>
            <w:rFonts w:ascii="仿宋" w:eastAsia="仿宋" w:hAnsi="仿宋" w:cs="仿宋" w:hint="eastAsia"/>
            <w:lang w:eastAsia="zh-CN"/>
          </w:rPr>
          <w:t>(二)、监督与审计</w:t>
        </w:r>
        <w:r>
          <w:tab/>
        </w:r>
        <w:r>
          <w:fldChar w:fldCharType="begin"/>
        </w:r>
        <w:r>
          <w:instrText xml:space="preserve"> PAGEREF _Toc26595 \h </w:instrText>
        </w:r>
        <w:r>
          <w:fldChar w:fldCharType="separate"/>
        </w:r>
        <w:r>
          <w:t>59</w:t>
        </w:r>
        <w:r>
          <w:fldChar w:fldCharType="end"/>
        </w:r>
      </w:hyperlink>
    </w:p>
    <w:p>
      <w:pPr>
        <w:pStyle w:val="TOC1"/>
        <w:tabs>
          <w:tab w:val="right" w:leader="dot" w:pos="8306"/>
        </w:tabs>
      </w:pPr>
      <w:hyperlink w:anchor="_Toc13373" w:history="1">
        <w:r>
          <w:rPr>
            <w:rFonts w:ascii="仿宋" w:eastAsia="仿宋" w:hAnsi="仿宋" w:cs="仿宋" w:hint="eastAsia"/>
            <w:lang w:eastAsia="zh-CN"/>
          </w:rPr>
          <w:t>十七、供应链管理</w:t>
        </w:r>
        <w:r>
          <w:tab/>
        </w:r>
        <w:r>
          <w:fldChar w:fldCharType="begin"/>
        </w:r>
        <w:r>
          <w:instrText xml:space="preserve"> PAGEREF _Toc13373 \h </w:instrText>
        </w:r>
        <w:r>
          <w:fldChar w:fldCharType="separate"/>
        </w:r>
        <w:r>
          <w:t>61</w:t>
        </w:r>
        <w:r>
          <w:fldChar w:fldCharType="end"/>
        </w:r>
      </w:hyperlink>
    </w:p>
    <w:p>
      <w:pPr>
        <w:pStyle w:val="TOC2"/>
        <w:tabs>
          <w:tab w:val="right" w:leader="dot" w:pos="8306"/>
        </w:tabs>
      </w:pPr>
      <w:hyperlink w:anchor="_Toc13362" w:history="1">
        <w:r>
          <w:rPr>
            <w:rFonts w:ascii="仿宋" w:eastAsia="仿宋" w:hAnsi="仿宋" w:cs="仿宋" w:hint="eastAsia"/>
            <w:lang w:eastAsia="zh-CN"/>
          </w:rPr>
          <w:t>(一)、供应链战略规划</w:t>
        </w:r>
        <w:r>
          <w:tab/>
        </w:r>
        <w:r>
          <w:fldChar w:fldCharType="begin"/>
        </w:r>
        <w:r>
          <w:instrText xml:space="preserve"> PAGEREF _Toc13362 \h </w:instrText>
        </w:r>
        <w:r>
          <w:fldChar w:fldCharType="separate"/>
        </w:r>
        <w:r>
          <w:t>61</w:t>
        </w:r>
        <w:r>
          <w:fldChar w:fldCharType="end"/>
        </w:r>
      </w:hyperlink>
    </w:p>
    <w:p>
      <w:pPr>
        <w:pStyle w:val="TOC2"/>
        <w:tabs>
          <w:tab w:val="right" w:leader="dot" w:pos="8306"/>
        </w:tabs>
      </w:pPr>
      <w:hyperlink w:anchor="_Toc22840" w:history="1">
        <w:r>
          <w:rPr>
            <w:rFonts w:ascii="仿宋" w:eastAsia="仿宋" w:hAnsi="仿宋" w:cs="仿宋" w:hint="eastAsia"/>
            <w:lang w:eastAsia="zh-CN"/>
          </w:rPr>
          <w:t>(二)、供应商选择与合作</w:t>
        </w:r>
        <w:r>
          <w:tab/>
        </w:r>
        <w:r>
          <w:fldChar w:fldCharType="begin"/>
        </w:r>
        <w:r>
          <w:instrText xml:space="preserve"> PAGEREF _Toc22840 \h </w:instrText>
        </w:r>
        <w:r>
          <w:fldChar w:fldCharType="separate"/>
        </w:r>
        <w:r>
          <w:t>62</w:t>
        </w:r>
        <w:r>
          <w:fldChar w:fldCharType="end"/>
        </w:r>
      </w:hyperlink>
    </w:p>
    <w:p>
      <w:pPr>
        <w:pStyle w:val="TOC2"/>
        <w:tabs>
          <w:tab w:val="right" w:leader="dot" w:pos="8306"/>
        </w:tabs>
      </w:pPr>
      <w:hyperlink w:anchor="_Toc16300" w:history="1">
        <w:r>
          <w:rPr>
            <w:rFonts w:ascii="仿宋" w:eastAsia="仿宋" w:hAnsi="仿宋" w:cs="仿宋" w:hint="eastAsia"/>
            <w:lang w:eastAsia="zh-CN"/>
          </w:rPr>
          <w:t>(三)、物流与库存管理</w:t>
        </w:r>
        <w:r>
          <w:tab/>
        </w:r>
        <w:r>
          <w:fldChar w:fldCharType="begin"/>
        </w:r>
        <w:r>
          <w:instrText xml:space="preserve"> PAGEREF _Toc16300 \h </w:instrText>
        </w:r>
        <w:r>
          <w:fldChar w:fldCharType="separate"/>
        </w:r>
        <w:r>
          <w:t>63</w:t>
        </w:r>
        <w:r>
          <w:fldChar w:fldCharType="end"/>
        </w:r>
      </w:hyperlink>
    </w:p>
    <w:p>
      <w:pPr>
        <w:pStyle w:val="TOC1"/>
        <w:tabs>
          <w:tab w:val="right" w:leader="dot" w:pos="8306"/>
        </w:tabs>
      </w:pPr>
      <w:hyperlink w:anchor="_Toc32558" w:history="1">
        <w:r>
          <w:rPr>
            <w:rFonts w:ascii="仿宋" w:eastAsia="仿宋" w:hAnsi="仿宋" w:cs="仿宋" w:hint="eastAsia"/>
            <w:lang w:eastAsia="zh-CN"/>
          </w:rPr>
          <w:t>十八、基金会项目变更管理</w:t>
        </w:r>
        <w:r>
          <w:tab/>
        </w:r>
        <w:r>
          <w:fldChar w:fldCharType="begin"/>
        </w:r>
        <w:r>
          <w:instrText xml:space="preserve"> PAGEREF _Toc32558 \h </w:instrText>
        </w:r>
        <w:r>
          <w:fldChar w:fldCharType="separate"/>
        </w:r>
        <w:r>
          <w:t>65</w:t>
        </w:r>
        <w:r>
          <w:fldChar w:fldCharType="end"/>
        </w:r>
      </w:hyperlink>
    </w:p>
    <w:p>
      <w:pPr>
        <w:pStyle w:val="TOC2"/>
        <w:tabs>
          <w:tab w:val="right" w:leader="dot" w:pos="8306"/>
        </w:tabs>
      </w:pPr>
      <w:hyperlink w:anchor="_Toc19902" w:history="1">
        <w:r>
          <w:rPr>
            <w:rFonts w:ascii="仿宋" w:eastAsia="仿宋" w:hAnsi="仿宋" w:cs="仿宋" w:hint="eastAsia"/>
            <w:lang w:eastAsia="zh-CN"/>
          </w:rPr>
          <w:t>(一)、变更申请与评估</w:t>
        </w:r>
        <w:r>
          <w:tab/>
        </w:r>
        <w:r>
          <w:fldChar w:fldCharType="begin"/>
        </w:r>
        <w:r>
          <w:instrText xml:space="preserve"> PAGEREF _Toc19902 \h </w:instrText>
        </w:r>
        <w:r>
          <w:fldChar w:fldCharType="separate"/>
        </w:r>
        <w:r>
          <w:t>65</w:t>
        </w:r>
        <w:r>
          <w:fldChar w:fldCharType="end"/>
        </w:r>
      </w:hyperlink>
    </w:p>
    <w:p>
      <w:pPr>
        <w:pStyle w:val="TOC2"/>
        <w:tabs>
          <w:tab w:val="right" w:leader="dot" w:pos="8306"/>
        </w:tabs>
      </w:pPr>
      <w:hyperlink w:anchor="_Toc18871" w:history="1">
        <w:r>
          <w:rPr>
            <w:rFonts w:ascii="仿宋" w:eastAsia="仿宋" w:hAnsi="仿宋" w:cs="仿宋" w:hint="eastAsia"/>
            <w:lang w:eastAsia="zh-CN"/>
          </w:rPr>
          <w:t>(二)、变更实施与控制</w:t>
        </w:r>
        <w:r>
          <w:tab/>
        </w:r>
        <w:r>
          <w:fldChar w:fldCharType="begin"/>
        </w:r>
        <w:r>
          <w:instrText xml:space="preserve"> PAGEREF _Toc18871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51"/>
      <w:r>
        <w:rPr>
          <w:rFonts w:ascii="仿宋" w:eastAsia="仿宋" w:hAnsi="仿宋" w:cs="仿宋" w:hint="eastAsia"/>
          <w:sz w:val="28"/>
          <w:lang w:eastAsia="zh-CN"/>
        </w:rPr>
        <w:t>一、基金会项目可持续发展</w:t>
      </w:r>
      <w:bookmarkEnd w:id="2"/>
    </w:p>
    <w:p>
      <w:pPr>
        <w:pStyle w:val="Heading2"/>
        <w:rPr>
          <w:rFonts w:ascii="仿宋" w:eastAsia="仿宋" w:hAnsi="仿宋" w:cs="仿宋" w:hint="eastAsia"/>
          <w:lang w:eastAsia="zh-CN"/>
        </w:rPr>
      </w:pPr>
      <w:bookmarkStart w:id="3" w:name="_Toc2554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金会项目中，基金会项目团队着眼于未来，明确了可持续发展的战略方向。制定的具体可持续发展目标包括降低资源使用、采用环保技术、最大化社会效益等。这一步骤不仅有助于基金会项目在环保和社会责任方面达到最高标准，也为未来提供了明确的指引，确保基金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可持续实践的融入基金会项目管理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基金会项目管理周期。从基金会项目规划开始，基金会项目团队就考虑了环境和社会的因素。在执行阶段，基金会项目团队积极推动绿色技术的应用，优化资源利用。此外，关注员工的社会责任，通过培训和沟通活动提高员工对可持续发展的认知，使他们能够在日常工作中践行可持续实践。这些举措不仅为基金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7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扎根于基金会项目的可持续发展理念，我们深信环保与社会责任是基金会项目成功的关键支柱。在基金会项目的每一步，我们都致力于通过创新和实践，履行对环境和社会的坚定责任。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会项目团队通过引入先进的环保技术、建立高效的废物处理系统以及推动能源节约措施，积极履行环保责任。定期的环保监测和评估确保基金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会项目不仅致力于自身可持续发展，还注重对社会的回馈。通过支持社区基金会项目、参与慈善事业、提供培训机会等方式，基金会项目积极履行社会责任。与当地社区建立积极互动，关注员工的工作与生活平衡，以及员工的身心健康，是基金会项目在社会责任层面的关键举措。这样的实践不仅增强了基金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672"/>
      <w:r>
        <w:rPr>
          <w:rFonts w:ascii="仿宋" w:eastAsia="仿宋" w:hAnsi="仿宋" w:cs="仿宋" w:hint="eastAsia"/>
          <w:sz w:val="28"/>
          <w:lang w:eastAsia="zh-CN"/>
        </w:rPr>
        <w:t>二、基金会项目绩效评估</w:t>
      </w:r>
      <w:bookmarkEnd w:id="5"/>
    </w:p>
    <w:p>
      <w:pPr>
        <w:pStyle w:val="Heading2"/>
        <w:rPr>
          <w:rFonts w:ascii="仿宋" w:eastAsia="仿宋" w:hAnsi="仿宋" w:cs="仿宋" w:hint="eastAsia"/>
          <w:lang w:eastAsia="zh-CN"/>
        </w:rPr>
      </w:pPr>
      <w:bookmarkStart w:id="6" w:name="_Toc1538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在基金会项目中，我们设计了一套全面的绩效评估指标，以确保基金会项目的可控和成功交付。这些指标跨足基金会项目目标、成本、进度和质量等多个维度，为我们提供了全面洞察基金会项目的健康状况。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会项目目标达成率是我们关注的首要指标。我们设定了明确的目标，并通过定期监测和评估，迅速发现并应对潜在的目标偏差。这为基金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成本绩效是另一个核心关注点。通过实际成本与预算成本的对比分析，我们深入了解成本差异的原因，及时调整资源分配，保持基金会项目在经济效益方面的合理水平。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会项目进度作为关键的绩效指标之一，得到了精心的关注。我们制定了详细的基金会项目进度计划，并设立了进度符合度指标，确保实际进度与计划进度保持一致。这使我们能够快速发现和解决潜在的进度问题，保持基金会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基金会项目绩效的不可或缺的一环。我们引入了一系列的质量标准和客户满意度指标，以确保基金会项目交付的成果在质量上达到或超越预期水平。通过持续监测这些指标，我们努力提升基金会项目整体质量水平，为基金会项目的成功交付提供有力保障。通过这些科学且全面的绩效评估，我们能够更好地引导基金会项目的持续改进，确保基金会项目目标的顺利达成。</w:t>
      </w:r>
    </w:p>
    <w:p>
      <w:pPr>
        <w:pStyle w:val="Heading2"/>
        <w:ind w:firstLine="560" w:firstLineChars="200"/>
        <w:rPr>
          <w:rFonts w:ascii="仿宋" w:eastAsia="仿宋" w:hAnsi="仿宋" w:cs="仿宋" w:hint="eastAsia"/>
          <w:sz w:val="28"/>
          <w:lang w:eastAsia="zh-CN"/>
        </w:rPr>
      </w:pPr>
      <w:bookmarkStart w:id="7" w:name="_Toc2906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绩效评估是基金会项目中的关键环节，为确保基金会项目达到预期目标，我们采用了多层次、多维度的绩效评估方法。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金会项目的战略目标对齐，确保每个决策和行动都与基金会项目整体目标保持一致。团队会定期召开战略对齐会议，审视当前工作与基金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基金会项目进度、质量、成本和风险等方面。这些指标通过数据收集和分析，为基金会项目管理团队提供了客观的评估依据。例如，我们通过基金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绩效评估不仅仅停留在基金会项目内部，还考虑了基金会项目对外部环境的影响。我们定期进行干系人满意度调查，以了解各利益相关方对基金会项目的期望和满意度，并及时做出调整。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这种多层次、多角度的绩效评估方法，使得我们能够全面了解基金会项目的运行状态，及时做出调整，确保基金会项目在不断变化的环境中保持稳健前行。</w:t>
      </w:r>
    </w:p>
    <w:p>
      <w:pPr>
        <w:pStyle w:val="Heading2"/>
        <w:ind w:firstLine="560" w:firstLineChars="200"/>
        <w:rPr>
          <w:rFonts w:ascii="仿宋" w:eastAsia="仿宋" w:hAnsi="仿宋" w:cs="仿宋" w:hint="eastAsia"/>
          <w:sz w:val="28"/>
          <w:lang w:eastAsia="zh-CN"/>
        </w:rPr>
      </w:pPr>
      <w:bookmarkStart w:id="8" w:name="_Toc2568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为了确保基金会项目的有效管理和不断优化，我们采用了精心设计的绩效评估周期。这个周期旨在实现灵活、实时和全面的评估，以适应基金会项目执行中的各种挑战。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基金会项目的不同需求，分为短期、中期和长期。短期评估关注每个迭代或工作周期，以及时发现和解决当前任务中的问题。中期评估涵盖几个迭代，深入了解整体基金会项目的趋势和性能。长期评估则着眼于整个基金会项目阶段，确保基金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基金会项目管理工具和协作平台，团队成员能够随时更新和分享基金会项目数据。这种实时性的反馈机制使我们能够及时察觉潜在问题，快速调整，保持基金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基金会项目的决策制定密不可分。每个周期的基金会项目回顾会议成为集体总结经验、识别问题深层次原因并找到创新解决方案的平台。这种定期的反思与调整机制使基金会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899"/>
      <w:r>
        <w:rPr>
          <w:rFonts w:ascii="仿宋" w:eastAsia="仿宋" w:hAnsi="仿宋" w:cs="仿宋" w:hint="eastAsia"/>
          <w:sz w:val="28"/>
          <w:lang w:eastAsia="zh-CN"/>
        </w:rPr>
        <w:t>三、基金会项目土建工程</w:t>
      </w:r>
      <w:bookmarkEnd w:id="9"/>
    </w:p>
    <w:p>
      <w:pPr>
        <w:pStyle w:val="Heading2"/>
        <w:rPr>
          <w:rFonts w:ascii="仿宋" w:eastAsia="仿宋" w:hAnsi="仿宋" w:cs="仿宋" w:hint="eastAsia"/>
          <w:lang w:eastAsia="zh-CN"/>
        </w:rPr>
      </w:pPr>
      <w:bookmarkStart w:id="10" w:name="_Toc377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在基金会项目的建筑工程设计中，我们将秉承一系列重要的设计原则，以确保基金会项目建筑在功能、美观、可持续性等方面达到最佳效果。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首要原则是确保建筑的功能性得到最大化的发挥。我们将充分理解基金会项目的实际需求，合理布局各个功能区域，保证建筑在满足业务需求的同时，提供高效的工作环境。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在建筑设计中，我们将综合考虑建设和运营成本。通过精细的经济效益分析，确保设计方案在高效利用资源的同时，对基金会项目的长期盈利能力有积极的贡献。</w:t>
      </w:r>
    </w:p>
    <w:p>
      <w:pPr>
        <w:pStyle w:val="Heading2"/>
        <w:ind w:firstLine="560" w:firstLineChars="200"/>
        <w:rPr>
          <w:rFonts w:ascii="仿宋" w:eastAsia="仿宋" w:hAnsi="仿宋" w:cs="仿宋" w:hint="eastAsia"/>
          <w:sz w:val="28"/>
          <w:lang w:eastAsia="zh-CN"/>
        </w:rPr>
      </w:pPr>
      <w:bookmarkStart w:id="11" w:name="_Toc1268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金会项目的土建工程设计中，我们将精准设定设计年限，结合基金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基金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96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基金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基金会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基金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63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本期工程基金会项目预计总建筑面积XXX平方米，其中：计容建筑面积XXX平方米，计划建筑工程投资XX万元，占基金会项目总投资的XX%。</w:t>
      </w:r>
    </w:p>
    <w:p>
      <w:pPr>
        <w:pStyle w:val="Heading1"/>
        <w:ind w:firstLine="560" w:firstLineChars="200"/>
        <w:rPr>
          <w:rFonts w:ascii="仿宋" w:eastAsia="仿宋" w:hAnsi="仿宋" w:cs="仿宋" w:hint="eastAsia"/>
          <w:sz w:val="28"/>
          <w:lang w:eastAsia="zh-CN"/>
        </w:rPr>
      </w:pPr>
      <w:bookmarkStart w:id="14" w:name="_Toc3098"/>
      <w:r>
        <w:rPr>
          <w:rFonts w:ascii="仿宋" w:eastAsia="仿宋" w:hAnsi="仿宋" w:cs="仿宋" w:hint="eastAsia"/>
          <w:sz w:val="28"/>
          <w:lang w:eastAsia="zh-CN"/>
        </w:rPr>
        <w:t>四、基金会项目文档管理</w:t>
      </w:r>
      <w:bookmarkEnd w:id="14"/>
    </w:p>
    <w:p>
      <w:pPr>
        <w:pStyle w:val="Heading2"/>
        <w:rPr>
          <w:rFonts w:ascii="仿宋" w:eastAsia="仿宋" w:hAnsi="仿宋" w:cs="仿宋" w:hint="eastAsia"/>
          <w:lang w:eastAsia="zh-CN"/>
        </w:rPr>
      </w:pPr>
      <w:bookmarkStart w:id="15" w:name="_Toc56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基金会项目高度重视文档的质量和准确性，以支持基金会项目的各项活动和决策。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会项目文档的编制始于基金会项目计划的初期，我们制定了详细的文档编制计划，明确了每个文档的内容、格式和编写责任人。在基金会项目启动阶段，我们首先编制了基金会项目章程，明确定义了基金会项目的目标、范围、风险等关键要素。随后，基金会项目团队根据计划陆续编制了需求文档、设计文档、测试文档等各类文档，确保基金会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基金会项目管理中的重要环节，旨在确保基金会项目文档符合质量标准和基金会项目需求。在基金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除了内部审查，我们还进行了外部审查，邀请基金会项目相关利益方和专业领域的专家对文档进行独立审查。这有助于获取更全面、客观的反馈，确保基金会项目文档不仅符合内部标准，也满足外部需求。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基金会项目在文档编制与审查方面建立了严格的管理机制，通过规范的流程和多维度的审查，确保基金会项目文档的质量、准确性和可靠性，为基金会项目的顺利推进提供了有力支持。</w:t>
      </w:r>
    </w:p>
    <w:p>
      <w:pPr>
        <w:pStyle w:val="Heading2"/>
        <w:ind w:firstLine="560" w:firstLineChars="200"/>
        <w:rPr>
          <w:rFonts w:ascii="仿宋" w:eastAsia="仿宋" w:hAnsi="仿宋" w:cs="仿宋" w:hint="eastAsia"/>
          <w:sz w:val="28"/>
          <w:lang w:eastAsia="zh-CN"/>
        </w:rPr>
      </w:pPr>
      <w:bookmarkStart w:id="16" w:name="_Toc2680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在基金会项目中，我们致力于优化文档发布与分发过程，以确保信息的高效传递和团队间协作的顺畅进行。以下是我们采取的关键优化策略：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我们通过多渠道发布文档，包括电子邮件、基金会项目管理平台、内部网站等，以满足不同团队成员的偏好和需求。多渠道发布确保了信息的全面覆盖。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我们采用了精细的权限控制，确保只有授权人员可以访问敏感信息。这种安全措施保护了基金会项目文档的机密性，防止了未经授权的信息泄露。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66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文档存档与归档是基金会项目生命周期中一个至关重要的环节，直接关系到基金会项目信息的长期保存和历史记录的完整性。在基金会项目中，我们实施了一系列有效的文档存档与归档管理策略：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2471"/>
      <w:r>
        <w:rPr>
          <w:rFonts w:ascii="仿宋" w:eastAsia="仿宋" w:hAnsi="仿宋" w:cs="仿宋" w:hint="eastAsia"/>
          <w:sz w:val="28"/>
          <w:lang w:eastAsia="zh-CN"/>
        </w:rPr>
        <w:t>五、基金会项目建设背景及必要性分析</w:t>
      </w:r>
      <w:bookmarkEnd w:id="18"/>
    </w:p>
    <w:p>
      <w:pPr>
        <w:pStyle w:val="Heading2"/>
        <w:rPr>
          <w:rFonts w:ascii="仿宋" w:eastAsia="仿宋" w:hAnsi="仿宋" w:cs="仿宋" w:hint="eastAsia"/>
          <w:lang w:eastAsia="zh-CN"/>
        </w:rPr>
      </w:pPr>
      <w:bookmarkStart w:id="19" w:name="_Toc17493"/>
      <w:r>
        <w:rPr>
          <w:rFonts w:ascii="仿宋" w:eastAsia="仿宋" w:hAnsi="仿宋" w:cs="仿宋" w:hint="eastAsia"/>
          <w:lang w:eastAsia="zh-CN"/>
        </w:rPr>
        <w:t>(一)、基金会项目背景分析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基金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金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我们的背景分析将深入挖掘当前行业的发展趋势，通过对竞争态势的全面审视，找到基金会项目在这个潮流中的定位。同时，我们将关注行业内涌现的新兴机遇，以便基金会项目更好地融入行业发展的潮流中。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金会项目提供了强大的发展动力。我们将聚焦于行业内最新的技术发展趋势，包括但不限于人工智能、大数据分析、物联网等领域。通过深度的技术研究，我们将确保基金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金会项目发展的源泉。我们将投入更多的精力对市场需求进行深入剖析，超越表面的需求，深入挖掘潜在的市场痛点和机遇。通过对市场需求的细致了解，基金会项目将更有针对性地设计解决方案，满足市场的多样化需求，从而更好地促进基金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基金会项目战略至关重要。我们将对竞争态势进行更为深入的分析，包括但不限于市场份额、产品特点、客户满意度等多个维度。通过深度的竞争分析，基金会项目将能够更准确地把握市场脉搏，制定具有竞争力的基金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金会项目的发展具有直接的影响。我们将进行更为全面的法规和政策分析，了解行业发展中的潜在法律风险和合规挑战。通过充分了解和遵守相关法规，基金会项目将确保在法律框架内合法合规运营，为基金会项目的稳健发展提供有力支持。</w:t>
      </w:r>
    </w:p>
    <w:p>
      <w:pPr>
        <w:pStyle w:val="Heading2"/>
        <w:ind w:firstLine="560" w:firstLineChars="200"/>
        <w:rPr>
          <w:rFonts w:ascii="仿宋" w:eastAsia="仿宋" w:hAnsi="仿宋" w:cs="仿宋" w:hint="eastAsia"/>
          <w:sz w:val="28"/>
          <w:lang w:eastAsia="zh-CN"/>
        </w:rPr>
      </w:pPr>
      <w:bookmarkStart w:id="20" w:name="_Toc15771"/>
      <w:r>
        <w:rPr>
          <w:rFonts w:ascii="仿宋" w:eastAsia="仿宋" w:hAnsi="仿宋" w:cs="仿宋" w:hint="eastAsia"/>
          <w:sz w:val="28"/>
          <w:lang w:eastAsia="zh-CN"/>
        </w:rPr>
        <w:t>(二)、基金会项目建设必要性分析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会项目建设的迫切性源于对行业发展趋势的深刻洞察。我们正处于一个行业变革的时代，科技创新、数字化转型成为企业发展的关键动力。基金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会项目建设不仅仅是为了跟上潮流，更是为了通过技术创新推动企业的持续发展。通过引入先进的技术和解决方案，基金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https://d.book118.com/275100301300011124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24E8A"/>
    <w:rsid w:val="06724E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10030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2024-03-05T14:25:00Z</dcterms:created>
  <dcterms:modified xsi:type="dcterms:W3CDTF">2024-03-05T14:25:44Z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A509B293D17C4A3EBAA9C388B9935370_11</vt:lpwstr>
  </property>
  <property fmtid="{D5CDD505-2E9C-101B-9397-08002B2CF9AE}" pid="3" name="KSOProductBuildVer">
    <vt:lpwstr>2052-12.1.0.16388</vt:lpwstr>
  </property>
</Properties>
</file>