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成套开关设备项目规划设计纲要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616" w:history="1">
        <w:r>
          <w:rPr>
            <w:rFonts w:ascii="仿宋" w:eastAsia="仿宋" w:hAnsi="仿宋" w:cs="仿宋" w:hint="eastAsia"/>
            <w:lang w:eastAsia="zh-CN"/>
          </w:rPr>
          <w:t>前言</w:t>
        </w:r>
        <w:r>
          <w:tab/>
        </w:r>
        <w:r>
          <w:fldChar w:fldCharType="begin"/>
        </w:r>
        <w:r>
          <w:instrText xml:space="preserve"> PAGEREF _Toc20616 \h </w:instrText>
        </w:r>
        <w:r>
          <w:fldChar w:fldCharType="separate"/>
        </w:r>
        <w:r>
          <w:t>3</w:t>
        </w:r>
        <w:r>
          <w:fldChar w:fldCharType="end"/>
        </w:r>
      </w:hyperlink>
    </w:p>
    <w:p>
      <w:pPr>
        <w:pStyle w:val="TOC1"/>
        <w:tabs>
          <w:tab w:val="right" w:leader="dot" w:pos="8306"/>
        </w:tabs>
      </w:pPr>
      <w:hyperlink w:anchor="_Toc12358" w:history="1">
        <w:r>
          <w:rPr>
            <w:rFonts w:ascii="仿宋" w:eastAsia="仿宋" w:hAnsi="仿宋" w:cs="仿宋" w:hint="eastAsia"/>
            <w:lang w:eastAsia="zh-CN"/>
          </w:rPr>
          <w:t>一、市场分析、调研</w:t>
        </w:r>
        <w:r>
          <w:tab/>
        </w:r>
        <w:r>
          <w:fldChar w:fldCharType="begin"/>
        </w:r>
        <w:r>
          <w:instrText xml:space="preserve"> PAGEREF _Toc12358 \h </w:instrText>
        </w:r>
        <w:r>
          <w:fldChar w:fldCharType="separate"/>
        </w:r>
        <w:r>
          <w:t>3</w:t>
        </w:r>
        <w:r>
          <w:fldChar w:fldCharType="end"/>
        </w:r>
      </w:hyperlink>
    </w:p>
    <w:p>
      <w:pPr>
        <w:pStyle w:val="TOC2"/>
        <w:tabs>
          <w:tab w:val="right" w:leader="dot" w:pos="8306"/>
        </w:tabs>
      </w:pPr>
      <w:hyperlink w:anchor="_Toc32304" w:history="1">
        <w:r>
          <w:rPr>
            <w:rFonts w:ascii="仿宋" w:eastAsia="仿宋" w:hAnsi="仿宋" w:cs="仿宋" w:hint="eastAsia"/>
            <w:lang w:eastAsia="zh-CN"/>
          </w:rPr>
          <w:t>(一)、成套开关设备行业分析</w:t>
        </w:r>
        <w:r>
          <w:tab/>
        </w:r>
        <w:r>
          <w:fldChar w:fldCharType="begin"/>
        </w:r>
        <w:r>
          <w:instrText xml:space="preserve"> PAGEREF _Toc32304 \h </w:instrText>
        </w:r>
        <w:r>
          <w:fldChar w:fldCharType="separate"/>
        </w:r>
        <w:r>
          <w:t>3</w:t>
        </w:r>
        <w:r>
          <w:fldChar w:fldCharType="end"/>
        </w:r>
      </w:hyperlink>
    </w:p>
    <w:p>
      <w:pPr>
        <w:pStyle w:val="TOC2"/>
        <w:tabs>
          <w:tab w:val="right" w:leader="dot" w:pos="8306"/>
        </w:tabs>
      </w:pPr>
      <w:hyperlink w:anchor="_Toc8437" w:history="1">
        <w:r>
          <w:rPr>
            <w:rFonts w:ascii="仿宋" w:eastAsia="仿宋" w:hAnsi="仿宋" w:cs="仿宋" w:hint="eastAsia"/>
            <w:lang w:eastAsia="zh-CN"/>
          </w:rPr>
          <w:t>(二)、成套开关设备市场分析预测</w:t>
        </w:r>
        <w:r>
          <w:tab/>
        </w:r>
        <w:r>
          <w:fldChar w:fldCharType="begin"/>
        </w:r>
        <w:r>
          <w:instrText xml:space="preserve"> PAGEREF _Toc8437 \h </w:instrText>
        </w:r>
        <w:r>
          <w:fldChar w:fldCharType="separate"/>
        </w:r>
        <w:r>
          <w:t>4</w:t>
        </w:r>
        <w:r>
          <w:fldChar w:fldCharType="end"/>
        </w:r>
      </w:hyperlink>
    </w:p>
    <w:p>
      <w:pPr>
        <w:pStyle w:val="TOC1"/>
        <w:tabs>
          <w:tab w:val="right" w:leader="dot" w:pos="8306"/>
        </w:tabs>
      </w:pPr>
      <w:hyperlink w:anchor="_Toc22346" w:history="1">
        <w:r>
          <w:rPr>
            <w:rFonts w:ascii="仿宋" w:eastAsia="仿宋" w:hAnsi="仿宋" w:cs="仿宋" w:hint="eastAsia"/>
            <w:lang w:eastAsia="zh-CN"/>
          </w:rPr>
          <w:t>二、成套开关设备项目可持续发展</w:t>
        </w:r>
        <w:r>
          <w:tab/>
        </w:r>
        <w:r>
          <w:fldChar w:fldCharType="begin"/>
        </w:r>
        <w:r>
          <w:instrText xml:space="preserve"> PAGEREF _Toc22346 \h </w:instrText>
        </w:r>
        <w:r>
          <w:fldChar w:fldCharType="separate"/>
        </w:r>
        <w:r>
          <w:t>5</w:t>
        </w:r>
        <w:r>
          <w:fldChar w:fldCharType="end"/>
        </w:r>
      </w:hyperlink>
    </w:p>
    <w:p>
      <w:pPr>
        <w:pStyle w:val="TOC2"/>
        <w:tabs>
          <w:tab w:val="right" w:leader="dot" w:pos="8306"/>
        </w:tabs>
      </w:pPr>
      <w:hyperlink w:anchor="_Toc19402" w:history="1">
        <w:r>
          <w:rPr>
            <w:rFonts w:ascii="仿宋" w:eastAsia="仿宋" w:hAnsi="仿宋" w:cs="仿宋" w:hint="eastAsia"/>
            <w:lang w:eastAsia="zh-CN"/>
          </w:rPr>
          <w:t>(一)、可持续战略与实践</w:t>
        </w:r>
        <w:r>
          <w:tab/>
        </w:r>
        <w:r>
          <w:fldChar w:fldCharType="begin"/>
        </w:r>
        <w:r>
          <w:instrText xml:space="preserve"> PAGEREF _Toc19402 \h </w:instrText>
        </w:r>
        <w:r>
          <w:fldChar w:fldCharType="separate"/>
        </w:r>
        <w:r>
          <w:t>5</w:t>
        </w:r>
        <w:r>
          <w:fldChar w:fldCharType="end"/>
        </w:r>
      </w:hyperlink>
    </w:p>
    <w:p>
      <w:pPr>
        <w:pStyle w:val="TOC2"/>
        <w:tabs>
          <w:tab w:val="right" w:leader="dot" w:pos="8306"/>
        </w:tabs>
      </w:pPr>
      <w:hyperlink w:anchor="_Toc3457" w:history="1">
        <w:r>
          <w:rPr>
            <w:rFonts w:ascii="仿宋" w:eastAsia="仿宋" w:hAnsi="仿宋" w:cs="仿宋" w:hint="eastAsia"/>
            <w:lang w:eastAsia="zh-CN"/>
          </w:rPr>
          <w:t>(二)、环保与社会责任</w:t>
        </w:r>
        <w:r>
          <w:tab/>
        </w:r>
        <w:r>
          <w:fldChar w:fldCharType="begin"/>
        </w:r>
        <w:r>
          <w:instrText xml:space="preserve"> PAGEREF _Toc3457 \h </w:instrText>
        </w:r>
        <w:r>
          <w:fldChar w:fldCharType="separate"/>
        </w:r>
        <w:r>
          <w:t>5</w:t>
        </w:r>
        <w:r>
          <w:fldChar w:fldCharType="end"/>
        </w:r>
      </w:hyperlink>
    </w:p>
    <w:p>
      <w:pPr>
        <w:pStyle w:val="TOC1"/>
        <w:tabs>
          <w:tab w:val="right" w:leader="dot" w:pos="8306"/>
        </w:tabs>
      </w:pPr>
      <w:hyperlink w:anchor="_Toc31143" w:history="1">
        <w:r>
          <w:rPr>
            <w:rFonts w:ascii="仿宋" w:eastAsia="仿宋" w:hAnsi="仿宋" w:cs="仿宋" w:hint="eastAsia"/>
            <w:lang w:eastAsia="zh-CN"/>
          </w:rPr>
          <w:t>三、成套开关设备项目危机管理</w:t>
        </w:r>
        <w:r>
          <w:tab/>
        </w:r>
        <w:r>
          <w:fldChar w:fldCharType="begin"/>
        </w:r>
        <w:r>
          <w:instrText xml:space="preserve"> PAGEREF _Toc31143 \h </w:instrText>
        </w:r>
        <w:r>
          <w:fldChar w:fldCharType="separate"/>
        </w:r>
        <w:r>
          <w:t>6</w:t>
        </w:r>
        <w:r>
          <w:fldChar w:fldCharType="end"/>
        </w:r>
      </w:hyperlink>
    </w:p>
    <w:p>
      <w:pPr>
        <w:pStyle w:val="TOC2"/>
        <w:tabs>
          <w:tab w:val="right" w:leader="dot" w:pos="8306"/>
        </w:tabs>
      </w:pPr>
      <w:hyperlink w:anchor="_Toc13443" w:history="1">
        <w:r>
          <w:rPr>
            <w:rFonts w:ascii="仿宋" w:eastAsia="仿宋" w:hAnsi="仿宋" w:cs="仿宋" w:hint="eastAsia"/>
            <w:lang w:eastAsia="zh-CN"/>
          </w:rPr>
          <w:t>(一)、危机预警与识别</w:t>
        </w:r>
        <w:r>
          <w:tab/>
        </w:r>
        <w:r>
          <w:fldChar w:fldCharType="begin"/>
        </w:r>
        <w:r>
          <w:instrText xml:space="preserve"> PAGEREF _Toc13443 \h </w:instrText>
        </w:r>
        <w:r>
          <w:fldChar w:fldCharType="separate"/>
        </w:r>
        <w:r>
          <w:t>6</w:t>
        </w:r>
        <w:r>
          <w:fldChar w:fldCharType="end"/>
        </w:r>
      </w:hyperlink>
    </w:p>
    <w:p>
      <w:pPr>
        <w:pStyle w:val="TOC2"/>
        <w:tabs>
          <w:tab w:val="right" w:leader="dot" w:pos="8306"/>
        </w:tabs>
      </w:pPr>
      <w:hyperlink w:anchor="_Toc3188" w:history="1">
        <w:r>
          <w:rPr>
            <w:rFonts w:ascii="仿宋" w:eastAsia="仿宋" w:hAnsi="仿宋" w:cs="仿宋" w:hint="eastAsia"/>
            <w:lang w:eastAsia="zh-CN"/>
          </w:rPr>
          <w:t>(二)、危机应对与恢复</w:t>
        </w:r>
        <w:r>
          <w:tab/>
        </w:r>
        <w:r>
          <w:fldChar w:fldCharType="begin"/>
        </w:r>
        <w:r>
          <w:instrText xml:space="preserve"> PAGEREF _Toc3188 \h </w:instrText>
        </w:r>
        <w:r>
          <w:fldChar w:fldCharType="separate"/>
        </w:r>
        <w:r>
          <w:t>7</w:t>
        </w:r>
        <w:r>
          <w:fldChar w:fldCharType="end"/>
        </w:r>
      </w:hyperlink>
    </w:p>
    <w:p>
      <w:pPr>
        <w:pStyle w:val="TOC1"/>
        <w:tabs>
          <w:tab w:val="right" w:leader="dot" w:pos="8306"/>
        </w:tabs>
      </w:pPr>
      <w:hyperlink w:anchor="_Toc6087" w:history="1">
        <w:r>
          <w:rPr>
            <w:rFonts w:ascii="仿宋" w:eastAsia="仿宋" w:hAnsi="仿宋" w:cs="仿宋" w:hint="eastAsia"/>
            <w:lang w:eastAsia="zh-CN"/>
          </w:rPr>
          <w:t>四、成套开关设备项目建设背景及必要性分析</w:t>
        </w:r>
        <w:r>
          <w:tab/>
        </w:r>
        <w:r>
          <w:fldChar w:fldCharType="begin"/>
        </w:r>
        <w:r>
          <w:instrText xml:space="preserve"> PAGEREF _Toc6087 \h </w:instrText>
        </w:r>
        <w:r>
          <w:fldChar w:fldCharType="separate"/>
        </w:r>
        <w:r>
          <w:t>9</w:t>
        </w:r>
        <w:r>
          <w:fldChar w:fldCharType="end"/>
        </w:r>
      </w:hyperlink>
    </w:p>
    <w:p>
      <w:pPr>
        <w:pStyle w:val="TOC2"/>
        <w:tabs>
          <w:tab w:val="right" w:leader="dot" w:pos="8306"/>
        </w:tabs>
      </w:pPr>
      <w:hyperlink w:anchor="_Toc30283" w:history="1">
        <w:r>
          <w:rPr>
            <w:rFonts w:ascii="仿宋" w:eastAsia="仿宋" w:hAnsi="仿宋" w:cs="仿宋" w:hint="eastAsia"/>
            <w:lang w:eastAsia="zh-CN"/>
          </w:rPr>
          <w:t>(一)、成套开关设备项目背景分析</w:t>
        </w:r>
        <w:r>
          <w:tab/>
        </w:r>
        <w:r>
          <w:fldChar w:fldCharType="begin"/>
        </w:r>
        <w:r>
          <w:instrText xml:space="preserve"> PAGEREF _Toc30283 \h </w:instrText>
        </w:r>
        <w:r>
          <w:fldChar w:fldCharType="separate"/>
        </w:r>
        <w:r>
          <w:t>9</w:t>
        </w:r>
        <w:r>
          <w:fldChar w:fldCharType="end"/>
        </w:r>
      </w:hyperlink>
    </w:p>
    <w:p>
      <w:pPr>
        <w:pStyle w:val="TOC2"/>
        <w:tabs>
          <w:tab w:val="right" w:leader="dot" w:pos="8306"/>
        </w:tabs>
      </w:pPr>
      <w:hyperlink w:anchor="_Toc27507" w:history="1">
        <w:r>
          <w:rPr>
            <w:rFonts w:ascii="仿宋" w:eastAsia="仿宋" w:hAnsi="仿宋" w:cs="仿宋" w:hint="eastAsia"/>
            <w:lang w:eastAsia="zh-CN"/>
          </w:rPr>
          <w:t>(二)、成套开关设备项目建设必要性分析</w:t>
        </w:r>
        <w:r>
          <w:tab/>
        </w:r>
        <w:r>
          <w:fldChar w:fldCharType="begin"/>
        </w:r>
        <w:r>
          <w:instrText xml:space="preserve"> PAGEREF _Toc27507 \h </w:instrText>
        </w:r>
        <w:r>
          <w:fldChar w:fldCharType="separate"/>
        </w:r>
        <w:r>
          <w:t>10</w:t>
        </w:r>
        <w:r>
          <w:fldChar w:fldCharType="end"/>
        </w:r>
      </w:hyperlink>
    </w:p>
    <w:p>
      <w:pPr>
        <w:pStyle w:val="TOC1"/>
        <w:tabs>
          <w:tab w:val="right" w:leader="dot" w:pos="8306"/>
        </w:tabs>
      </w:pPr>
      <w:hyperlink w:anchor="_Toc25425" w:history="1">
        <w:r>
          <w:rPr>
            <w:rFonts w:ascii="仿宋" w:eastAsia="仿宋" w:hAnsi="仿宋" w:cs="仿宋" w:hint="eastAsia"/>
            <w:lang w:eastAsia="zh-CN"/>
          </w:rPr>
          <w:t>五、成套开关设备项目选址可行性分析</w:t>
        </w:r>
        <w:r>
          <w:tab/>
        </w:r>
        <w:r>
          <w:fldChar w:fldCharType="begin"/>
        </w:r>
        <w:r>
          <w:instrText xml:space="preserve"> PAGEREF _Toc25425 \h </w:instrText>
        </w:r>
        <w:r>
          <w:fldChar w:fldCharType="separate"/>
        </w:r>
        <w:r>
          <w:t>12</w:t>
        </w:r>
        <w:r>
          <w:fldChar w:fldCharType="end"/>
        </w:r>
      </w:hyperlink>
    </w:p>
    <w:p>
      <w:pPr>
        <w:pStyle w:val="TOC2"/>
        <w:tabs>
          <w:tab w:val="right" w:leader="dot" w:pos="8306"/>
        </w:tabs>
      </w:pPr>
      <w:hyperlink w:anchor="_Toc6503" w:history="1">
        <w:r>
          <w:rPr>
            <w:rFonts w:ascii="仿宋" w:eastAsia="仿宋" w:hAnsi="仿宋" w:cs="仿宋" w:hint="eastAsia"/>
            <w:lang w:eastAsia="zh-CN"/>
          </w:rPr>
          <w:t>(一)、成套开关设备项目选址</w:t>
        </w:r>
        <w:r>
          <w:tab/>
        </w:r>
        <w:r>
          <w:fldChar w:fldCharType="begin"/>
        </w:r>
        <w:r>
          <w:instrText xml:space="preserve"> PAGEREF _Toc6503 \h </w:instrText>
        </w:r>
        <w:r>
          <w:fldChar w:fldCharType="separate"/>
        </w:r>
        <w:r>
          <w:t>12</w:t>
        </w:r>
        <w:r>
          <w:fldChar w:fldCharType="end"/>
        </w:r>
      </w:hyperlink>
    </w:p>
    <w:p>
      <w:pPr>
        <w:pStyle w:val="TOC2"/>
        <w:tabs>
          <w:tab w:val="right" w:leader="dot" w:pos="8306"/>
        </w:tabs>
      </w:pPr>
      <w:hyperlink w:anchor="_Toc29445" w:history="1">
        <w:r>
          <w:rPr>
            <w:rFonts w:ascii="仿宋" w:eastAsia="仿宋" w:hAnsi="仿宋" w:cs="仿宋" w:hint="eastAsia"/>
            <w:lang w:eastAsia="zh-CN"/>
          </w:rPr>
          <w:t>(二)、用地控制指标</w:t>
        </w:r>
        <w:r>
          <w:tab/>
        </w:r>
        <w:r>
          <w:fldChar w:fldCharType="begin"/>
        </w:r>
        <w:r>
          <w:instrText xml:space="preserve"> PAGEREF _Toc29445 \h </w:instrText>
        </w:r>
        <w:r>
          <w:fldChar w:fldCharType="separate"/>
        </w:r>
        <w:r>
          <w:t>12</w:t>
        </w:r>
        <w:r>
          <w:fldChar w:fldCharType="end"/>
        </w:r>
      </w:hyperlink>
    </w:p>
    <w:p>
      <w:pPr>
        <w:pStyle w:val="TOC2"/>
        <w:tabs>
          <w:tab w:val="right" w:leader="dot" w:pos="8306"/>
        </w:tabs>
      </w:pPr>
      <w:hyperlink w:anchor="_Toc13246" w:history="1">
        <w:r>
          <w:rPr>
            <w:rFonts w:ascii="仿宋" w:eastAsia="仿宋" w:hAnsi="仿宋" w:cs="仿宋" w:hint="eastAsia"/>
            <w:lang w:eastAsia="zh-CN"/>
          </w:rPr>
          <w:t>(三)、节约用地措施</w:t>
        </w:r>
        <w:r>
          <w:tab/>
        </w:r>
        <w:r>
          <w:fldChar w:fldCharType="begin"/>
        </w:r>
        <w:r>
          <w:instrText xml:space="preserve"> PAGEREF _Toc13246 \h </w:instrText>
        </w:r>
        <w:r>
          <w:fldChar w:fldCharType="separate"/>
        </w:r>
        <w:r>
          <w:t>14</w:t>
        </w:r>
        <w:r>
          <w:fldChar w:fldCharType="end"/>
        </w:r>
      </w:hyperlink>
    </w:p>
    <w:p>
      <w:pPr>
        <w:pStyle w:val="TOC2"/>
        <w:tabs>
          <w:tab w:val="right" w:leader="dot" w:pos="8306"/>
        </w:tabs>
      </w:pPr>
      <w:hyperlink w:anchor="_Toc1349" w:history="1">
        <w:r>
          <w:rPr>
            <w:rFonts w:ascii="仿宋" w:eastAsia="仿宋" w:hAnsi="仿宋" w:cs="仿宋" w:hint="eastAsia"/>
            <w:lang w:eastAsia="zh-CN"/>
          </w:rPr>
          <w:t>(四)、总图布置方案</w:t>
        </w:r>
        <w:r>
          <w:tab/>
        </w:r>
        <w:r>
          <w:fldChar w:fldCharType="begin"/>
        </w:r>
        <w:r>
          <w:instrText xml:space="preserve"> PAGEREF _Toc1349 \h </w:instrText>
        </w:r>
        <w:r>
          <w:fldChar w:fldCharType="separate"/>
        </w:r>
        <w:r>
          <w:t>15</w:t>
        </w:r>
        <w:r>
          <w:fldChar w:fldCharType="end"/>
        </w:r>
      </w:hyperlink>
    </w:p>
    <w:p>
      <w:pPr>
        <w:pStyle w:val="TOC2"/>
        <w:tabs>
          <w:tab w:val="right" w:leader="dot" w:pos="8306"/>
        </w:tabs>
      </w:pPr>
      <w:hyperlink w:anchor="_Toc8265" w:history="1">
        <w:r>
          <w:rPr>
            <w:rFonts w:ascii="仿宋" w:eastAsia="仿宋" w:hAnsi="仿宋" w:cs="仿宋" w:hint="eastAsia"/>
            <w:lang w:eastAsia="zh-CN"/>
          </w:rPr>
          <w:t>(五)、选址综合评价</w:t>
        </w:r>
        <w:r>
          <w:tab/>
        </w:r>
        <w:r>
          <w:fldChar w:fldCharType="begin"/>
        </w:r>
        <w:r>
          <w:instrText xml:space="preserve"> PAGEREF _Toc8265 \h </w:instrText>
        </w:r>
        <w:r>
          <w:fldChar w:fldCharType="separate"/>
        </w:r>
        <w:r>
          <w:t>16</w:t>
        </w:r>
        <w:r>
          <w:fldChar w:fldCharType="end"/>
        </w:r>
      </w:hyperlink>
    </w:p>
    <w:p>
      <w:pPr>
        <w:pStyle w:val="TOC1"/>
        <w:tabs>
          <w:tab w:val="right" w:leader="dot" w:pos="8306"/>
        </w:tabs>
      </w:pPr>
      <w:hyperlink w:anchor="_Toc101" w:history="1">
        <w:r>
          <w:rPr>
            <w:rFonts w:ascii="仿宋" w:eastAsia="仿宋" w:hAnsi="仿宋" w:cs="仿宋" w:hint="eastAsia"/>
            <w:lang w:eastAsia="zh-CN"/>
          </w:rPr>
          <w:t>六、成套开关设备项目绩效评估</w:t>
        </w:r>
        <w:r>
          <w:tab/>
        </w:r>
        <w:r>
          <w:fldChar w:fldCharType="begin"/>
        </w:r>
        <w:r>
          <w:instrText xml:space="preserve"> PAGEREF _Toc101 \h </w:instrText>
        </w:r>
        <w:r>
          <w:fldChar w:fldCharType="separate"/>
        </w:r>
        <w:r>
          <w:t>17</w:t>
        </w:r>
        <w:r>
          <w:fldChar w:fldCharType="end"/>
        </w:r>
      </w:hyperlink>
    </w:p>
    <w:p>
      <w:pPr>
        <w:pStyle w:val="TOC2"/>
        <w:tabs>
          <w:tab w:val="right" w:leader="dot" w:pos="8306"/>
        </w:tabs>
      </w:pPr>
      <w:hyperlink w:anchor="_Toc27843" w:history="1">
        <w:r>
          <w:rPr>
            <w:rFonts w:ascii="仿宋" w:eastAsia="仿宋" w:hAnsi="仿宋" w:cs="仿宋" w:hint="eastAsia"/>
            <w:lang w:eastAsia="zh-CN"/>
          </w:rPr>
          <w:t>(一)、绩效评估指标</w:t>
        </w:r>
        <w:r>
          <w:tab/>
        </w:r>
        <w:r>
          <w:fldChar w:fldCharType="begin"/>
        </w:r>
        <w:r>
          <w:instrText xml:space="preserve"> PAGEREF _Toc27843 \h </w:instrText>
        </w:r>
        <w:r>
          <w:fldChar w:fldCharType="separate"/>
        </w:r>
        <w:r>
          <w:t>17</w:t>
        </w:r>
        <w:r>
          <w:fldChar w:fldCharType="end"/>
        </w:r>
      </w:hyperlink>
    </w:p>
    <w:p>
      <w:pPr>
        <w:pStyle w:val="TOC2"/>
        <w:tabs>
          <w:tab w:val="right" w:leader="dot" w:pos="8306"/>
        </w:tabs>
      </w:pPr>
      <w:hyperlink w:anchor="_Toc24839" w:history="1">
        <w:r>
          <w:rPr>
            <w:rFonts w:ascii="仿宋" w:eastAsia="仿宋" w:hAnsi="仿宋" w:cs="仿宋" w:hint="eastAsia"/>
            <w:lang w:eastAsia="zh-CN"/>
          </w:rPr>
          <w:t>(二)、绩效评估方法</w:t>
        </w:r>
        <w:r>
          <w:tab/>
        </w:r>
        <w:r>
          <w:fldChar w:fldCharType="begin"/>
        </w:r>
        <w:r>
          <w:instrText xml:space="preserve"> PAGEREF _Toc24839 \h </w:instrText>
        </w:r>
        <w:r>
          <w:fldChar w:fldCharType="separate"/>
        </w:r>
        <w:r>
          <w:t>18</w:t>
        </w:r>
        <w:r>
          <w:fldChar w:fldCharType="end"/>
        </w:r>
      </w:hyperlink>
    </w:p>
    <w:p>
      <w:pPr>
        <w:pStyle w:val="TOC2"/>
        <w:tabs>
          <w:tab w:val="right" w:leader="dot" w:pos="8306"/>
        </w:tabs>
      </w:pPr>
      <w:hyperlink w:anchor="_Toc31188" w:history="1">
        <w:r>
          <w:rPr>
            <w:rFonts w:ascii="仿宋" w:eastAsia="仿宋" w:hAnsi="仿宋" w:cs="仿宋" w:hint="eastAsia"/>
            <w:lang w:eastAsia="zh-CN"/>
          </w:rPr>
          <w:t>(三)、绩效评估周期</w:t>
        </w:r>
        <w:r>
          <w:tab/>
        </w:r>
        <w:r>
          <w:fldChar w:fldCharType="begin"/>
        </w:r>
        <w:r>
          <w:instrText xml:space="preserve"> PAGEREF _Toc31188 \h </w:instrText>
        </w:r>
        <w:r>
          <w:fldChar w:fldCharType="separate"/>
        </w:r>
        <w:r>
          <w:t>19</w:t>
        </w:r>
        <w:r>
          <w:fldChar w:fldCharType="end"/>
        </w:r>
      </w:hyperlink>
    </w:p>
    <w:p>
      <w:pPr>
        <w:pStyle w:val="TOC1"/>
        <w:tabs>
          <w:tab w:val="right" w:leader="dot" w:pos="8306"/>
        </w:tabs>
      </w:pPr>
      <w:hyperlink w:anchor="_Toc10639" w:history="1">
        <w:r>
          <w:rPr>
            <w:rFonts w:ascii="仿宋" w:eastAsia="仿宋" w:hAnsi="仿宋" w:cs="仿宋" w:hint="eastAsia"/>
            <w:lang w:eastAsia="zh-CN"/>
          </w:rPr>
          <w:t>七、成套开关设备项目投资规划</w:t>
        </w:r>
        <w:r>
          <w:tab/>
        </w:r>
        <w:r>
          <w:fldChar w:fldCharType="begin"/>
        </w:r>
        <w:r>
          <w:instrText xml:space="preserve"> PAGEREF _Toc10639 \h </w:instrText>
        </w:r>
        <w:r>
          <w:fldChar w:fldCharType="separate"/>
        </w:r>
        <w:r>
          <w:t>20</w:t>
        </w:r>
        <w:r>
          <w:fldChar w:fldCharType="end"/>
        </w:r>
      </w:hyperlink>
    </w:p>
    <w:p>
      <w:pPr>
        <w:pStyle w:val="TOC2"/>
        <w:tabs>
          <w:tab w:val="right" w:leader="dot" w:pos="8306"/>
        </w:tabs>
      </w:pPr>
      <w:hyperlink w:anchor="_Toc23337" w:history="1">
        <w:r>
          <w:rPr>
            <w:rFonts w:ascii="仿宋" w:eastAsia="仿宋" w:hAnsi="仿宋" w:cs="仿宋" w:hint="eastAsia"/>
            <w:lang w:eastAsia="zh-CN"/>
          </w:rPr>
          <w:t>(一)、成套开关设备项目总投资估算</w:t>
        </w:r>
        <w:r>
          <w:tab/>
        </w:r>
        <w:r>
          <w:fldChar w:fldCharType="begin"/>
        </w:r>
        <w:r>
          <w:instrText xml:space="preserve"> PAGEREF _Toc23337 \h </w:instrText>
        </w:r>
        <w:r>
          <w:fldChar w:fldCharType="separate"/>
        </w:r>
        <w:r>
          <w:t>20</w:t>
        </w:r>
        <w:r>
          <w:fldChar w:fldCharType="end"/>
        </w:r>
      </w:hyperlink>
    </w:p>
    <w:p>
      <w:pPr>
        <w:pStyle w:val="TOC2"/>
        <w:tabs>
          <w:tab w:val="right" w:leader="dot" w:pos="8306"/>
        </w:tabs>
      </w:pPr>
      <w:hyperlink w:anchor="_Toc13933" w:history="1">
        <w:r>
          <w:rPr>
            <w:rFonts w:ascii="仿宋" w:eastAsia="仿宋" w:hAnsi="仿宋" w:cs="仿宋" w:hint="eastAsia"/>
            <w:lang w:eastAsia="zh-CN"/>
          </w:rPr>
          <w:t>(二)、资金筹措</w:t>
        </w:r>
        <w:r>
          <w:tab/>
        </w:r>
        <w:r>
          <w:fldChar w:fldCharType="begin"/>
        </w:r>
        <w:r>
          <w:instrText xml:space="preserve"> PAGEREF _Toc13933 \h </w:instrText>
        </w:r>
        <w:r>
          <w:fldChar w:fldCharType="separate"/>
        </w:r>
        <w:r>
          <w:t>22</w:t>
        </w:r>
        <w:r>
          <w:fldChar w:fldCharType="end"/>
        </w:r>
      </w:hyperlink>
    </w:p>
    <w:p>
      <w:pPr>
        <w:pStyle w:val="TOC1"/>
        <w:tabs>
          <w:tab w:val="right" w:leader="dot" w:pos="8306"/>
        </w:tabs>
      </w:pPr>
      <w:hyperlink w:anchor="_Toc32026" w:history="1">
        <w:r>
          <w:rPr>
            <w:rFonts w:ascii="仿宋" w:eastAsia="仿宋" w:hAnsi="仿宋" w:cs="仿宋" w:hint="eastAsia"/>
            <w:lang w:eastAsia="zh-CN"/>
          </w:rPr>
          <w:t>八、成套开关设备项目经营效益</w:t>
        </w:r>
        <w:r>
          <w:tab/>
        </w:r>
        <w:r>
          <w:fldChar w:fldCharType="begin"/>
        </w:r>
        <w:r>
          <w:instrText xml:space="preserve"> PAGEREF _Toc32026 \h </w:instrText>
        </w:r>
        <w:r>
          <w:fldChar w:fldCharType="separate"/>
        </w:r>
        <w:r>
          <w:t>22</w:t>
        </w:r>
        <w:r>
          <w:fldChar w:fldCharType="end"/>
        </w:r>
      </w:hyperlink>
    </w:p>
    <w:p>
      <w:pPr>
        <w:pStyle w:val="TOC2"/>
        <w:tabs>
          <w:tab w:val="right" w:leader="dot" w:pos="8306"/>
        </w:tabs>
      </w:pPr>
      <w:hyperlink w:anchor="_Toc26009" w:history="1">
        <w:r>
          <w:rPr>
            <w:rFonts w:ascii="仿宋" w:eastAsia="仿宋" w:hAnsi="仿宋" w:cs="仿宋" w:hint="eastAsia"/>
            <w:lang w:eastAsia="zh-CN"/>
          </w:rPr>
          <w:t>(一)、经济评价财务测算</w:t>
        </w:r>
        <w:r>
          <w:tab/>
        </w:r>
        <w:r>
          <w:fldChar w:fldCharType="begin"/>
        </w:r>
        <w:r>
          <w:instrText xml:space="preserve"> PAGEREF _Toc26009 \h </w:instrText>
        </w:r>
        <w:r>
          <w:fldChar w:fldCharType="separate"/>
        </w:r>
        <w:r>
          <w:t>22</w:t>
        </w:r>
        <w:r>
          <w:fldChar w:fldCharType="end"/>
        </w:r>
      </w:hyperlink>
    </w:p>
    <w:p>
      <w:pPr>
        <w:pStyle w:val="TOC2"/>
        <w:tabs>
          <w:tab w:val="right" w:leader="dot" w:pos="8306"/>
        </w:tabs>
      </w:pPr>
      <w:hyperlink w:anchor="_Toc25786" w:history="1">
        <w:r>
          <w:rPr>
            <w:rFonts w:ascii="仿宋" w:eastAsia="仿宋" w:hAnsi="仿宋" w:cs="仿宋" w:hint="eastAsia"/>
            <w:lang w:eastAsia="zh-CN"/>
          </w:rPr>
          <w:t>(二)、成套开关设备项目盈利能力分析</w:t>
        </w:r>
        <w:r>
          <w:tab/>
        </w:r>
        <w:r>
          <w:fldChar w:fldCharType="begin"/>
        </w:r>
        <w:r>
          <w:instrText xml:space="preserve"> PAGEREF _Toc25786 \h </w:instrText>
        </w:r>
        <w:r>
          <w:fldChar w:fldCharType="separate"/>
        </w:r>
        <w:r>
          <w:t>24</w:t>
        </w:r>
        <w:r>
          <w:fldChar w:fldCharType="end"/>
        </w:r>
      </w:hyperlink>
    </w:p>
    <w:p>
      <w:pPr>
        <w:pStyle w:val="TOC1"/>
        <w:tabs>
          <w:tab w:val="right" w:leader="dot" w:pos="8306"/>
        </w:tabs>
      </w:pPr>
      <w:hyperlink w:anchor="_Toc13034" w:history="1">
        <w:r>
          <w:rPr>
            <w:rFonts w:ascii="仿宋" w:eastAsia="仿宋" w:hAnsi="仿宋" w:cs="仿宋" w:hint="eastAsia"/>
            <w:lang w:eastAsia="zh-CN"/>
          </w:rPr>
          <w:t>九、成套开关设备项目人力资源管理</w:t>
        </w:r>
        <w:r>
          <w:tab/>
        </w:r>
        <w:r>
          <w:fldChar w:fldCharType="begin"/>
        </w:r>
        <w:r>
          <w:instrText xml:space="preserve"> PAGEREF _Toc13034 \h </w:instrText>
        </w:r>
        <w:r>
          <w:fldChar w:fldCharType="separate"/>
        </w:r>
        <w:r>
          <w:t>24</w:t>
        </w:r>
        <w:r>
          <w:fldChar w:fldCharType="end"/>
        </w:r>
      </w:hyperlink>
    </w:p>
    <w:p>
      <w:pPr>
        <w:pStyle w:val="TOC2"/>
        <w:tabs>
          <w:tab w:val="right" w:leader="dot" w:pos="8306"/>
        </w:tabs>
      </w:pPr>
      <w:hyperlink w:anchor="_Toc17743" w:history="1">
        <w:r>
          <w:rPr>
            <w:rFonts w:ascii="仿宋" w:eastAsia="仿宋" w:hAnsi="仿宋" w:cs="仿宋" w:hint="eastAsia"/>
            <w:lang w:eastAsia="zh-CN"/>
          </w:rPr>
          <w:t>(一)、建立健全的预算管理制度</w:t>
        </w:r>
        <w:r>
          <w:tab/>
        </w:r>
        <w:r>
          <w:fldChar w:fldCharType="begin"/>
        </w:r>
        <w:r>
          <w:instrText xml:space="preserve"> PAGEREF _Toc17743 \h </w:instrText>
        </w:r>
        <w:r>
          <w:fldChar w:fldCharType="separate"/>
        </w:r>
        <w:r>
          <w:t>24</w:t>
        </w:r>
        <w:r>
          <w:fldChar w:fldCharType="end"/>
        </w:r>
      </w:hyperlink>
    </w:p>
    <w:p>
      <w:pPr>
        <w:pStyle w:val="TOC2"/>
        <w:tabs>
          <w:tab w:val="right" w:leader="dot" w:pos="8306"/>
        </w:tabs>
      </w:pPr>
      <w:hyperlink w:anchor="_Toc14388" w:history="1">
        <w:r>
          <w:rPr>
            <w:rFonts w:ascii="仿宋" w:eastAsia="仿宋" w:hAnsi="仿宋" w:cs="仿宋" w:hint="eastAsia"/>
            <w:lang w:eastAsia="zh-CN"/>
          </w:rPr>
          <w:t>(二)、加强资金流动监控</w:t>
        </w:r>
        <w:r>
          <w:tab/>
        </w:r>
        <w:r>
          <w:fldChar w:fldCharType="begin"/>
        </w:r>
        <w:r>
          <w:instrText xml:space="preserve"> PAGEREF _Toc14388 \h </w:instrText>
        </w:r>
        <w:r>
          <w:fldChar w:fldCharType="separate"/>
        </w:r>
        <w:r>
          <w:t>26</w:t>
        </w:r>
        <w:r>
          <w:fldChar w:fldCharType="end"/>
        </w:r>
      </w:hyperlink>
    </w:p>
    <w:p>
      <w:pPr>
        <w:pStyle w:val="TOC2"/>
        <w:tabs>
          <w:tab w:val="right" w:leader="dot" w:pos="8306"/>
        </w:tabs>
      </w:pPr>
      <w:hyperlink w:anchor="_Toc15989" w:history="1">
        <w:r>
          <w:rPr>
            <w:rFonts w:ascii="仿宋" w:eastAsia="仿宋" w:hAnsi="仿宋" w:cs="仿宋" w:hint="eastAsia"/>
            <w:lang w:eastAsia="zh-CN"/>
          </w:rPr>
          <w:t>(三)、制定完善的风险控制机制</w:t>
        </w:r>
        <w:r>
          <w:tab/>
        </w:r>
        <w:r>
          <w:fldChar w:fldCharType="begin"/>
        </w:r>
        <w:r>
          <w:instrText xml:space="preserve"> PAGEREF _Toc15989 \h </w:instrText>
        </w:r>
        <w:r>
          <w:fldChar w:fldCharType="separate"/>
        </w:r>
        <w:r>
          <w:t>27</w:t>
        </w:r>
        <w:r>
          <w:fldChar w:fldCharType="end"/>
        </w:r>
      </w:hyperlink>
    </w:p>
    <w:p>
      <w:pPr>
        <w:pStyle w:val="TOC2"/>
        <w:tabs>
          <w:tab w:val="right" w:leader="dot" w:pos="8306"/>
        </w:tabs>
      </w:pPr>
      <w:hyperlink w:anchor="_Toc14165" w:history="1">
        <w:r>
          <w:rPr>
            <w:rFonts w:ascii="仿宋" w:eastAsia="仿宋" w:hAnsi="仿宋" w:cs="仿宋" w:hint="eastAsia"/>
            <w:lang w:eastAsia="zh-CN"/>
          </w:rPr>
          <w:t>(四)、优化成本管理</w:t>
        </w:r>
        <w:r>
          <w:tab/>
        </w:r>
        <w:r>
          <w:fldChar w:fldCharType="begin"/>
        </w:r>
        <w:r>
          <w:instrText xml:space="preserve"> PAGEREF _Toc14165 \h </w:instrText>
        </w:r>
        <w:r>
          <w:fldChar w:fldCharType="separate"/>
        </w:r>
        <w:r>
          <w:t>29</w:t>
        </w:r>
        <w:r>
          <w:fldChar w:fldCharType="end"/>
        </w:r>
      </w:hyperlink>
    </w:p>
    <w:p>
      <w:pPr>
        <w:pStyle w:val="TOC1"/>
        <w:tabs>
          <w:tab w:val="right" w:leader="dot" w:pos="8306"/>
        </w:tabs>
      </w:pPr>
      <w:hyperlink w:anchor="_Toc28800" w:history="1">
        <w:r>
          <w:rPr>
            <w:rFonts w:ascii="仿宋" w:eastAsia="仿宋" w:hAnsi="仿宋" w:cs="仿宋" w:hint="eastAsia"/>
            <w:lang w:eastAsia="zh-CN"/>
          </w:rPr>
          <w:t>十、成套开关设备项目创新与研发</w:t>
        </w:r>
        <w:r>
          <w:tab/>
        </w:r>
        <w:r>
          <w:fldChar w:fldCharType="begin"/>
        </w:r>
        <w:r>
          <w:instrText xml:space="preserve"> PAGEREF _Toc28800 \h </w:instrText>
        </w:r>
        <w:r>
          <w:fldChar w:fldCharType="separate"/>
        </w:r>
        <w:r>
          <w:t>30</w:t>
        </w:r>
        <w:r>
          <w:fldChar w:fldCharType="end"/>
        </w:r>
      </w:hyperlink>
    </w:p>
    <w:p>
      <w:pPr>
        <w:pStyle w:val="TOC2"/>
        <w:tabs>
          <w:tab w:val="right" w:leader="dot" w:pos="8306"/>
        </w:tabs>
      </w:pPr>
      <w:hyperlink w:anchor="_Toc17807" w:history="1">
        <w:r>
          <w:rPr>
            <w:rFonts w:ascii="仿宋" w:eastAsia="仿宋" w:hAnsi="仿宋" w:cs="仿宋" w:hint="eastAsia"/>
            <w:lang w:eastAsia="zh-CN"/>
          </w:rPr>
          <w:t>(一)、创新策略与方向</w:t>
        </w:r>
        <w:r>
          <w:tab/>
        </w:r>
        <w:r>
          <w:fldChar w:fldCharType="begin"/>
        </w:r>
        <w:r>
          <w:instrText xml:space="preserve"> PAGEREF _Toc17807 \h </w:instrText>
        </w:r>
        <w:r>
          <w:fldChar w:fldCharType="separate"/>
        </w:r>
        <w:r>
          <w:t>30</w:t>
        </w:r>
        <w:r>
          <w:fldChar w:fldCharType="end"/>
        </w:r>
      </w:hyperlink>
    </w:p>
    <w:p>
      <w:pPr>
        <w:pStyle w:val="TOC2"/>
        <w:tabs>
          <w:tab w:val="right" w:leader="dot" w:pos="8306"/>
        </w:tabs>
      </w:pPr>
      <w:hyperlink w:anchor="_Toc16606" w:history="1">
        <w:r>
          <w:rPr>
            <w:rFonts w:ascii="仿宋" w:eastAsia="仿宋" w:hAnsi="仿宋" w:cs="仿宋" w:hint="eastAsia"/>
            <w:lang w:eastAsia="zh-CN"/>
          </w:rPr>
          <w:t>(二)、研发规划与投入</w:t>
        </w:r>
        <w:r>
          <w:tab/>
        </w:r>
        <w:r>
          <w:fldChar w:fldCharType="begin"/>
        </w:r>
        <w:r>
          <w:instrText xml:space="preserve"> PAGEREF _Toc16606 \h </w:instrText>
        </w:r>
        <w:r>
          <w:fldChar w:fldCharType="separate"/>
        </w:r>
        <w:r>
          <w:t>31</w:t>
        </w:r>
        <w:r>
          <w:fldChar w:fldCharType="end"/>
        </w:r>
      </w:hyperlink>
    </w:p>
    <w:p>
      <w:pPr>
        <w:pStyle w:val="TOC1"/>
        <w:tabs>
          <w:tab w:val="right" w:leader="dot" w:pos="8306"/>
        </w:tabs>
      </w:pPr>
      <w:hyperlink w:anchor="_Toc10987" w:history="1">
        <w:r>
          <w:rPr>
            <w:rFonts w:ascii="仿宋" w:eastAsia="仿宋" w:hAnsi="仿宋" w:cs="仿宋" w:hint="eastAsia"/>
            <w:lang w:eastAsia="zh-CN"/>
          </w:rPr>
          <w:t>十一、成套开关设备项目财务管理</w:t>
        </w:r>
        <w:r>
          <w:tab/>
        </w:r>
        <w:r>
          <w:fldChar w:fldCharType="begin"/>
        </w:r>
        <w:r>
          <w:instrText xml:space="preserve"> PAGEREF _Toc10987 \h </w:instrText>
        </w:r>
        <w:r>
          <w:fldChar w:fldCharType="separate"/>
        </w:r>
        <w:r>
          <w:t>33</w:t>
        </w:r>
        <w:r>
          <w:fldChar w:fldCharType="end"/>
        </w:r>
      </w:hyperlink>
    </w:p>
    <w:p>
      <w:pPr>
        <w:pStyle w:val="TOC2"/>
        <w:tabs>
          <w:tab w:val="right" w:leader="dot" w:pos="8306"/>
        </w:tabs>
      </w:pPr>
      <w:hyperlink w:anchor="_Toc13953" w:history="1">
        <w:r>
          <w:rPr>
            <w:rFonts w:ascii="仿宋" w:eastAsia="仿宋" w:hAnsi="仿宋" w:cs="仿宋" w:hint="eastAsia"/>
            <w:lang w:eastAsia="zh-CN"/>
          </w:rPr>
          <w:t>(一)、资金需求大</w:t>
        </w:r>
        <w:r>
          <w:tab/>
        </w:r>
        <w:r>
          <w:fldChar w:fldCharType="begin"/>
        </w:r>
        <w:r>
          <w:instrText xml:space="preserve"> PAGEREF _Toc13953 \h </w:instrText>
        </w:r>
        <w:r>
          <w:fldChar w:fldCharType="separate"/>
        </w:r>
        <w:r>
          <w:t>33</w:t>
        </w:r>
        <w:r>
          <w:fldChar w:fldCharType="end"/>
        </w:r>
      </w:hyperlink>
    </w:p>
    <w:p>
      <w:pPr>
        <w:pStyle w:val="TOC2"/>
        <w:tabs>
          <w:tab w:val="right" w:leader="dot" w:pos="8306"/>
        </w:tabs>
      </w:pPr>
      <w:hyperlink w:anchor="_Toc23928" w:history="1">
        <w:r>
          <w:rPr>
            <w:rFonts w:ascii="仿宋" w:eastAsia="仿宋" w:hAnsi="仿宋" w:cs="仿宋" w:hint="eastAsia"/>
            <w:lang w:eastAsia="zh-CN"/>
          </w:rPr>
          <w:t>(二)、研发周期长</w:t>
        </w:r>
        <w:r>
          <w:tab/>
        </w:r>
        <w:r>
          <w:fldChar w:fldCharType="begin"/>
        </w:r>
        <w:r>
          <w:instrText xml:space="preserve"> PAGEREF _Toc23928 \h </w:instrText>
        </w:r>
        <w:r>
          <w:fldChar w:fldCharType="separate"/>
        </w:r>
        <w:r>
          <w:t>34</w:t>
        </w:r>
        <w:r>
          <w:fldChar w:fldCharType="end"/>
        </w:r>
      </w:hyperlink>
    </w:p>
    <w:p>
      <w:pPr>
        <w:pStyle w:val="TOC2"/>
        <w:tabs>
          <w:tab w:val="right" w:leader="dot" w:pos="8306"/>
        </w:tabs>
      </w:pPr>
      <w:hyperlink w:anchor="_Toc22169" w:history="1">
        <w:r>
          <w:rPr>
            <w:rFonts w:ascii="仿宋" w:eastAsia="仿宋" w:hAnsi="仿宋" w:cs="仿宋" w:hint="eastAsia"/>
            <w:lang w:eastAsia="zh-CN"/>
          </w:rPr>
          <w:t>(三)、市场风险大</w:t>
        </w:r>
        <w:r>
          <w:tab/>
        </w:r>
        <w:r>
          <w:fldChar w:fldCharType="begin"/>
        </w:r>
        <w:r>
          <w:instrText xml:space="preserve"> PAGEREF _Toc22169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664" w:history="1">
        <w:r>
          <w:rPr>
            <w:rFonts w:ascii="仿宋" w:eastAsia="仿宋" w:hAnsi="仿宋" w:cs="仿宋" w:hint="eastAsia"/>
            <w:lang w:eastAsia="zh-CN"/>
          </w:rPr>
          <w:t>(四)、利润率高</w:t>
        </w:r>
        <w:r>
          <w:tab/>
        </w:r>
        <w:r>
          <w:fldChar w:fldCharType="begin"/>
        </w:r>
        <w:r>
          <w:instrText xml:space="preserve"> PAGEREF _Toc32664 \h </w:instrText>
        </w:r>
        <w:r>
          <w:fldChar w:fldCharType="separate"/>
        </w:r>
        <w:r>
          <w:t>38</w:t>
        </w:r>
        <w:r>
          <w:fldChar w:fldCharType="end"/>
        </w:r>
      </w:hyperlink>
    </w:p>
    <w:p>
      <w:pPr>
        <w:pStyle w:val="TOC1"/>
        <w:tabs>
          <w:tab w:val="right" w:leader="dot" w:pos="8306"/>
        </w:tabs>
      </w:pPr>
      <w:hyperlink w:anchor="_Toc27688" w:history="1">
        <w:r>
          <w:rPr>
            <w:rFonts w:ascii="仿宋" w:eastAsia="仿宋" w:hAnsi="仿宋" w:cs="仿宋" w:hint="eastAsia"/>
            <w:lang w:eastAsia="zh-CN"/>
          </w:rPr>
          <w:t>十二、成套开关设备项目技术管理</w:t>
        </w:r>
        <w:r>
          <w:tab/>
        </w:r>
        <w:r>
          <w:fldChar w:fldCharType="begin"/>
        </w:r>
        <w:r>
          <w:instrText xml:space="preserve"> PAGEREF _Toc27688 \h </w:instrText>
        </w:r>
        <w:r>
          <w:fldChar w:fldCharType="separate"/>
        </w:r>
        <w:r>
          <w:t>40</w:t>
        </w:r>
        <w:r>
          <w:fldChar w:fldCharType="end"/>
        </w:r>
      </w:hyperlink>
    </w:p>
    <w:p>
      <w:pPr>
        <w:pStyle w:val="TOC2"/>
        <w:tabs>
          <w:tab w:val="right" w:leader="dot" w:pos="8306"/>
        </w:tabs>
      </w:pPr>
      <w:hyperlink w:anchor="_Toc16837" w:history="1">
        <w:r>
          <w:rPr>
            <w:rFonts w:ascii="仿宋" w:eastAsia="仿宋" w:hAnsi="仿宋" w:cs="仿宋" w:hint="eastAsia"/>
            <w:lang w:eastAsia="zh-CN"/>
          </w:rPr>
          <w:t>(一)、技术方案选用方向</w:t>
        </w:r>
        <w:r>
          <w:tab/>
        </w:r>
        <w:r>
          <w:fldChar w:fldCharType="begin"/>
        </w:r>
        <w:r>
          <w:instrText xml:space="preserve"> PAGEREF _Toc16837 \h </w:instrText>
        </w:r>
        <w:r>
          <w:fldChar w:fldCharType="separate"/>
        </w:r>
        <w:r>
          <w:t>40</w:t>
        </w:r>
        <w:r>
          <w:fldChar w:fldCharType="end"/>
        </w:r>
      </w:hyperlink>
    </w:p>
    <w:p>
      <w:pPr>
        <w:pStyle w:val="TOC2"/>
        <w:tabs>
          <w:tab w:val="right" w:leader="dot" w:pos="8306"/>
        </w:tabs>
      </w:pPr>
      <w:hyperlink w:anchor="_Toc14647" w:history="1">
        <w:r>
          <w:rPr>
            <w:rFonts w:ascii="仿宋" w:eastAsia="仿宋" w:hAnsi="仿宋" w:cs="仿宋" w:hint="eastAsia"/>
            <w:lang w:eastAsia="zh-CN"/>
          </w:rPr>
          <w:t>(二)、工艺技术方案选用原则</w:t>
        </w:r>
        <w:r>
          <w:tab/>
        </w:r>
        <w:r>
          <w:fldChar w:fldCharType="begin"/>
        </w:r>
        <w:r>
          <w:instrText xml:space="preserve"> PAGEREF _Toc14647 \h </w:instrText>
        </w:r>
        <w:r>
          <w:fldChar w:fldCharType="separate"/>
        </w:r>
        <w:r>
          <w:t>42</w:t>
        </w:r>
        <w:r>
          <w:fldChar w:fldCharType="end"/>
        </w:r>
      </w:hyperlink>
    </w:p>
    <w:p>
      <w:pPr>
        <w:pStyle w:val="TOC2"/>
        <w:tabs>
          <w:tab w:val="right" w:leader="dot" w:pos="8306"/>
        </w:tabs>
      </w:pPr>
      <w:hyperlink w:anchor="_Toc19314" w:history="1">
        <w:r>
          <w:rPr>
            <w:rFonts w:ascii="仿宋" w:eastAsia="仿宋" w:hAnsi="仿宋" w:cs="仿宋" w:hint="eastAsia"/>
            <w:lang w:eastAsia="zh-CN"/>
          </w:rPr>
          <w:t>(三)、工艺技术方案要求</w:t>
        </w:r>
        <w:r>
          <w:tab/>
        </w:r>
        <w:r>
          <w:fldChar w:fldCharType="begin"/>
        </w:r>
        <w:r>
          <w:instrText xml:space="preserve"> PAGEREF _Toc19314 \h </w:instrText>
        </w:r>
        <w:r>
          <w:fldChar w:fldCharType="separate"/>
        </w:r>
        <w:r>
          <w:t>44</w:t>
        </w:r>
        <w:r>
          <w:fldChar w:fldCharType="end"/>
        </w:r>
      </w:hyperlink>
    </w:p>
    <w:p>
      <w:pPr>
        <w:pStyle w:val="TOC1"/>
        <w:tabs>
          <w:tab w:val="right" w:leader="dot" w:pos="8306"/>
        </w:tabs>
      </w:pPr>
      <w:hyperlink w:anchor="_Toc18104" w:history="1">
        <w:r>
          <w:rPr>
            <w:rFonts w:ascii="仿宋" w:eastAsia="仿宋" w:hAnsi="仿宋" w:cs="仿宋" w:hint="eastAsia"/>
            <w:lang w:eastAsia="zh-CN"/>
          </w:rPr>
          <w:t>十三、营销与推广策略</w:t>
        </w:r>
        <w:r>
          <w:tab/>
        </w:r>
        <w:r>
          <w:fldChar w:fldCharType="begin"/>
        </w:r>
        <w:r>
          <w:instrText xml:space="preserve"> PAGEREF _Toc18104 \h </w:instrText>
        </w:r>
        <w:r>
          <w:fldChar w:fldCharType="separate"/>
        </w:r>
        <w:r>
          <w:t>47</w:t>
        </w:r>
        <w:r>
          <w:fldChar w:fldCharType="end"/>
        </w:r>
      </w:hyperlink>
    </w:p>
    <w:p>
      <w:pPr>
        <w:pStyle w:val="TOC2"/>
        <w:tabs>
          <w:tab w:val="right" w:leader="dot" w:pos="8306"/>
        </w:tabs>
      </w:pPr>
      <w:hyperlink w:anchor="_Toc11250" w:history="1">
        <w:r>
          <w:rPr>
            <w:rFonts w:ascii="仿宋" w:eastAsia="仿宋" w:hAnsi="仿宋" w:cs="仿宋" w:hint="eastAsia"/>
            <w:lang w:eastAsia="zh-CN"/>
          </w:rPr>
          <w:t>(一)、产品/服务定位与特点</w:t>
        </w:r>
        <w:r>
          <w:tab/>
        </w:r>
        <w:r>
          <w:fldChar w:fldCharType="begin"/>
        </w:r>
        <w:r>
          <w:instrText xml:space="preserve"> PAGEREF _Toc11250 \h </w:instrText>
        </w:r>
        <w:r>
          <w:fldChar w:fldCharType="separate"/>
        </w:r>
        <w:r>
          <w:t>47</w:t>
        </w:r>
        <w:r>
          <w:fldChar w:fldCharType="end"/>
        </w:r>
      </w:hyperlink>
    </w:p>
    <w:p>
      <w:pPr>
        <w:pStyle w:val="TOC2"/>
        <w:tabs>
          <w:tab w:val="right" w:leader="dot" w:pos="8306"/>
        </w:tabs>
      </w:pPr>
      <w:hyperlink w:anchor="_Toc28752" w:history="1">
        <w:r>
          <w:rPr>
            <w:rFonts w:ascii="仿宋" w:eastAsia="仿宋" w:hAnsi="仿宋" w:cs="仿宋" w:hint="eastAsia"/>
            <w:lang w:eastAsia="zh-CN"/>
          </w:rPr>
          <w:t>(二)、市场定位与竞争分析</w:t>
        </w:r>
        <w:r>
          <w:tab/>
        </w:r>
        <w:r>
          <w:fldChar w:fldCharType="begin"/>
        </w:r>
        <w:r>
          <w:instrText xml:space="preserve"> PAGEREF _Toc28752 \h </w:instrText>
        </w:r>
        <w:r>
          <w:fldChar w:fldCharType="separate"/>
        </w:r>
        <w:r>
          <w:t>48</w:t>
        </w:r>
        <w:r>
          <w:fldChar w:fldCharType="end"/>
        </w:r>
      </w:hyperlink>
    </w:p>
    <w:p>
      <w:pPr>
        <w:pStyle w:val="TOC2"/>
        <w:tabs>
          <w:tab w:val="right" w:leader="dot" w:pos="8306"/>
        </w:tabs>
      </w:pPr>
      <w:hyperlink w:anchor="_Toc7046" w:history="1">
        <w:r>
          <w:rPr>
            <w:rFonts w:ascii="仿宋" w:eastAsia="仿宋" w:hAnsi="仿宋" w:cs="仿宋" w:hint="eastAsia"/>
            <w:lang w:eastAsia="zh-CN"/>
          </w:rPr>
          <w:t>(三)、营销渠道与策略</w:t>
        </w:r>
        <w:r>
          <w:tab/>
        </w:r>
        <w:r>
          <w:fldChar w:fldCharType="begin"/>
        </w:r>
        <w:r>
          <w:instrText xml:space="preserve"> PAGEREF _Toc7046 \h </w:instrText>
        </w:r>
        <w:r>
          <w:fldChar w:fldCharType="separate"/>
        </w:r>
        <w:r>
          <w:t>49</w:t>
        </w:r>
        <w:r>
          <w:fldChar w:fldCharType="end"/>
        </w:r>
      </w:hyperlink>
    </w:p>
    <w:p>
      <w:pPr>
        <w:pStyle w:val="TOC2"/>
        <w:tabs>
          <w:tab w:val="right" w:leader="dot" w:pos="8306"/>
        </w:tabs>
      </w:pPr>
      <w:hyperlink w:anchor="_Toc29600" w:history="1">
        <w:r>
          <w:rPr>
            <w:rFonts w:ascii="仿宋" w:eastAsia="仿宋" w:hAnsi="仿宋" w:cs="仿宋" w:hint="eastAsia"/>
            <w:lang w:eastAsia="zh-CN"/>
          </w:rPr>
          <w:t>(四)、推广与宣传活动</w:t>
        </w:r>
        <w:r>
          <w:tab/>
        </w:r>
        <w:r>
          <w:fldChar w:fldCharType="begin"/>
        </w:r>
        <w:r>
          <w:instrText xml:space="preserve"> PAGEREF _Toc29600 \h </w:instrText>
        </w:r>
        <w:r>
          <w:fldChar w:fldCharType="separate"/>
        </w:r>
        <w:r>
          <w:t>50</w:t>
        </w:r>
        <w:r>
          <w:fldChar w:fldCharType="end"/>
        </w:r>
      </w:hyperlink>
    </w:p>
    <w:p>
      <w:pPr>
        <w:pStyle w:val="TOC1"/>
        <w:tabs>
          <w:tab w:val="right" w:leader="dot" w:pos="8306"/>
        </w:tabs>
      </w:pPr>
      <w:hyperlink w:anchor="_Toc22027" w:history="1">
        <w:r>
          <w:rPr>
            <w:rFonts w:ascii="仿宋" w:eastAsia="仿宋" w:hAnsi="仿宋" w:cs="仿宋" w:hint="eastAsia"/>
            <w:lang w:eastAsia="zh-CN"/>
          </w:rPr>
          <w:t>十四、风险识别与分类</w:t>
        </w:r>
        <w:r>
          <w:tab/>
        </w:r>
        <w:r>
          <w:fldChar w:fldCharType="begin"/>
        </w:r>
        <w:r>
          <w:instrText xml:space="preserve"> PAGEREF _Toc22027 \h </w:instrText>
        </w:r>
        <w:r>
          <w:fldChar w:fldCharType="separate"/>
        </w:r>
        <w:r>
          <w:t>56</w:t>
        </w:r>
        <w:r>
          <w:fldChar w:fldCharType="end"/>
        </w:r>
      </w:hyperlink>
    </w:p>
    <w:p>
      <w:pPr>
        <w:pStyle w:val="TOC2"/>
        <w:tabs>
          <w:tab w:val="right" w:leader="dot" w:pos="8306"/>
        </w:tabs>
      </w:pPr>
      <w:hyperlink w:anchor="_Toc18130" w:history="1">
        <w:r>
          <w:rPr>
            <w:rFonts w:ascii="仿宋" w:eastAsia="仿宋" w:hAnsi="仿宋" w:cs="仿宋" w:hint="eastAsia"/>
            <w:lang w:eastAsia="zh-CN"/>
          </w:rPr>
          <w:t>(一)、风险识别</w:t>
        </w:r>
        <w:r>
          <w:tab/>
        </w:r>
        <w:r>
          <w:fldChar w:fldCharType="begin"/>
        </w:r>
        <w:r>
          <w:instrText xml:space="preserve"> PAGEREF _Toc18130 \h </w:instrText>
        </w:r>
        <w:r>
          <w:fldChar w:fldCharType="separate"/>
        </w:r>
        <w:r>
          <w:t>56</w:t>
        </w:r>
        <w:r>
          <w:fldChar w:fldCharType="end"/>
        </w:r>
      </w:hyperlink>
    </w:p>
    <w:p>
      <w:pPr>
        <w:pStyle w:val="TOC2"/>
        <w:tabs>
          <w:tab w:val="right" w:leader="dot" w:pos="8306"/>
        </w:tabs>
      </w:pPr>
      <w:hyperlink w:anchor="_Toc25560" w:history="1">
        <w:r>
          <w:rPr>
            <w:rFonts w:ascii="仿宋" w:eastAsia="仿宋" w:hAnsi="仿宋" w:cs="仿宋" w:hint="eastAsia"/>
            <w:lang w:eastAsia="zh-CN"/>
          </w:rPr>
          <w:t>(二)、风险分类</w:t>
        </w:r>
        <w:r>
          <w:tab/>
        </w:r>
        <w:r>
          <w:fldChar w:fldCharType="begin"/>
        </w:r>
        <w:r>
          <w:instrText xml:space="preserve"> PAGEREF _Toc25560 \h </w:instrText>
        </w:r>
        <w:r>
          <w:fldChar w:fldCharType="separate"/>
        </w:r>
        <w:r>
          <w:t>57</w:t>
        </w:r>
        <w:r>
          <w:fldChar w:fldCharType="end"/>
        </w:r>
      </w:hyperlink>
    </w:p>
    <w:p>
      <w:pPr>
        <w:pStyle w:val="TOC1"/>
        <w:tabs>
          <w:tab w:val="right" w:leader="dot" w:pos="8306"/>
        </w:tabs>
      </w:pPr>
      <w:hyperlink w:anchor="_Toc22630" w:history="1">
        <w:r>
          <w:rPr>
            <w:rFonts w:ascii="仿宋" w:eastAsia="仿宋" w:hAnsi="仿宋" w:cs="仿宋" w:hint="eastAsia"/>
            <w:lang w:eastAsia="zh-CN"/>
          </w:rPr>
          <w:t>十五、成套开关设备项目治理与监督</w:t>
        </w:r>
        <w:r>
          <w:tab/>
        </w:r>
        <w:r>
          <w:fldChar w:fldCharType="begin"/>
        </w:r>
        <w:r>
          <w:instrText xml:space="preserve"> PAGEREF _Toc22630 \h </w:instrText>
        </w:r>
        <w:r>
          <w:fldChar w:fldCharType="separate"/>
        </w:r>
        <w:r>
          <w:t>59</w:t>
        </w:r>
        <w:r>
          <w:fldChar w:fldCharType="end"/>
        </w:r>
      </w:hyperlink>
    </w:p>
    <w:p>
      <w:pPr>
        <w:pStyle w:val="TOC2"/>
        <w:tabs>
          <w:tab w:val="right" w:leader="dot" w:pos="8306"/>
        </w:tabs>
      </w:pPr>
      <w:hyperlink w:anchor="_Toc2764" w:history="1">
        <w:r>
          <w:rPr>
            <w:rFonts w:ascii="仿宋" w:eastAsia="仿宋" w:hAnsi="仿宋" w:cs="仿宋" w:hint="eastAsia"/>
            <w:lang w:eastAsia="zh-CN"/>
          </w:rPr>
          <w:t>(一)、成套开关设备项目治理结构</w:t>
        </w:r>
        <w:r>
          <w:tab/>
        </w:r>
        <w:r>
          <w:fldChar w:fldCharType="begin"/>
        </w:r>
        <w:r>
          <w:instrText xml:space="preserve"> PAGEREF _Toc2764 \h </w:instrText>
        </w:r>
        <w:r>
          <w:fldChar w:fldCharType="separate"/>
        </w:r>
        <w:r>
          <w:t>59</w:t>
        </w:r>
        <w:r>
          <w:fldChar w:fldCharType="end"/>
        </w:r>
      </w:hyperlink>
    </w:p>
    <w:p>
      <w:pPr>
        <w:pStyle w:val="TOC2"/>
        <w:tabs>
          <w:tab w:val="right" w:leader="dot" w:pos="8306"/>
        </w:tabs>
      </w:pPr>
      <w:hyperlink w:anchor="_Toc10904" w:history="1">
        <w:r>
          <w:rPr>
            <w:rFonts w:ascii="仿宋" w:eastAsia="仿宋" w:hAnsi="仿宋" w:cs="仿宋" w:hint="eastAsia"/>
            <w:lang w:eastAsia="zh-CN"/>
          </w:rPr>
          <w:t>(二)、监督与审计</w:t>
        </w:r>
        <w:r>
          <w:tab/>
        </w:r>
        <w:r>
          <w:fldChar w:fldCharType="begin"/>
        </w:r>
        <w:r>
          <w:instrText xml:space="preserve"> PAGEREF _Toc10904 \h </w:instrText>
        </w:r>
        <w:r>
          <w:fldChar w:fldCharType="separate"/>
        </w:r>
        <w:r>
          <w:t>60</w:t>
        </w:r>
        <w:r>
          <w:fldChar w:fldCharType="end"/>
        </w:r>
      </w:hyperlink>
    </w:p>
    <w:p>
      <w:pPr>
        <w:pStyle w:val="TOC1"/>
        <w:tabs>
          <w:tab w:val="right" w:leader="dot" w:pos="8306"/>
        </w:tabs>
      </w:pPr>
      <w:hyperlink w:anchor="_Toc12453" w:history="1">
        <w:r>
          <w:rPr>
            <w:rFonts w:ascii="仿宋" w:eastAsia="仿宋" w:hAnsi="仿宋" w:cs="仿宋" w:hint="eastAsia"/>
            <w:lang w:eastAsia="zh-CN"/>
          </w:rPr>
          <w:t>十六、利益相关者分析与沟通计划</w:t>
        </w:r>
        <w:r>
          <w:tab/>
        </w:r>
        <w:r>
          <w:fldChar w:fldCharType="begin"/>
        </w:r>
        <w:r>
          <w:instrText xml:space="preserve"> PAGEREF _Toc12453 \h </w:instrText>
        </w:r>
        <w:r>
          <w:fldChar w:fldCharType="separate"/>
        </w:r>
        <w:r>
          <w:t>62</w:t>
        </w:r>
        <w:r>
          <w:fldChar w:fldCharType="end"/>
        </w:r>
      </w:hyperlink>
    </w:p>
    <w:p>
      <w:pPr>
        <w:pStyle w:val="TOC2"/>
        <w:tabs>
          <w:tab w:val="right" w:leader="dot" w:pos="8306"/>
        </w:tabs>
      </w:pPr>
      <w:hyperlink w:anchor="_Toc3806" w:history="1">
        <w:r>
          <w:rPr>
            <w:rFonts w:ascii="仿宋" w:eastAsia="仿宋" w:hAnsi="仿宋" w:cs="仿宋" w:hint="eastAsia"/>
            <w:lang w:eastAsia="zh-CN"/>
          </w:rPr>
          <w:t>(一)、利益相关者分析</w:t>
        </w:r>
        <w:r>
          <w:tab/>
        </w:r>
        <w:r>
          <w:fldChar w:fldCharType="begin"/>
        </w:r>
        <w:r>
          <w:instrText xml:space="preserve"> PAGEREF _Toc3806 \h </w:instrText>
        </w:r>
        <w:r>
          <w:fldChar w:fldCharType="separate"/>
        </w:r>
        <w:r>
          <w:t>62</w:t>
        </w:r>
        <w:r>
          <w:fldChar w:fldCharType="end"/>
        </w:r>
      </w:hyperlink>
    </w:p>
    <w:p>
      <w:pPr>
        <w:pStyle w:val="TOC2"/>
        <w:tabs>
          <w:tab w:val="right" w:leader="dot" w:pos="8306"/>
        </w:tabs>
      </w:pPr>
      <w:hyperlink w:anchor="_Toc264" w:history="1">
        <w:r>
          <w:rPr>
            <w:rFonts w:ascii="仿宋" w:eastAsia="仿宋" w:hAnsi="仿宋" w:cs="仿宋" w:hint="eastAsia"/>
            <w:lang w:eastAsia="zh-CN"/>
          </w:rPr>
          <w:t>(二)、沟通计划</w:t>
        </w:r>
        <w:r>
          <w:tab/>
        </w:r>
        <w:r>
          <w:fldChar w:fldCharType="begin"/>
        </w:r>
        <w:r>
          <w:instrText xml:space="preserve"> PAGEREF _Toc264 \h </w:instrText>
        </w:r>
        <w:r>
          <w:fldChar w:fldCharType="separate"/>
        </w:r>
        <w:r>
          <w:t>63</w:t>
        </w:r>
        <w:r>
          <w:fldChar w:fldCharType="end"/>
        </w:r>
      </w:hyperlink>
    </w:p>
    <w:p>
      <w:pPr>
        <w:pStyle w:val="TOC1"/>
        <w:tabs>
          <w:tab w:val="right" w:leader="dot" w:pos="8306"/>
        </w:tabs>
      </w:pPr>
      <w:hyperlink w:anchor="_Toc10815" w:history="1">
        <w:r>
          <w:rPr>
            <w:rFonts w:ascii="仿宋" w:eastAsia="仿宋" w:hAnsi="仿宋" w:cs="仿宋" w:hint="eastAsia"/>
            <w:lang w:eastAsia="zh-CN"/>
          </w:rPr>
          <w:t>十七、成套开关设备项目变更管理</w:t>
        </w:r>
        <w:r>
          <w:tab/>
        </w:r>
        <w:r>
          <w:fldChar w:fldCharType="begin"/>
        </w:r>
        <w:r>
          <w:instrText xml:space="preserve"> PAGEREF _Toc10815 \h </w:instrText>
        </w:r>
        <w:r>
          <w:fldChar w:fldCharType="separate"/>
        </w:r>
        <w:r>
          <w:t>64</w:t>
        </w:r>
        <w:r>
          <w:fldChar w:fldCharType="end"/>
        </w:r>
      </w:hyperlink>
    </w:p>
    <w:p>
      <w:pPr>
        <w:pStyle w:val="TOC2"/>
        <w:tabs>
          <w:tab w:val="right" w:leader="dot" w:pos="8306"/>
        </w:tabs>
      </w:pPr>
      <w:hyperlink w:anchor="_Toc31979" w:history="1">
        <w:r>
          <w:rPr>
            <w:rFonts w:ascii="仿宋" w:eastAsia="仿宋" w:hAnsi="仿宋" w:cs="仿宋" w:hint="eastAsia"/>
            <w:lang w:eastAsia="zh-CN"/>
          </w:rPr>
          <w:t>(一)、变更申请与评估</w:t>
        </w:r>
        <w:r>
          <w:tab/>
        </w:r>
        <w:r>
          <w:fldChar w:fldCharType="begin"/>
        </w:r>
        <w:r>
          <w:instrText xml:space="preserve"> PAGEREF _Toc31979 \h </w:instrText>
        </w:r>
        <w:r>
          <w:fldChar w:fldCharType="separate"/>
        </w:r>
        <w:r>
          <w:t>64</w:t>
        </w:r>
        <w:r>
          <w:fldChar w:fldCharType="end"/>
        </w:r>
      </w:hyperlink>
    </w:p>
    <w:p>
      <w:pPr>
        <w:pStyle w:val="TOC2"/>
        <w:tabs>
          <w:tab w:val="right" w:leader="dot" w:pos="8306"/>
        </w:tabs>
      </w:pPr>
      <w:hyperlink w:anchor="_Toc29087" w:history="1">
        <w:r>
          <w:rPr>
            <w:rFonts w:ascii="仿宋" w:eastAsia="仿宋" w:hAnsi="仿宋" w:cs="仿宋" w:hint="eastAsia"/>
            <w:lang w:eastAsia="zh-CN"/>
          </w:rPr>
          <w:t>(二)、变更实施与控制</w:t>
        </w:r>
        <w:r>
          <w:tab/>
        </w:r>
        <w:r>
          <w:fldChar w:fldCharType="begin"/>
        </w:r>
        <w:r>
          <w:instrText xml:space="preserve"> PAGEREF _Toc29087 \h </w:instrText>
        </w:r>
        <w:r>
          <w:fldChar w:fldCharType="separate"/>
        </w:r>
        <w:r>
          <w:t>65</w:t>
        </w:r>
        <w:r>
          <w:fldChar w:fldCharType="end"/>
        </w:r>
      </w:hyperlink>
    </w:p>
    <w:p>
      <w:pPr>
        <w:pStyle w:val="TOC1"/>
        <w:tabs>
          <w:tab w:val="right" w:leader="dot" w:pos="8306"/>
        </w:tabs>
      </w:pPr>
      <w:hyperlink w:anchor="_Toc1607" w:history="1">
        <w:r>
          <w:rPr>
            <w:rFonts w:ascii="仿宋" w:eastAsia="仿宋" w:hAnsi="仿宋" w:cs="仿宋" w:hint="eastAsia"/>
            <w:lang w:eastAsia="zh-CN"/>
          </w:rPr>
          <w:t>十八、成套开关设备项目工程方案分析</w:t>
        </w:r>
        <w:r>
          <w:tab/>
        </w:r>
        <w:r>
          <w:fldChar w:fldCharType="begin"/>
        </w:r>
        <w:r>
          <w:instrText xml:space="preserve"> PAGEREF _Toc1607 \h </w:instrText>
        </w:r>
        <w:r>
          <w:fldChar w:fldCharType="separate"/>
        </w:r>
        <w:r>
          <w:t>65</w:t>
        </w:r>
        <w:r>
          <w:fldChar w:fldCharType="end"/>
        </w:r>
      </w:hyperlink>
    </w:p>
    <w:p>
      <w:pPr>
        <w:pStyle w:val="TOC2"/>
        <w:tabs>
          <w:tab w:val="right" w:leader="dot" w:pos="8306"/>
        </w:tabs>
      </w:pPr>
      <w:hyperlink w:anchor="_Toc1333" w:history="1">
        <w:r>
          <w:rPr>
            <w:rFonts w:ascii="仿宋" w:eastAsia="仿宋" w:hAnsi="仿宋" w:cs="仿宋" w:hint="eastAsia"/>
            <w:lang w:eastAsia="zh-CN"/>
          </w:rPr>
          <w:t>(一)、建筑工程设计原则</w:t>
        </w:r>
        <w:r>
          <w:tab/>
        </w:r>
        <w:r>
          <w:fldChar w:fldCharType="begin"/>
        </w:r>
        <w:r>
          <w:instrText xml:space="preserve"> PAGEREF _Toc1333 \h </w:instrText>
        </w:r>
        <w:r>
          <w:fldChar w:fldCharType="separate"/>
        </w:r>
        <w:r>
          <w:t>65</w:t>
        </w:r>
        <w:r>
          <w:fldChar w:fldCharType="end"/>
        </w:r>
      </w:hyperlink>
    </w:p>
    <w:p>
      <w:pPr>
        <w:pStyle w:val="TOC2"/>
        <w:tabs>
          <w:tab w:val="right" w:leader="dot" w:pos="8306"/>
        </w:tabs>
      </w:pPr>
      <w:hyperlink w:anchor="_Toc21036" w:history="1">
        <w:r>
          <w:rPr>
            <w:rFonts w:ascii="仿宋" w:eastAsia="仿宋" w:hAnsi="仿宋" w:cs="仿宋" w:hint="eastAsia"/>
            <w:lang w:eastAsia="zh-CN"/>
          </w:rPr>
          <w:t>(二)、土建工程建设指标</w:t>
        </w:r>
        <w:r>
          <w:tab/>
        </w:r>
        <w:r>
          <w:fldChar w:fldCharType="begin"/>
        </w:r>
        <w:r>
          <w:instrText xml:space="preserve"> PAGEREF _Toc21036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61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358"/>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32304"/>
      <w:r>
        <w:rPr>
          <w:rFonts w:ascii="仿宋" w:eastAsia="仿宋" w:hAnsi="仿宋" w:cs="仿宋" w:hint="eastAsia"/>
          <w:lang w:eastAsia="zh-CN"/>
        </w:rPr>
        <w:t>(一)、成套开关设备行业分析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成套开关设备行业一直以来都是市场的关注焦点。行业内的发展趋势、竞争态势以及潜在机会都对成套开关设备项目的推进产生深远的影响。通过深入研究行业的整体概貌，我们将更好地理解行业的核心特征，为成套开关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成套开关设备行业，技术一直是推动创新和发展的关键因素。我们将对当前技术趋势进行详尽分析，包括但不限于人工智能、大数据应用、先进制造技术等。这有助于成套开关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成套开关设备项目成功的基础。我们将对主要竞争对手进行深入研究，包括其市场份额、产品特点、市场定位等。通过全面了解竞争对手的优势和劣势，成套开关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8437"/>
      <w:r>
        <w:rPr>
          <w:rFonts w:ascii="仿宋" w:eastAsia="仿宋" w:hAnsi="仿宋" w:cs="仿宋" w:hint="eastAsia"/>
          <w:sz w:val="28"/>
          <w:lang w:eastAsia="zh-CN"/>
        </w:rPr>
        <w:t>(二)、成套开关设备市场分析预测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成套开关设备市场未来的增长趋势。这包括市场的整体规模、各细分领域的发展趋势等。成套开关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成套开关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成套开关设备项目实施过程中需要充分考虑的因素。我们将对市场风险进行全面评估，包括但不限于政策法规风险、市场竞争风险、技术变革风险等。通过对潜在风险的深入分析，成套开关设备项目可以制定相应的风险缓解策略，降低不确定性对成套开关设备项目的影响。</w:t>
      </w:r>
    </w:p>
    <w:p>
      <w:pPr>
        <w:pStyle w:val="Heading1"/>
        <w:ind w:firstLine="560" w:firstLineChars="200"/>
        <w:rPr>
          <w:rFonts w:ascii="仿宋" w:eastAsia="仿宋" w:hAnsi="仿宋" w:cs="仿宋" w:hint="eastAsia"/>
          <w:sz w:val="28"/>
          <w:lang w:eastAsia="zh-CN"/>
        </w:rPr>
      </w:pPr>
      <w:bookmarkStart w:id="5" w:name="_Toc22346"/>
      <w:r>
        <w:rPr>
          <w:rFonts w:ascii="仿宋" w:eastAsia="仿宋" w:hAnsi="仿宋" w:cs="仿宋" w:hint="eastAsia"/>
          <w:sz w:val="28"/>
          <w:lang w:eastAsia="zh-CN"/>
        </w:rPr>
        <w:t>二、成套开关设备项目可持续发展</w:t>
      </w:r>
      <w:bookmarkEnd w:id="5"/>
    </w:p>
    <w:p>
      <w:pPr>
        <w:pStyle w:val="Heading2"/>
        <w:rPr>
          <w:rFonts w:ascii="仿宋" w:eastAsia="仿宋" w:hAnsi="仿宋" w:cs="仿宋" w:hint="eastAsia"/>
          <w:lang w:eastAsia="zh-CN"/>
        </w:rPr>
      </w:pPr>
      <w:bookmarkStart w:id="6" w:name="_Toc19402"/>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成套开关设备项目中，成套开关设备项目团队着眼于未来，明确了可持续发展的战略方向。制定的具体可持续发展目标包括降低资源使用、采用环保技术、最大化社会效益等。这一步骤不仅有助于成套开关设备项目在环保和社会责任方面达到最高标准，也为未来提供了明确的指引，确保成套开关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可持续实践的融入成套开关设备项目管理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成套开关设备项目管理周期。从成套开关设备项目规划开始，成套开关设备项目团队就考虑了环境和社会的因素。在执行阶段，成套开关设备项目团队积极推动绿色技术的应用，优化资源利用。此外，关注员工的社会责任，通过培训和沟通活动提高员工对可持续发展的认知，使他们能够在日常工作中践行可持续实践。这些举措不仅为成套开关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3457"/>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扎根于成套开关设备项目的可持续发展理念，我们深信环保与社会责任是成套开关设备项目成功的关键支柱。在成套开关设备项目的每一步，我们都致力于通过创新和实践，履行对环境和社会的坚定责任。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成套开关设备项目团队通过引入先进的环保技术、建立高效的废物处理系统以及推动能源节约措施，积极履行环保责任。定期的环保监测和评估确保成套开关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成套开关设备项目不仅致力于自身可持续发展，还注重对社会的回馈。通过支持社区成套开关设备项目、参与慈善事业、提供培训机会等方式，成套开关设备项目积极履行社会责任。与当地社区建立积极互动，关注员工的工作与生活平衡，以及员工的身心健康，是成套开关设备项目在社会责任层面的关键举措。这样的实践不仅增强了成套开关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31143"/>
      <w:r>
        <w:rPr>
          <w:rFonts w:ascii="仿宋" w:eastAsia="仿宋" w:hAnsi="仿宋" w:cs="仿宋" w:hint="eastAsia"/>
          <w:sz w:val="28"/>
          <w:lang w:eastAsia="zh-CN"/>
        </w:rPr>
        <w:t>三、成套开关设备项目危机管理</w:t>
      </w:r>
      <w:bookmarkEnd w:id="8"/>
    </w:p>
    <w:p>
      <w:pPr>
        <w:pStyle w:val="Heading2"/>
        <w:rPr>
          <w:rFonts w:ascii="仿宋" w:eastAsia="仿宋" w:hAnsi="仿宋" w:cs="仿宋" w:hint="eastAsia"/>
          <w:lang w:eastAsia="zh-CN"/>
        </w:rPr>
      </w:pPr>
      <w:bookmarkStart w:id="9" w:name="_Toc13443"/>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成套开关设备项目危机管理中，危机预警与识别是确保成套开关设备项目稳健运行的核心步骤。通过建立全面的监测机制，成套开关设备项目团队旨在及时发现和理解潜在的风险和危机因素，以便采取及时的预防和应对措施，确保成套开关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首先，通过深入的风险评估，成套开关设备项目团队全面分析了整个成套开关设备项目和各个阶段可能存在的威胁。这包括准确评估每个潜在风险的发生概率和可能影响的程度，为后续危机预警提供了有力支持。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成套开关设备项目团队着重于明确定义成套开关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成套开关设备项目进展的持续监控，团队能够及时发现潜在问题并作出迅速反应。成套开关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在这一阶段，团队的专业素养和反应速度将发挥至关重要的作用，以确保潜在危机能够在初期得到有效的处理，最大程度地减轻负面影响。通过危机预警与识别，成套开关设备项目得以更有序、可控地推进。</w:t>
      </w:r>
    </w:p>
    <w:p>
      <w:pPr>
        <w:pStyle w:val="Heading2"/>
        <w:ind w:firstLine="560" w:firstLineChars="200"/>
        <w:rPr>
          <w:rFonts w:ascii="仿宋" w:eastAsia="仿宋" w:hAnsi="仿宋" w:cs="仿宋" w:hint="eastAsia"/>
          <w:sz w:val="28"/>
          <w:lang w:eastAsia="zh-CN"/>
        </w:rPr>
      </w:pPr>
      <w:bookmarkStart w:id="10" w:name="_Toc3188"/>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在危机发生时，成套开关设备项目团队立即行动，成立了应急小组。该小组的任务是迅速制定并实施紧急应对措施，以最小化潜在损失。以下是采取的主要措施：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暂停成套开关设备项目进度：为遏制危机蔓延，成套开关设备项目暂时停止进行，以便全面评估当前状况。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资源重新分配：重新评估成套开关设备项目资源的分配，确保最大限度地减小损失。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实时沟通：与关键利益相关者建立实时沟通机制，向他们传递成套开关设备项目危机的实际状况，保障成套开关设备项目核心利益。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在紧急应对的同时，成套开关设备项目团队强调了团队协作和有效沟通的重要性。以下是团队协作的关键举措：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信息共享机制：建立了信息共享平台，确保团队成员能够及时获取成套开关设备项目危机的实时信息。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领导者沟通：成套开关设备项目领导者通过定期会议和即时沟通工具，指导团队应对危机，保持团队稳定运行。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随着危机得到初步控制，成套开关设备项目团队转向制定恢复计划，以确保成套开关设备项目能够从中迅速恢复。主要恢复计划包括：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修复受损的进度计划：重新评估成套开关设备项目进度，制定修复计划，确保成套开关设备项目尽快回归正常进程。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重新调整资源分配：优化资源分配，确保成套开关设备项目在有限资源下高效运转。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风险管理机制加强：对成套开关设备项目风险进行全面评估，制定更强化的风险管理策略，以预防未来可能的危机。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6087"/>
      <w:r>
        <w:rPr>
          <w:rFonts w:ascii="仿宋" w:eastAsia="仿宋" w:hAnsi="仿宋" w:cs="仿宋" w:hint="eastAsia"/>
          <w:sz w:val="28"/>
          <w:lang w:eastAsia="zh-CN"/>
        </w:rPr>
        <w:t>四、成套开关设备项目建设背景及必要性分析</w:t>
      </w:r>
      <w:bookmarkEnd w:id="11"/>
    </w:p>
    <w:p>
      <w:pPr>
        <w:pStyle w:val="Heading2"/>
        <w:rPr>
          <w:rFonts w:ascii="仿宋" w:eastAsia="仿宋" w:hAnsi="仿宋" w:cs="仿宋" w:hint="eastAsia"/>
          <w:lang w:eastAsia="zh-CN"/>
        </w:rPr>
      </w:pPr>
      <w:bookmarkStart w:id="12" w:name="_Toc30283"/>
      <w:r>
        <w:rPr>
          <w:rFonts w:ascii="仿宋" w:eastAsia="仿宋" w:hAnsi="仿宋" w:cs="仿宋" w:hint="eastAsia"/>
          <w:lang w:eastAsia="zh-CN"/>
        </w:rPr>
        <w:t>(一)、成套开关设备项目背景分析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成套开关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成套开关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成套开关设备项目在这个潮流中的定位。同时，我们将关注行业内涌现的新兴机遇，以便成套开关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技术的飞速进步为成套开关设备项目提供了强大的发展动力。我们将聚焦于行业内最新的技术发展趋势，包括但不限于人工智能、大数据分析、物联网等领域。通过深度的技术研究，我们将确保成套开关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成套开关设备项目发展的源泉。我们将投入更多的精力对市场需求进行深入剖析，超越表面的需求，深入挖掘潜在的市场痛点和机遇。通过对市场需求的细致了解，成套开关设备项目将更有针对性地设计解决方案，满足市场的多样化需求，从而更好地促进成套开关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成套开关设备项目战略至关重要。我们将对竞争态势进行更为深入的分析，包括但不限于市场份额、产品特点、客户满意度等多个维度。通过深度的竞争分析，成套开关设备项目将能够更准确地把握市场脉搏，制定具有竞争力的成套开关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成套开关设备项目的发展具有直接的影响。我们将进行更为全面的法规和政策分析，了解行业发展中的潜在法律风险和合规挑战。通过充分了解和遵守相关法规，成套开关设备项目将确保在法律框架内合法合规运营，为成套开关设备项目的稳健发展提供有力支持。</w:t>
      </w:r>
    </w:p>
    <w:p>
      <w:pPr>
        <w:pStyle w:val="Heading2"/>
        <w:ind w:firstLine="560" w:firstLineChars="200"/>
        <w:rPr>
          <w:rFonts w:ascii="仿宋" w:eastAsia="仿宋" w:hAnsi="仿宋" w:cs="仿宋" w:hint="eastAsia"/>
          <w:sz w:val="28"/>
          <w:lang w:eastAsia="zh-CN"/>
        </w:rPr>
      </w:pPr>
      <w:bookmarkStart w:id="13" w:name="_Toc27507"/>
      <w:r>
        <w:rPr>
          <w:rFonts w:ascii="仿宋" w:eastAsia="仿宋" w:hAnsi="仿宋" w:cs="仿宋" w:hint="eastAsia"/>
          <w:sz w:val="28"/>
          <w:lang w:eastAsia="zh-CN"/>
        </w:rPr>
        <w:t>(二)、成套开关设备项目建设必要性分析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套开关设备项目建设的迫切性源于对行业发展趋势的深刻洞察。我们正处于一个行业变革的时代，科技创新、数字化转型成为企业发展的关键动力。成套开关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成套开关设备项目建设不仅仅是为了跟上潮流，更是为了通过技术创新推动企业的持续发展。通过引入先进的技术和解决方案，成套开关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成套开关设备项目的建设成为必然选择，通过提高产品质量、拓展服务领域，从而在竞争中获得更多的机会。成套开关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成套开关设备项目建设的必要性体现在对客户需求更精准的满足。通过成套开关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成套开关设备项目建设的背后是对企业持续创新的追求。只有通过不断创新，企业才能在竞争中立于不败之地。成套开关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25425"/>
      <w:r>
        <w:rPr>
          <w:rFonts w:ascii="仿宋" w:eastAsia="仿宋" w:hAnsi="仿宋" w:cs="仿宋" w:hint="eastAsia"/>
          <w:sz w:val="28"/>
          <w:lang w:eastAsia="zh-CN"/>
        </w:rPr>
        <w:t>五、成套开关设备项目选址可行性分析</w:t>
      </w:r>
      <w:bookmarkEnd w:id="14"/>
    </w:p>
    <w:p>
      <w:pPr>
        <w:pStyle w:val="Heading2"/>
        <w:rPr>
          <w:rFonts w:ascii="仿宋" w:eastAsia="仿宋" w:hAnsi="仿宋" w:cs="仿宋" w:hint="eastAsia"/>
          <w:lang w:eastAsia="zh-CN"/>
        </w:rPr>
      </w:pPr>
      <w:bookmarkStart w:id="15" w:name="_Toc6503"/>
      <w:r>
        <w:rPr>
          <w:rFonts w:ascii="仿宋" w:eastAsia="仿宋" w:hAnsi="仿宋" w:cs="仿宋" w:hint="eastAsia"/>
          <w:lang w:eastAsia="zh-CN"/>
        </w:rPr>
        <w:t>(一)、成套开关设备项目选址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该成套开关设备项目选址位于XX省XX市XX区XXX街道</w:t>
      </w:r>
    </w:p>
    <w:p>
      <w:pPr>
        <w:pStyle w:val="Heading2"/>
        <w:ind w:firstLine="560" w:firstLineChars="200"/>
        <w:rPr>
          <w:rFonts w:ascii="仿宋" w:eastAsia="仿宋" w:hAnsi="仿宋" w:cs="仿宋" w:hint="eastAsia"/>
          <w:sz w:val="28"/>
          <w:lang w:eastAsia="zh-CN"/>
        </w:rPr>
      </w:pPr>
      <w:bookmarkStart w:id="16" w:name="_Toc29445"/>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成套开关设备项目的征地面积将根据成套开关设备项目的实际规模和需求进行精确规划。具体面积XXX平方米，旨在确保成套开关设备项目不仅能够满足当前的发展需求，还能够预留空间以适应未来的扩展。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净用地面积是在征地面积基础上去除不可利用面积后的实际可开发用地。具体面积XXX平方米，考虑到环保、交通、安全等多方面因素，以确保成套开关设备项目在整体利用效率上达到最优。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成套开关设备项目计划建设的建筑总规模具体面积XXX平方米。这一规模的确定综合考虑了成套开关设备项目的性质、规模，以及城市规划的相关要求，确保建筑布局与周边环境协调一致。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绿地率是成套开关设备项目用地中被规划为绿地的比例。具体面积XXX平方米，旨在通过合理规划绿地，改善成套开关设备项目周边环境，提升居民生活质量，并符合城市整体绿化规划。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容积率是用地上可以建设的建筑总体积与用地面积之比。具体面积XXX，通过合理的容积率规划，确保成套开关设备项目建筑规模与周边环境和谐共生。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成套开关设备项目选址与当地城市规划相一致，具体面积XXX平方米。通过与城市规划部门深入沟通，确保成套开关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成套开关设备项目选址符合当地产业政策，具体面积XXX平方米。这包括成套开关设备项目对当地经济的促进作用，以及对相关产业的带动效应，确保成套开关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用地总体要求必须符合环保和可持续发展的原则，具体面积XXX平方米。通过采用绿色建筑设计、节能减排等措施，确保成套开关设备项目在建设和运营过程中对环境的影响最小化，达到可持续发展的要求。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确保成套开关设备项目选址具备必要的公共设施配套，具体面积XXX平方米。这包括交通便利性、教育、医疗等基础设施，以提高居民生活品质，使得成套开关设备项目选址更具吸引力。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考虑用地总体要求对当地社会稳定性的影响，具体面积XXX平方米。通过深入了解当地社区反馈，确保成套开关设备项目的选址和建设过程对当地社会和谐稳定产生积极作用。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成套开关设备项目选址不仅符合法规和规划，还在实际操作中具有可行性。这一全面规划将为成套开关设备项目的成功实施提供坚实的基础，确保成套开关设备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13246"/>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成套开关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成套开关设备项目的设备规划和空间设计中，我们将采取灵活设备布局的措施。设备布局将根据实际需求进行灵活设计，避免不必要的浪费。通过合理规划设备摆放位置，我们将提高设备的利用率，减少设备间距，以确保成套开关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成套开关设备项目内部引入共享设施的概念，例如共享会议室、办公区等。通过这种方式，我们可以减少对资源的重复建设，提高资源共享效率，从而减小成套开关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1349"/>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成套开关设备项目的总图布置中，我们将不同功能区域进行明确的规划，以最大程度满足成套开关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9" w:name="_Toc8265"/>
      <w:r>
        <w:rPr>
          <w:rFonts w:ascii="仿宋" w:eastAsia="仿宋" w:hAnsi="仿宋" w:cs="仿宋" w:hint="eastAsia"/>
          <w:sz w:val="28"/>
          <w:lang w:eastAsia="zh-CN"/>
        </w:rPr>
        <w:t>(五)、选址综合评价</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成套开关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https://d.book118.com/275101201312011040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成套开关设备项目规划设计纲要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成套开关设备项目规划设计纲要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成套开关设备项目规划设计纲要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成套开关设备项目规划设计纲要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成套开关设备项目规划设计纲要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成套开关设备项目规划设计纲要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成套开关设备项目规划设计纲要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成套开关设备项目规划设计纲要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成套开关设备项目规划设计纲要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成套开关设备项目规划设计纲要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成套开关设备项目规划设计纲要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成套开关设备项目规划设计纲要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成套开关设备项目规划设计纲要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成套开关设备项目规划设计纲要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成套开关设备项目规划设计纲要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成套开关设备项目规划设计纲要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成套开关设备项目规划设计纲要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B004452"/>
    <w:rsid w:val="7B00445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5101201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2024-01-08T06:01:00Z</dcterms:created>
  <dcterms:modified xsi:type="dcterms:W3CDTF">2024-01-08T06:01:32Z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CBD8021E1CE146278E7F62F90B524E16_11</vt:lpwstr>
  </property>
  <property fmtid="{D5CDD505-2E9C-101B-9397-08002B2CF9AE}" pid="3" name="KSOProductBuildVer">
    <vt:lpwstr>2052-12.1.0.16120</vt:lpwstr>
  </property>
</Properties>
</file>