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姿态控制发动机项目建设方案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19" w:history="1">
        <w:r>
          <w:rPr>
            <w:rFonts w:ascii="仿宋" w:eastAsia="仿宋" w:hAnsi="仿宋" w:cs="仿宋" w:hint="eastAsia"/>
            <w:lang w:eastAsia="zh-CN"/>
          </w:rPr>
          <w:t>序言</w:t>
        </w:r>
        <w:r>
          <w:tab/>
        </w:r>
        <w:r>
          <w:fldChar w:fldCharType="begin"/>
        </w:r>
        <w:r>
          <w:instrText xml:space="preserve"> PAGEREF _Toc12119 \h </w:instrText>
        </w:r>
        <w:r>
          <w:fldChar w:fldCharType="separate"/>
        </w:r>
        <w:r>
          <w:t>3</w:t>
        </w:r>
        <w:r>
          <w:fldChar w:fldCharType="end"/>
        </w:r>
      </w:hyperlink>
    </w:p>
    <w:p>
      <w:pPr>
        <w:pStyle w:val="TOC1"/>
        <w:tabs>
          <w:tab w:val="right" w:leader="dot" w:pos="8306"/>
        </w:tabs>
      </w:pPr>
      <w:hyperlink w:anchor="_Toc31712" w:history="1">
        <w:r>
          <w:rPr>
            <w:rFonts w:ascii="仿宋" w:eastAsia="仿宋" w:hAnsi="仿宋" w:cs="仿宋" w:hint="eastAsia"/>
            <w:lang w:eastAsia="zh-CN"/>
          </w:rPr>
          <w:t>一、环境和生态影响分析</w:t>
        </w:r>
        <w:r>
          <w:tab/>
        </w:r>
        <w:r>
          <w:fldChar w:fldCharType="begin"/>
        </w:r>
        <w:r>
          <w:instrText xml:space="preserve"> PAGEREF _Toc31712 \h </w:instrText>
        </w:r>
        <w:r>
          <w:fldChar w:fldCharType="separate"/>
        </w:r>
        <w:r>
          <w:t>3</w:t>
        </w:r>
        <w:r>
          <w:fldChar w:fldCharType="end"/>
        </w:r>
      </w:hyperlink>
    </w:p>
    <w:p>
      <w:pPr>
        <w:pStyle w:val="TOC2"/>
        <w:tabs>
          <w:tab w:val="right" w:leader="dot" w:pos="8306"/>
        </w:tabs>
      </w:pPr>
      <w:hyperlink w:anchor="_Toc3514" w:history="1">
        <w:r>
          <w:rPr>
            <w:rFonts w:ascii="仿宋" w:eastAsia="仿宋" w:hAnsi="仿宋" w:cs="仿宋" w:hint="eastAsia"/>
            <w:lang w:eastAsia="zh-CN"/>
          </w:rPr>
          <w:t>(一)、环境和生态现状</w:t>
        </w:r>
        <w:r>
          <w:tab/>
        </w:r>
        <w:r>
          <w:fldChar w:fldCharType="begin"/>
        </w:r>
        <w:r>
          <w:instrText xml:space="preserve"> PAGEREF _Toc3514 \h </w:instrText>
        </w:r>
        <w:r>
          <w:fldChar w:fldCharType="separate"/>
        </w:r>
        <w:r>
          <w:t>3</w:t>
        </w:r>
        <w:r>
          <w:fldChar w:fldCharType="end"/>
        </w:r>
      </w:hyperlink>
    </w:p>
    <w:p>
      <w:pPr>
        <w:pStyle w:val="TOC2"/>
        <w:tabs>
          <w:tab w:val="right" w:leader="dot" w:pos="8306"/>
        </w:tabs>
      </w:pPr>
      <w:hyperlink w:anchor="_Toc23549" w:history="1">
        <w:r>
          <w:rPr>
            <w:rFonts w:ascii="仿宋" w:eastAsia="仿宋" w:hAnsi="仿宋" w:cs="仿宋" w:hint="eastAsia"/>
            <w:lang w:eastAsia="zh-CN"/>
          </w:rPr>
          <w:t>(二)、生态环境影响分析</w:t>
        </w:r>
        <w:r>
          <w:tab/>
        </w:r>
        <w:r>
          <w:fldChar w:fldCharType="begin"/>
        </w:r>
        <w:r>
          <w:instrText xml:space="preserve"> PAGEREF _Toc23549 \h </w:instrText>
        </w:r>
        <w:r>
          <w:fldChar w:fldCharType="separate"/>
        </w:r>
        <w:r>
          <w:t>5</w:t>
        </w:r>
        <w:r>
          <w:fldChar w:fldCharType="end"/>
        </w:r>
      </w:hyperlink>
    </w:p>
    <w:p>
      <w:pPr>
        <w:pStyle w:val="TOC2"/>
        <w:tabs>
          <w:tab w:val="right" w:leader="dot" w:pos="8306"/>
        </w:tabs>
      </w:pPr>
      <w:hyperlink w:anchor="_Toc26415" w:history="1">
        <w:r>
          <w:rPr>
            <w:rFonts w:ascii="仿宋" w:eastAsia="仿宋" w:hAnsi="仿宋" w:cs="仿宋" w:hint="eastAsia"/>
            <w:lang w:eastAsia="zh-CN"/>
          </w:rPr>
          <w:t>(三)、生态环境保护措施</w:t>
        </w:r>
        <w:r>
          <w:tab/>
        </w:r>
        <w:r>
          <w:fldChar w:fldCharType="begin"/>
        </w:r>
        <w:r>
          <w:instrText xml:space="preserve"> PAGEREF _Toc26415 \h </w:instrText>
        </w:r>
        <w:r>
          <w:fldChar w:fldCharType="separate"/>
        </w:r>
        <w:r>
          <w:t>6</w:t>
        </w:r>
        <w:r>
          <w:fldChar w:fldCharType="end"/>
        </w:r>
      </w:hyperlink>
    </w:p>
    <w:p>
      <w:pPr>
        <w:pStyle w:val="TOC2"/>
        <w:tabs>
          <w:tab w:val="right" w:leader="dot" w:pos="8306"/>
        </w:tabs>
      </w:pPr>
      <w:hyperlink w:anchor="_Toc8023" w:history="1">
        <w:r>
          <w:rPr>
            <w:rFonts w:ascii="仿宋" w:eastAsia="仿宋" w:hAnsi="仿宋" w:cs="仿宋" w:hint="eastAsia"/>
            <w:lang w:eastAsia="zh-CN"/>
          </w:rPr>
          <w:t>(四)、地质灾害影响分析</w:t>
        </w:r>
        <w:r>
          <w:tab/>
        </w:r>
        <w:r>
          <w:fldChar w:fldCharType="begin"/>
        </w:r>
        <w:r>
          <w:instrText xml:space="preserve"> PAGEREF _Toc8023 \h </w:instrText>
        </w:r>
        <w:r>
          <w:fldChar w:fldCharType="separate"/>
        </w:r>
        <w:r>
          <w:t>8</w:t>
        </w:r>
        <w:r>
          <w:fldChar w:fldCharType="end"/>
        </w:r>
      </w:hyperlink>
    </w:p>
    <w:p>
      <w:pPr>
        <w:pStyle w:val="TOC2"/>
        <w:tabs>
          <w:tab w:val="right" w:leader="dot" w:pos="8306"/>
        </w:tabs>
      </w:pPr>
      <w:hyperlink w:anchor="_Toc30355" w:history="1">
        <w:r>
          <w:rPr>
            <w:rFonts w:ascii="仿宋" w:eastAsia="仿宋" w:hAnsi="仿宋" w:cs="仿宋" w:hint="eastAsia"/>
            <w:lang w:eastAsia="zh-CN"/>
          </w:rPr>
          <w:t>(五)、特殊环境影响</w:t>
        </w:r>
        <w:r>
          <w:tab/>
        </w:r>
        <w:r>
          <w:fldChar w:fldCharType="begin"/>
        </w:r>
        <w:r>
          <w:instrText xml:space="preserve"> PAGEREF _Toc30355 \h </w:instrText>
        </w:r>
        <w:r>
          <w:fldChar w:fldCharType="separate"/>
        </w:r>
        <w:r>
          <w:t>9</w:t>
        </w:r>
        <w:r>
          <w:fldChar w:fldCharType="end"/>
        </w:r>
      </w:hyperlink>
    </w:p>
    <w:p>
      <w:pPr>
        <w:pStyle w:val="TOC1"/>
        <w:tabs>
          <w:tab w:val="right" w:leader="dot" w:pos="8306"/>
        </w:tabs>
      </w:pPr>
      <w:hyperlink w:anchor="_Toc2803" w:history="1">
        <w:r>
          <w:rPr>
            <w:rFonts w:ascii="仿宋" w:eastAsia="仿宋" w:hAnsi="仿宋" w:cs="仿宋" w:hint="eastAsia"/>
            <w:lang w:eastAsia="zh-CN"/>
          </w:rPr>
          <w:t>二、发展规划、产业政策和行业准入分析</w:t>
        </w:r>
        <w:r>
          <w:tab/>
        </w:r>
        <w:r>
          <w:fldChar w:fldCharType="begin"/>
        </w:r>
        <w:r>
          <w:instrText xml:space="preserve"> PAGEREF _Toc2803 \h </w:instrText>
        </w:r>
        <w:r>
          <w:fldChar w:fldCharType="separate"/>
        </w:r>
        <w:r>
          <w:t>10</w:t>
        </w:r>
        <w:r>
          <w:fldChar w:fldCharType="end"/>
        </w:r>
      </w:hyperlink>
    </w:p>
    <w:p>
      <w:pPr>
        <w:pStyle w:val="TOC2"/>
        <w:tabs>
          <w:tab w:val="right" w:leader="dot" w:pos="8306"/>
        </w:tabs>
      </w:pPr>
      <w:hyperlink w:anchor="_Toc29707" w:history="1">
        <w:r>
          <w:rPr>
            <w:rFonts w:ascii="仿宋" w:eastAsia="仿宋" w:hAnsi="仿宋" w:cs="仿宋" w:hint="eastAsia"/>
            <w:lang w:eastAsia="zh-CN"/>
          </w:rPr>
          <w:t>(一)、发展规划分析</w:t>
        </w:r>
        <w:r>
          <w:tab/>
        </w:r>
        <w:r>
          <w:fldChar w:fldCharType="begin"/>
        </w:r>
        <w:r>
          <w:instrText xml:space="preserve"> PAGEREF _Toc29707 \h </w:instrText>
        </w:r>
        <w:r>
          <w:fldChar w:fldCharType="separate"/>
        </w:r>
        <w:r>
          <w:t>10</w:t>
        </w:r>
        <w:r>
          <w:fldChar w:fldCharType="end"/>
        </w:r>
      </w:hyperlink>
    </w:p>
    <w:p>
      <w:pPr>
        <w:pStyle w:val="TOC2"/>
        <w:tabs>
          <w:tab w:val="right" w:leader="dot" w:pos="8306"/>
        </w:tabs>
      </w:pPr>
      <w:hyperlink w:anchor="_Toc10442" w:history="1">
        <w:r>
          <w:rPr>
            <w:rFonts w:ascii="仿宋" w:eastAsia="仿宋" w:hAnsi="仿宋" w:cs="仿宋" w:hint="eastAsia"/>
            <w:lang w:eastAsia="zh-CN"/>
          </w:rPr>
          <w:t>(二)、产业政策分析</w:t>
        </w:r>
        <w:r>
          <w:tab/>
        </w:r>
        <w:r>
          <w:fldChar w:fldCharType="begin"/>
        </w:r>
        <w:r>
          <w:instrText xml:space="preserve"> PAGEREF _Toc10442 \h </w:instrText>
        </w:r>
        <w:r>
          <w:fldChar w:fldCharType="separate"/>
        </w:r>
        <w:r>
          <w:t>12</w:t>
        </w:r>
        <w:r>
          <w:fldChar w:fldCharType="end"/>
        </w:r>
      </w:hyperlink>
    </w:p>
    <w:p>
      <w:pPr>
        <w:pStyle w:val="TOC2"/>
        <w:tabs>
          <w:tab w:val="right" w:leader="dot" w:pos="8306"/>
        </w:tabs>
      </w:pPr>
      <w:hyperlink w:anchor="_Toc21101" w:history="1">
        <w:r>
          <w:rPr>
            <w:rFonts w:ascii="仿宋" w:eastAsia="仿宋" w:hAnsi="仿宋" w:cs="仿宋" w:hint="eastAsia"/>
            <w:lang w:eastAsia="zh-CN"/>
          </w:rPr>
          <w:t>(三)、行业准入分析</w:t>
        </w:r>
        <w:r>
          <w:tab/>
        </w:r>
        <w:r>
          <w:fldChar w:fldCharType="begin"/>
        </w:r>
        <w:r>
          <w:instrText xml:space="preserve"> PAGEREF _Toc21101 \h </w:instrText>
        </w:r>
        <w:r>
          <w:fldChar w:fldCharType="separate"/>
        </w:r>
        <w:r>
          <w:t>13</w:t>
        </w:r>
        <w:r>
          <w:fldChar w:fldCharType="end"/>
        </w:r>
      </w:hyperlink>
    </w:p>
    <w:p>
      <w:pPr>
        <w:pStyle w:val="TOC1"/>
        <w:tabs>
          <w:tab w:val="right" w:leader="dot" w:pos="8306"/>
        </w:tabs>
      </w:pPr>
      <w:hyperlink w:anchor="_Toc30226" w:history="1">
        <w:r>
          <w:rPr>
            <w:rFonts w:ascii="仿宋" w:eastAsia="仿宋" w:hAnsi="仿宋" w:cs="仿宋" w:hint="eastAsia"/>
            <w:lang w:eastAsia="zh-CN"/>
          </w:rPr>
          <w:t>三、背景、必要性分析</w:t>
        </w:r>
        <w:r>
          <w:tab/>
        </w:r>
        <w:r>
          <w:fldChar w:fldCharType="begin"/>
        </w:r>
        <w:r>
          <w:instrText xml:space="preserve"> PAGEREF _Toc30226 \h </w:instrText>
        </w:r>
        <w:r>
          <w:fldChar w:fldCharType="separate"/>
        </w:r>
        <w:r>
          <w:t>15</w:t>
        </w:r>
        <w:r>
          <w:fldChar w:fldCharType="end"/>
        </w:r>
      </w:hyperlink>
    </w:p>
    <w:p>
      <w:pPr>
        <w:pStyle w:val="TOC2"/>
        <w:tabs>
          <w:tab w:val="right" w:leader="dot" w:pos="8306"/>
        </w:tabs>
      </w:pPr>
      <w:hyperlink w:anchor="_Toc229" w:history="1">
        <w:r>
          <w:rPr>
            <w:rFonts w:ascii="仿宋" w:eastAsia="仿宋" w:hAnsi="仿宋" w:cs="仿宋" w:hint="eastAsia"/>
            <w:lang w:eastAsia="zh-CN"/>
          </w:rPr>
          <w:t>(一)、项目建设背景</w:t>
        </w:r>
        <w:r>
          <w:tab/>
        </w:r>
        <w:r>
          <w:fldChar w:fldCharType="begin"/>
        </w:r>
        <w:r>
          <w:instrText xml:space="preserve"> PAGEREF _Toc229 \h </w:instrText>
        </w:r>
        <w:r>
          <w:fldChar w:fldCharType="separate"/>
        </w:r>
        <w:r>
          <w:t>15</w:t>
        </w:r>
        <w:r>
          <w:fldChar w:fldCharType="end"/>
        </w:r>
      </w:hyperlink>
    </w:p>
    <w:p>
      <w:pPr>
        <w:pStyle w:val="TOC2"/>
        <w:tabs>
          <w:tab w:val="right" w:leader="dot" w:pos="8306"/>
        </w:tabs>
      </w:pPr>
      <w:hyperlink w:anchor="_Toc14549" w:history="1">
        <w:r>
          <w:rPr>
            <w:rFonts w:ascii="仿宋" w:eastAsia="仿宋" w:hAnsi="仿宋" w:cs="仿宋" w:hint="eastAsia"/>
            <w:lang w:eastAsia="zh-CN"/>
          </w:rPr>
          <w:t>(二)、必要性分析</w:t>
        </w:r>
        <w:r>
          <w:tab/>
        </w:r>
        <w:r>
          <w:fldChar w:fldCharType="begin"/>
        </w:r>
        <w:r>
          <w:instrText xml:space="preserve"> PAGEREF _Toc14549 \h </w:instrText>
        </w:r>
        <w:r>
          <w:fldChar w:fldCharType="separate"/>
        </w:r>
        <w:r>
          <w:t>16</w:t>
        </w:r>
        <w:r>
          <w:fldChar w:fldCharType="end"/>
        </w:r>
      </w:hyperlink>
    </w:p>
    <w:p>
      <w:pPr>
        <w:pStyle w:val="TOC2"/>
        <w:tabs>
          <w:tab w:val="right" w:leader="dot" w:pos="8306"/>
        </w:tabs>
      </w:pPr>
      <w:hyperlink w:anchor="_Toc6845" w:history="1">
        <w:r>
          <w:rPr>
            <w:rFonts w:ascii="仿宋" w:eastAsia="仿宋" w:hAnsi="仿宋" w:cs="仿宋" w:hint="eastAsia"/>
            <w:lang w:eastAsia="zh-CN"/>
          </w:rPr>
          <w:t>(三)、项目建设有利条件</w:t>
        </w:r>
        <w:r>
          <w:tab/>
        </w:r>
        <w:r>
          <w:fldChar w:fldCharType="begin"/>
        </w:r>
        <w:r>
          <w:instrText xml:space="preserve"> PAGEREF _Toc6845 \h </w:instrText>
        </w:r>
        <w:r>
          <w:fldChar w:fldCharType="separate"/>
        </w:r>
        <w:r>
          <w:t>17</w:t>
        </w:r>
        <w:r>
          <w:fldChar w:fldCharType="end"/>
        </w:r>
      </w:hyperlink>
    </w:p>
    <w:p>
      <w:pPr>
        <w:pStyle w:val="TOC1"/>
        <w:tabs>
          <w:tab w:val="right" w:leader="dot" w:pos="8306"/>
        </w:tabs>
      </w:pPr>
      <w:hyperlink w:anchor="_Toc24333" w:history="1">
        <w:r>
          <w:rPr>
            <w:rFonts w:ascii="仿宋" w:eastAsia="仿宋" w:hAnsi="仿宋" w:cs="仿宋" w:hint="eastAsia"/>
            <w:lang w:eastAsia="zh-CN"/>
          </w:rPr>
          <w:t>四、建设风险评估分析</w:t>
        </w:r>
        <w:r>
          <w:tab/>
        </w:r>
        <w:r>
          <w:fldChar w:fldCharType="begin"/>
        </w:r>
        <w:r>
          <w:instrText xml:space="preserve"> PAGEREF _Toc24333 \h </w:instrText>
        </w:r>
        <w:r>
          <w:fldChar w:fldCharType="separate"/>
        </w:r>
        <w:r>
          <w:t>19</w:t>
        </w:r>
        <w:r>
          <w:fldChar w:fldCharType="end"/>
        </w:r>
      </w:hyperlink>
    </w:p>
    <w:p>
      <w:pPr>
        <w:pStyle w:val="TOC2"/>
        <w:tabs>
          <w:tab w:val="right" w:leader="dot" w:pos="8306"/>
        </w:tabs>
      </w:pPr>
      <w:hyperlink w:anchor="_Toc32372" w:history="1">
        <w:r>
          <w:rPr>
            <w:rFonts w:ascii="仿宋" w:eastAsia="仿宋" w:hAnsi="仿宋" w:cs="仿宋" w:hint="eastAsia"/>
            <w:lang w:eastAsia="zh-CN"/>
          </w:rPr>
          <w:t>(一)、政策风险分析</w:t>
        </w:r>
        <w:r>
          <w:tab/>
        </w:r>
        <w:r>
          <w:fldChar w:fldCharType="begin"/>
        </w:r>
        <w:r>
          <w:instrText xml:space="preserve"> PAGEREF _Toc32372 \h </w:instrText>
        </w:r>
        <w:r>
          <w:fldChar w:fldCharType="separate"/>
        </w:r>
        <w:r>
          <w:t>19</w:t>
        </w:r>
        <w:r>
          <w:fldChar w:fldCharType="end"/>
        </w:r>
      </w:hyperlink>
    </w:p>
    <w:p>
      <w:pPr>
        <w:pStyle w:val="TOC2"/>
        <w:tabs>
          <w:tab w:val="right" w:leader="dot" w:pos="8306"/>
        </w:tabs>
      </w:pPr>
      <w:hyperlink w:anchor="_Toc7142" w:history="1">
        <w:r>
          <w:rPr>
            <w:rFonts w:ascii="仿宋" w:eastAsia="仿宋" w:hAnsi="仿宋" w:cs="仿宋" w:hint="eastAsia"/>
            <w:lang w:eastAsia="zh-CN"/>
          </w:rPr>
          <w:t>(二)、社会风险分析</w:t>
        </w:r>
        <w:r>
          <w:tab/>
        </w:r>
        <w:r>
          <w:fldChar w:fldCharType="begin"/>
        </w:r>
        <w:r>
          <w:instrText xml:space="preserve"> PAGEREF _Toc7142 \h </w:instrText>
        </w:r>
        <w:r>
          <w:fldChar w:fldCharType="separate"/>
        </w:r>
        <w:r>
          <w:t>20</w:t>
        </w:r>
        <w:r>
          <w:fldChar w:fldCharType="end"/>
        </w:r>
      </w:hyperlink>
    </w:p>
    <w:p>
      <w:pPr>
        <w:pStyle w:val="TOC2"/>
        <w:tabs>
          <w:tab w:val="right" w:leader="dot" w:pos="8306"/>
        </w:tabs>
      </w:pPr>
      <w:hyperlink w:anchor="_Toc20108" w:history="1">
        <w:r>
          <w:rPr>
            <w:rFonts w:ascii="仿宋" w:eastAsia="仿宋" w:hAnsi="仿宋" w:cs="仿宋" w:hint="eastAsia"/>
            <w:lang w:eastAsia="zh-CN"/>
          </w:rPr>
          <w:t>(三)、市场风险分析</w:t>
        </w:r>
        <w:r>
          <w:tab/>
        </w:r>
        <w:r>
          <w:fldChar w:fldCharType="begin"/>
        </w:r>
        <w:r>
          <w:instrText xml:space="preserve"> PAGEREF _Toc20108 \h </w:instrText>
        </w:r>
        <w:r>
          <w:fldChar w:fldCharType="separate"/>
        </w:r>
        <w:r>
          <w:t>22</w:t>
        </w:r>
        <w:r>
          <w:fldChar w:fldCharType="end"/>
        </w:r>
      </w:hyperlink>
    </w:p>
    <w:p>
      <w:pPr>
        <w:pStyle w:val="TOC2"/>
        <w:tabs>
          <w:tab w:val="right" w:leader="dot" w:pos="8306"/>
        </w:tabs>
      </w:pPr>
      <w:hyperlink w:anchor="_Toc23512" w:history="1">
        <w:r>
          <w:rPr>
            <w:rFonts w:ascii="仿宋" w:eastAsia="仿宋" w:hAnsi="仿宋" w:cs="仿宋" w:hint="eastAsia"/>
            <w:lang w:eastAsia="zh-CN"/>
          </w:rPr>
          <w:t>(四)、资金风险分析</w:t>
        </w:r>
        <w:r>
          <w:tab/>
        </w:r>
        <w:r>
          <w:fldChar w:fldCharType="begin"/>
        </w:r>
        <w:r>
          <w:instrText xml:space="preserve"> PAGEREF _Toc23512 \h </w:instrText>
        </w:r>
        <w:r>
          <w:fldChar w:fldCharType="separate"/>
        </w:r>
        <w:r>
          <w:t>22</w:t>
        </w:r>
        <w:r>
          <w:fldChar w:fldCharType="end"/>
        </w:r>
      </w:hyperlink>
    </w:p>
    <w:p>
      <w:pPr>
        <w:pStyle w:val="TOC2"/>
        <w:tabs>
          <w:tab w:val="right" w:leader="dot" w:pos="8306"/>
        </w:tabs>
      </w:pPr>
      <w:hyperlink w:anchor="_Toc12718" w:history="1">
        <w:r>
          <w:rPr>
            <w:rFonts w:ascii="仿宋" w:eastAsia="仿宋" w:hAnsi="仿宋" w:cs="仿宋" w:hint="eastAsia"/>
            <w:lang w:eastAsia="zh-CN"/>
          </w:rPr>
          <w:t>(五)、技术风险分析</w:t>
        </w:r>
        <w:r>
          <w:tab/>
        </w:r>
        <w:r>
          <w:fldChar w:fldCharType="begin"/>
        </w:r>
        <w:r>
          <w:instrText xml:space="preserve"> PAGEREF _Toc12718 \h </w:instrText>
        </w:r>
        <w:r>
          <w:fldChar w:fldCharType="separate"/>
        </w:r>
        <w:r>
          <w:t>23</w:t>
        </w:r>
        <w:r>
          <w:fldChar w:fldCharType="end"/>
        </w:r>
      </w:hyperlink>
    </w:p>
    <w:p>
      <w:pPr>
        <w:pStyle w:val="TOC2"/>
        <w:tabs>
          <w:tab w:val="right" w:leader="dot" w:pos="8306"/>
        </w:tabs>
      </w:pPr>
      <w:hyperlink w:anchor="_Toc11949" w:history="1">
        <w:r>
          <w:rPr>
            <w:rFonts w:ascii="仿宋" w:eastAsia="仿宋" w:hAnsi="仿宋" w:cs="仿宋" w:hint="eastAsia"/>
            <w:lang w:eastAsia="zh-CN"/>
          </w:rPr>
          <w:t>(六)、财务风险分析</w:t>
        </w:r>
        <w:r>
          <w:tab/>
        </w:r>
        <w:r>
          <w:fldChar w:fldCharType="begin"/>
        </w:r>
        <w:r>
          <w:instrText xml:space="preserve"> PAGEREF _Toc11949 \h </w:instrText>
        </w:r>
        <w:r>
          <w:fldChar w:fldCharType="separate"/>
        </w:r>
        <w:r>
          <w:t>25</w:t>
        </w:r>
        <w:r>
          <w:fldChar w:fldCharType="end"/>
        </w:r>
      </w:hyperlink>
    </w:p>
    <w:p>
      <w:pPr>
        <w:pStyle w:val="TOC2"/>
        <w:tabs>
          <w:tab w:val="right" w:leader="dot" w:pos="8306"/>
        </w:tabs>
      </w:pPr>
      <w:hyperlink w:anchor="_Toc5405" w:history="1">
        <w:r>
          <w:rPr>
            <w:rFonts w:ascii="仿宋" w:eastAsia="仿宋" w:hAnsi="仿宋" w:cs="仿宋" w:hint="eastAsia"/>
            <w:lang w:eastAsia="zh-CN"/>
          </w:rPr>
          <w:t>(七)、管理风险分析</w:t>
        </w:r>
        <w:r>
          <w:tab/>
        </w:r>
        <w:r>
          <w:fldChar w:fldCharType="begin"/>
        </w:r>
        <w:r>
          <w:instrText xml:space="preserve"> PAGEREF _Toc5405 \h </w:instrText>
        </w:r>
        <w:r>
          <w:fldChar w:fldCharType="separate"/>
        </w:r>
        <w:r>
          <w:t>26</w:t>
        </w:r>
        <w:r>
          <w:fldChar w:fldCharType="end"/>
        </w:r>
      </w:hyperlink>
    </w:p>
    <w:p>
      <w:pPr>
        <w:pStyle w:val="TOC2"/>
        <w:tabs>
          <w:tab w:val="right" w:leader="dot" w:pos="8306"/>
        </w:tabs>
      </w:pPr>
      <w:hyperlink w:anchor="_Toc32441" w:history="1">
        <w:r>
          <w:rPr>
            <w:rFonts w:ascii="仿宋" w:eastAsia="仿宋" w:hAnsi="仿宋" w:cs="仿宋" w:hint="eastAsia"/>
            <w:lang w:eastAsia="zh-CN"/>
          </w:rPr>
          <w:t>(八)、其它风险分析</w:t>
        </w:r>
        <w:r>
          <w:tab/>
        </w:r>
        <w:r>
          <w:fldChar w:fldCharType="begin"/>
        </w:r>
        <w:r>
          <w:instrText xml:space="preserve"> PAGEREF _Toc32441 \h </w:instrText>
        </w:r>
        <w:r>
          <w:fldChar w:fldCharType="separate"/>
        </w:r>
        <w:r>
          <w:t>28</w:t>
        </w:r>
        <w:r>
          <w:fldChar w:fldCharType="end"/>
        </w:r>
      </w:hyperlink>
    </w:p>
    <w:p>
      <w:pPr>
        <w:pStyle w:val="TOC2"/>
        <w:tabs>
          <w:tab w:val="right" w:leader="dot" w:pos="8306"/>
        </w:tabs>
      </w:pPr>
      <w:hyperlink w:anchor="_Toc2956" w:history="1">
        <w:r>
          <w:rPr>
            <w:rFonts w:ascii="仿宋" w:eastAsia="仿宋" w:hAnsi="仿宋" w:cs="仿宋" w:hint="eastAsia"/>
            <w:lang w:eastAsia="zh-CN"/>
          </w:rPr>
          <w:t>(九)、社会影响评估</w:t>
        </w:r>
        <w:r>
          <w:tab/>
        </w:r>
        <w:r>
          <w:fldChar w:fldCharType="begin"/>
        </w:r>
        <w:r>
          <w:instrText xml:space="preserve"> PAGEREF _Toc2956 \h </w:instrText>
        </w:r>
        <w:r>
          <w:fldChar w:fldCharType="separate"/>
        </w:r>
        <w:r>
          <w:t>29</w:t>
        </w:r>
        <w:r>
          <w:fldChar w:fldCharType="end"/>
        </w:r>
      </w:hyperlink>
    </w:p>
    <w:p>
      <w:pPr>
        <w:pStyle w:val="TOC1"/>
        <w:tabs>
          <w:tab w:val="right" w:leader="dot" w:pos="8306"/>
        </w:tabs>
      </w:pPr>
      <w:hyperlink w:anchor="_Toc26317" w:history="1">
        <w:r>
          <w:rPr>
            <w:rFonts w:ascii="仿宋" w:eastAsia="仿宋" w:hAnsi="仿宋" w:cs="仿宋" w:hint="eastAsia"/>
            <w:lang w:eastAsia="zh-CN"/>
          </w:rPr>
          <w:t>五、社会影响分析</w:t>
        </w:r>
        <w:r>
          <w:tab/>
        </w:r>
        <w:r>
          <w:fldChar w:fldCharType="begin"/>
        </w:r>
        <w:r>
          <w:instrText xml:space="preserve"> PAGEREF _Toc26317 \h </w:instrText>
        </w:r>
        <w:r>
          <w:fldChar w:fldCharType="separate"/>
        </w:r>
        <w:r>
          <w:t>31</w:t>
        </w:r>
        <w:r>
          <w:fldChar w:fldCharType="end"/>
        </w:r>
      </w:hyperlink>
    </w:p>
    <w:p>
      <w:pPr>
        <w:pStyle w:val="TOC2"/>
        <w:tabs>
          <w:tab w:val="right" w:leader="dot" w:pos="8306"/>
        </w:tabs>
      </w:pPr>
      <w:hyperlink w:anchor="_Toc29648" w:history="1">
        <w:r>
          <w:rPr>
            <w:rFonts w:ascii="仿宋" w:eastAsia="仿宋" w:hAnsi="仿宋" w:cs="仿宋" w:hint="eastAsia"/>
            <w:lang w:eastAsia="zh-CN"/>
          </w:rPr>
          <w:t>(一)、社会影响效果分析</w:t>
        </w:r>
        <w:r>
          <w:tab/>
        </w:r>
        <w:r>
          <w:fldChar w:fldCharType="begin"/>
        </w:r>
        <w:r>
          <w:instrText xml:space="preserve"> PAGEREF _Toc29648 \h </w:instrText>
        </w:r>
        <w:r>
          <w:fldChar w:fldCharType="separate"/>
        </w:r>
        <w:r>
          <w:t>31</w:t>
        </w:r>
        <w:r>
          <w:fldChar w:fldCharType="end"/>
        </w:r>
      </w:hyperlink>
    </w:p>
    <w:p>
      <w:pPr>
        <w:pStyle w:val="TOC2"/>
        <w:tabs>
          <w:tab w:val="right" w:leader="dot" w:pos="8306"/>
        </w:tabs>
      </w:pPr>
      <w:hyperlink w:anchor="_Toc17570" w:history="1">
        <w:r>
          <w:rPr>
            <w:rFonts w:ascii="仿宋" w:eastAsia="仿宋" w:hAnsi="仿宋" w:cs="仿宋" w:hint="eastAsia"/>
            <w:lang w:eastAsia="zh-CN"/>
          </w:rPr>
          <w:t>(二)、社会适应性分析</w:t>
        </w:r>
        <w:r>
          <w:tab/>
        </w:r>
        <w:r>
          <w:fldChar w:fldCharType="begin"/>
        </w:r>
        <w:r>
          <w:instrText xml:space="preserve"> PAGEREF _Toc17570 \h </w:instrText>
        </w:r>
        <w:r>
          <w:fldChar w:fldCharType="separate"/>
        </w:r>
        <w:r>
          <w:t>34</w:t>
        </w:r>
        <w:r>
          <w:fldChar w:fldCharType="end"/>
        </w:r>
      </w:hyperlink>
    </w:p>
    <w:p>
      <w:pPr>
        <w:pStyle w:val="TOC2"/>
        <w:tabs>
          <w:tab w:val="right" w:leader="dot" w:pos="8306"/>
        </w:tabs>
      </w:pPr>
      <w:hyperlink w:anchor="_Toc11789" w:history="1">
        <w:r>
          <w:rPr>
            <w:rFonts w:ascii="仿宋" w:eastAsia="仿宋" w:hAnsi="仿宋" w:cs="仿宋" w:hint="eastAsia"/>
            <w:lang w:eastAsia="zh-CN"/>
          </w:rPr>
          <w:t>(三)、社会风险及对策分析</w:t>
        </w:r>
        <w:r>
          <w:tab/>
        </w:r>
        <w:r>
          <w:fldChar w:fldCharType="begin"/>
        </w:r>
        <w:r>
          <w:instrText xml:space="preserve"> PAGEREF _Toc11789 \h </w:instrText>
        </w:r>
        <w:r>
          <w:fldChar w:fldCharType="separate"/>
        </w:r>
        <w:r>
          <w:t>35</w:t>
        </w:r>
        <w:r>
          <w:fldChar w:fldCharType="end"/>
        </w:r>
      </w:hyperlink>
    </w:p>
    <w:p>
      <w:pPr>
        <w:pStyle w:val="TOC1"/>
        <w:tabs>
          <w:tab w:val="right" w:leader="dot" w:pos="8306"/>
        </w:tabs>
      </w:pPr>
      <w:hyperlink w:anchor="_Toc21464" w:history="1">
        <w:r>
          <w:rPr>
            <w:rFonts w:ascii="仿宋" w:eastAsia="仿宋" w:hAnsi="仿宋" w:cs="仿宋" w:hint="eastAsia"/>
            <w:lang w:eastAsia="zh-CN"/>
          </w:rPr>
          <w:t>六、项目监理与质量保证</w:t>
        </w:r>
        <w:r>
          <w:tab/>
        </w:r>
        <w:r>
          <w:fldChar w:fldCharType="begin"/>
        </w:r>
        <w:r>
          <w:instrText xml:space="preserve"> PAGEREF _Toc21464 \h </w:instrText>
        </w:r>
        <w:r>
          <w:fldChar w:fldCharType="separate"/>
        </w:r>
        <w:r>
          <w:t>39</w:t>
        </w:r>
        <w:r>
          <w:fldChar w:fldCharType="end"/>
        </w:r>
      </w:hyperlink>
    </w:p>
    <w:p>
      <w:pPr>
        <w:pStyle w:val="TOC2"/>
        <w:tabs>
          <w:tab w:val="right" w:leader="dot" w:pos="8306"/>
        </w:tabs>
      </w:pPr>
      <w:hyperlink w:anchor="_Toc6982" w:history="1">
        <w:r>
          <w:rPr>
            <w:rFonts w:ascii="仿宋" w:eastAsia="仿宋" w:hAnsi="仿宋" w:cs="仿宋" w:hint="eastAsia"/>
            <w:lang w:eastAsia="zh-CN"/>
          </w:rPr>
          <w:t>(一)、监理体系构建</w:t>
        </w:r>
        <w:r>
          <w:tab/>
        </w:r>
        <w:r>
          <w:fldChar w:fldCharType="begin"/>
        </w:r>
        <w:r>
          <w:instrText xml:space="preserve"> PAGEREF _Toc6982 \h </w:instrText>
        </w:r>
        <w:r>
          <w:fldChar w:fldCharType="separate"/>
        </w:r>
        <w:r>
          <w:t>39</w:t>
        </w:r>
        <w:r>
          <w:fldChar w:fldCharType="end"/>
        </w:r>
      </w:hyperlink>
    </w:p>
    <w:p>
      <w:pPr>
        <w:pStyle w:val="TOC2"/>
        <w:tabs>
          <w:tab w:val="right" w:leader="dot" w:pos="8306"/>
        </w:tabs>
      </w:pPr>
      <w:hyperlink w:anchor="_Toc15806" w:history="1">
        <w:r>
          <w:rPr>
            <w:rFonts w:ascii="仿宋" w:eastAsia="仿宋" w:hAnsi="仿宋" w:cs="仿宋" w:hint="eastAsia"/>
            <w:lang w:eastAsia="zh-CN"/>
          </w:rPr>
          <w:t>(二)、质量保证体系实施</w:t>
        </w:r>
        <w:r>
          <w:tab/>
        </w:r>
        <w:r>
          <w:fldChar w:fldCharType="begin"/>
        </w:r>
        <w:r>
          <w:instrText xml:space="preserve"> PAGEREF _Toc15806 \h </w:instrText>
        </w:r>
        <w:r>
          <w:fldChar w:fldCharType="separate"/>
        </w:r>
        <w:r>
          <w:t>39</w:t>
        </w:r>
        <w:r>
          <w:fldChar w:fldCharType="end"/>
        </w:r>
      </w:hyperlink>
    </w:p>
    <w:p>
      <w:pPr>
        <w:pStyle w:val="TOC2"/>
        <w:tabs>
          <w:tab w:val="right" w:leader="dot" w:pos="8306"/>
        </w:tabs>
      </w:pPr>
      <w:hyperlink w:anchor="_Toc17021" w:history="1">
        <w:r>
          <w:rPr>
            <w:rFonts w:ascii="仿宋" w:eastAsia="仿宋" w:hAnsi="仿宋" w:cs="仿宋" w:hint="eastAsia"/>
            <w:lang w:eastAsia="zh-CN"/>
          </w:rPr>
          <w:t>(三)、监理与质量控制流程</w:t>
        </w:r>
        <w:r>
          <w:tab/>
        </w:r>
        <w:r>
          <w:fldChar w:fldCharType="begin"/>
        </w:r>
        <w:r>
          <w:instrText xml:space="preserve"> PAGEREF _Toc17021 \h </w:instrText>
        </w:r>
        <w:r>
          <w:fldChar w:fldCharType="separate"/>
        </w:r>
        <w:r>
          <w:t>40</w:t>
        </w:r>
        <w:r>
          <w:fldChar w:fldCharType="end"/>
        </w:r>
      </w:hyperlink>
    </w:p>
    <w:p>
      <w:pPr>
        <w:pStyle w:val="TOC1"/>
        <w:tabs>
          <w:tab w:val="right" w:leader="dot" w:pos="8306"/>
        </w:tabs>
      </w:pPr>
      <w:hyperlink w:anchor="_Toc11386" w:history="1">
        <w:r>
          <w:rPr>
            <w:rFonts w:ascii="仿宋" w:eastAsia="仿宋" w:hAnsi="仿宋" w:cs="仿宋" w:hint="eastAsia"/>
            <w:lang w:eastAsia="zh-CN"/>
          </w:rPr>
          <w:t>七、资金管理与财务规划</w:t>
        </w:r>
        <w:r>
          <w:tab/>
        </w:r>
        <w:r>
          <w:fldChar w:fldCharType="begin"/>
        </w:r>
        <w:r>
          <w:instrText xml:space="preserve"> PAGEREF _Toc11386 \h </w:instrText>
        </w:r>
        <w:r>
          <w:fldChar w:fldCharType="separate"/>
        </w:r>
        <w:r>
          <w:t>41</w:t>
        </w:r>
        <w:r>
          <w:fldChar w:fldCharType="end"/>
        </w:r>
      </w:hyperlink>
    </w:p>
    <w:p>
      <w:pPr>
        <w:pStyle w:val="TOC2"/>
        <w:tabs>
          <w:tab w:val="right" w:leader="dot" w:pos="8306"/>
        </w:tabs>
      </w:pPr>
      <w:hyperlink w:anchor="_Toc4038" w:history="1">
        <w:r>
          <w:rPr>
            <w:rFonts w:ascii="仿宋" w:eastAsia="仿宋" w:hAnsi="仿宋" w:cs="仿宋" w:hint="eastAsia"/>
            <w:lang w:eastAsia="zh-CN"/>
          </w:rPr>
          <w:t>(一)、项目资金来源与筹措</w:t>
        </w:r>
        <w:r>
          <w:tab/>
        </w:r>
        <w:r>
          <w:fldChar w:fldCharType="begin"/>
        </w:r>
        <w:r>
          <w:instrText xml:space="preserve"> PAGEREF _Toc4038 \h </w:instrText>
        </w:r>
        <w:r>
          <w:fldChar w:fldCharType="separate"/>
        </w:r>
        <w:r>
          <w:t>41</w:t>
        </w:r>
        <w:r>
          <w:fldChar w:fldCharType="end"/>
        </w:r>
      </w:hyperlink>
    </w:p>
    <w:p>
      <w:pPr>
        <w:pStyle w:val="TOC2"/>
        <w:tabs>
          <w:tab w:val="right" w:leader="dot" w:pos="8306"/>
        </w:tabs>
      </w:pPr>
      <w:hyperlink w:anchor="_Toc9290" w:history="1">
        <w:r>
          <w:rPr>
            <w:rFonts w:ascii="仿宋" w:eastAsia="仿宋" w:hAnsi="仿宋" w:cs="仿宋" w:hint="eastAsia"/>
            <w:lang w:eastAsia="zh-CN"/>
          </w:rPr>
          <w:t>(二)、资金使用与监管</w:t>
        </w:r>
        <w:r>
          <w:tab/>
        </w:r>
        <w:r>
          <w:fldChar w:fldCharType="begin"/>
        </w:r>
        <w:r>
          <w:instrText xml:space="preserve"> PAGEREF _Toc9290 \h </w:instrText>
        </w:r>
        <w:r>
          <w:fldChar w:fldCharType="separate"/>
        </w:r>
        <w:r>
          <w:t>42</w:t>
        </w:r>
        <w:r>
          <w:fldChar w:fldCharType="end"/>
        </w:r>
      </w:hyperlink>
    </w:p>
    <w:p>
      <w:pPr>
        <w:pStyle w:val="TOC2"/>
        <w:tabs>
          <w:tab w:val="right" w:leader="dot" w:pos="8306"/>
        </w:tabs>
      </w:pPr>
      <w:hyperlink w:anchor="_Toc1271" w:history="1">
        <w:r>
          <w:rPr>
            <w:rFonts w:ascii="仿宋" w:eastAsia="仿宋" w:hAnsi="仿宋" w:cs="仿宋" w:hint="eastAsia"/>
            <w:lang w:eastAsia="zh-CN"/>
          </w:rPr>
          <w:t>(三)、财务规划与预测</w:t>
        </w:r>
        <w:r>
          <w:tab/>
        </w:r>
        <w:r>
          <w:fldChar w:fldCharType="begin"/>
        </w:r>
        <w:r>
          <w:instrText xml:space="preserve"> PAGEREF _Toc1271 \h </w:instrText>
        </w:r>
        <w:r>
          <w:fldChar w:fldCharType="separate"/>
        </w:r>
        <w:r>
          <w:t>43</w:t>
        </w:r>
        <w:r>
          <w:fldChar w:fldCharType="end"/>
        </w:r>
      </w:hyperlink>
    </w:p>
    <w:p>
      <w:pPr>
        <w:pStyle w:val="TOC1"/>
        <w:tabs>
          <w:tab w:val="right" w:leader="dot" w:pos="8306"/>
        </w:tabs>
      </w:pPr>
      <w:hyperlink w:anchor="_Toc15348" w:history="1">
        <w:r>
          <w:rPr>
            <w:rFonts w:ascii="仿宋" w:eastAsia="仿宋" w:hAnsi="仿宋" w:cs="仿宋" w:hint="eastAsia"/>
            <w:lang w:eastAsia="zh-CN"/>
          </w:rPr>
          <w:t>八、技术创新与产业升级</w:t>
        </w:r>
        <w:r>
          <w:tab/>
        </w:r>
        <w:r>
          <w:fldChar w:fldCharType="begin"/>
        </w:r>
        <w:r>
          <w:instrText xml:space="preserve"> PAGEREF _Toc15348 \h </w:instrText>
        </w:r>
        <w:r>
          <w:fldChar w:fldCharType="separate"/>
        </w:r>
        <w:r>
          <w:t>44</w:t>
        </w:r>
        <w:r>
          <w:fldChar w:fldCharType="end"/>
        </w:r>
      </w:hyperlink>
    </w:p>
    <w:p>
      <w:pPr>
        <w:pStyle w:val="TOC2"/>
        <w:tabs>
          <w:tab w:val="right" w:leader="dot" w:pos="8306"/>
        </w:tabs>
      </w:pPr>
      <w:hyperlink w:anchor="_Toc12511" w:history="1">
        <w:r>
          <w:rPr>
            <w:rFonts w:ascii="仿宋" w:eastAsia="仿宋" w:hAnsi="仿宋" w:cs="仿宋" w:hint="eastAsia"/>
            <w:lang w:eastAsia="zh-CN"/>
          </w:rPr>
          <w:t>(一)、技术创新方向与目标</w:t>
        </w:r>
        <w:r>
          <w:tab/>
        </w:r>
        <w:r>
          <w:fldChar w:fldCharType="begin"/>
        </w:r>
        <w:r>
          <w:instrText xml:space="preserve"> PAGEREF _Toc12511 \h </w:instrText>
        </w:r>
        <w:r>
          <w:fldChar w:fldCharType="separate"/>
        </w:r>
        <w:r>
          <w:t>44</w:t>
        </w:r>
        <w:r>
          <w:fldChar w:fldCharType="end"/>
        </w:r>
      </w:hyperlink>
    </w:p>
    <w:p>
      <w:pPr>
        <w:pStyle w:val="TOC2"/>
        <w:tabs>
          <w:tab w:val="right" w:leader="dot" w:pos="8306"/>
        </w:tabs>
      </w:pPr>
      <w:hyperlink w:anchor="_Toc21926" w:history="1">
        <w:r>
          <w:rPr>
            <w:rFonts w:ascii="仿宋" w:eastAsia="仿宋" w:hAnsi="仿宋" w:cs="仿宋" w:hint="eastAsia"/>
            <w:lang w:eastAsia="zh-CN"/>
          </w:rPr>
          <w:t>(二)、产业升级路径与措施</w:t>
        </w:r>
        <w:r>
          <w:tab/>
        </w:r>
        <w:r>
          <w:fldChar w:fldCharType="begin"/>
        </w:r>
        <w:r>
          <w:instrText xml:space="preserve"> PAGEREF _Toc21926 \h </w:instrText>
        </w:r>
        <w:r>
          <w:fldChar w:fldCharType="separate"/>
        </w:r>
        <w:r>
          <w:t>46</w:t>
        </w:r>
        <w:r>
          <w:fldChar w:fldCharType="end"/>
        </w:r>
      </w:hyperlink>
    </w:p>
    <w:p>
      <w:pPr>
        <w:pStyle w:val="TOC1"/>
        <w:tabs>
          <w:tab w:val="right" w:leader="dot" w:pos="8306"/>
        </w:tabs>
      </w:pPr>
      <w:hyperlink w:anchor="_Toc10537" w:history="1">
        <w:r>
          <w:rPr>
            <w:rFonts w:ascii="仿宋" w:eastAsia="仿宋" w:hAnsi="仿宋" w:cs="仿宋" w:hint="eastAsia"/>
            <w:lang w:eastAsia="zh-CN"/>
          </w:rPr>
          <w:t>九、环境保护与治理方案</w:t>
        </w:r>
        <w:r>
          <w:tab/>
        </w:r>
        <w:r>
          <w:fldChar w:fldCharType="begin"/>
        </w:r>
        <w:r>
          <w:instrText xml:space="preserve"> PAGEREF _Toc10537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56" w:history="1">
        <w:r>
          <w:rPr>
            <w:rFonts w:ascii="仿宋" w:eastAsia="仿宋" w:hAnsi="仿宋" w:cs="仿宋" w:hint="eastAsia"/>
            <w:lang w:eastAsia="zh-CN"/>
          </w:rPr>
          <w:t>(一)、项目环境影响评估</w:t>
        </w:r>
        <w:r>
          <w:tab/>
        </w:r>
        <w:r>
          <w:fldChar w:fldCharType="begin"/>
        </w:r>
        <w:r>
          <w:instrText xml:space="preserve"> PAGEREF _Toc17356 \h </w:instrText>
        </w:r>
        <w:r>
          <w:fldChar w:fldCharType="separate"/>
        </w:r>
        <w:r>
          <w:t>47</w:t>
        </w:r>
        <w:r>
          <w:fldChar w:fldCharType="end"/>
        </w:r>
      </w:hyperlink>
    </w:p>
    <w:p>
      <w:pPr>
        <w:pStyle w:val="TOC2"/>
        <w:tabs>
          <w:tab w:val="right" w:leader="dot" w:pos="8306"/>
        </w:tabs>
      </w:pPr>
      <w:hyperlink w:anchor="_Toc25679" w:history="1">
        <w:r>
          <w:rPr>
            <w:rFonts w:ascii="仿宋" w:eastAsia="仿宋" w:hAnsi="仿宋" w:cs="仿宋" w:hint="eastAsia"/>
            <w:lang w:eastAsia="zh-CN"/>
          </w:rPr>
          <w:t>(二)、环境保护措施与治理方案</w:t>
        </w:r>
        <w:r>
          <w:tab/>
        </w:r>
        <w:r>
          <w:fldChar w:fldCharType="begin"/>
        </w:r>
        <w:r>
          <w:instrText xml:space="preserve"> PAGEREF _Toc25679 \h </w:instrText>
        </w:r>
        <w:r>
          <w:fldChar w:fldCharType="separate"/>
        </w:r>
        <w:r>
          <w:t>47</w:t>
        </w:r>
        <w:r>
          <w:fldChar w:fldCharType="end"/>
        </w:r>
      </w:hyperlink>
    </w:p>
    <w:p>
      <w:pPr>
        <w:pStyle w:val="TOC1"/>
        <w:tabs>
          <w:tab w:val="right" w:leader="dot" w:pos="8306"/>
        </w:tabs>
      </w:pPr>
      <w:hyperlink w:anchor="_Toc25004" w:history="1">
        <w:r>
          <w:rPr>
            <w:rFonts w:ascii="仿宋" w:eastAsia="仿宋" w:hAnsi="仿宋" w:cs="仿宋" w:hint="eastAsia"/>
            <w:lang w:eastAsia="zh-CN"/>
          </w:rPr>
          <w:t>十、客户关系管理与市场拓展</w:t>
        </w:r>
        <w:r>
          <w:tab/>
        </w:r>
        <w:r>
          <w:fldChar w:fldCharType="begin"/>
        </w:r>
        <w:r>
          <w:instrText xml:space="preserve"> PAGEREF _Toc25004 \h </w:instrText>
        </w:r>
        <w:r>
          <w:fldChar w:fldCharType="separate"/>
        </w:r>
        <w:r>
          <w:t>48</w:t>
        </w:r>
        <w:r>
          <w:fldChar w:fldCharType="end"/>
        </w:r>
      </w:hyperlink>
    </w:p>
    <w:p>
      <w:pPr>
        <w:pStyle w:val="TOC2"/>
        <w:tabs>
          <w:tab w:val="right" w:leader="dot" w:pos="8306"/>
        </w:tabs>
      </w:pPr>
      <w:hyperlink w:anchor="_Toc31831" w:history="1">
        <w:r>
          <w:rPr>
            <w:rFonts w:ascii="仿宋" w:eastAsia="仿宋" w:hAnsi="仿宋" w:cs="仿宋" w:hint="eastAsia"/>
            <w:lang w:eastAsia="zh-CN"/>
          </w:rPr>
          <w:t>(一)、客户关系管理策略</w:t>
        </w:r>
        <w:r>
          <w:tab/>
        </w:r>
        <w:r>
          <w:fldChar w:fldCharType="begin"/>
        </w:r>
        <w:r>
          <w:instrText xml:space="preserve"> PAGEREF _Toc31831 \h </w:instrText>
        </w:r>
        <w:r>
          <w:fldChar w:fldCharType="separate"/>
        </w:r>
        <w:r>
          <w:t>48</w:t>
        </w:r>
        <w:r>
          <w:fldChar w:fldCharType="end"/>
        </w:r>
      </w:hyperlink>
    </w:p>
    <w:p>
      <w:pPr>
        <w:pStyle w:val="TOC2"/>
        <w:tabs>
          <w:tab w:val="right" w:leader="dot" w:pos="8306"/>
        </w:tabs>
      </w:pPr>
      <w:hyperlink w:anchor="_Toc9667" w:history="1">
        <w:r>
          <w:rPr>
            <w:rFonts w:ascii="仿宋" w:eastAsia="仿宋" w:hAnsi="仿宋" w:cs="仿宋" w:hint="eastAsia"/>
            <w:lang w:eastAsia="zh-CN"/>
          </w:rPr>
          <w:t>(二)、市场拓展方案</w:t>
        </w:r>
        <w:r>
          <w:tab/>
        </w:r>
        <w:r>
          <w:fldChar w:fldCharType="begin"/>
        </w:r>
        <w:r>
          <w:instrText xml:space="preserve"> PAGEREF _Toc9667 \h </w:instrText>
        </w:r>
        <w:r>
          <w:fldChar w:fldCharType="separate"/>
        </w:r>
        <w:r>
          <w:t>49</w:t>
        </w:r>
        <w:r>
          <w:fldChar w:fldCharType="end"/>
        </w:r>
      </w:hyperlink>
    </w:p>
    <w:p>
      <w:pPr>
        <w:pStyle w:val="TOC1"/>
        <w:tabs>
          <w:tab w:val="right" w:leader="dot" w:pos="8306"/>
        </w:tabs>
      </w:pPr>
      <w:hyperlink w:anchor="_Toc26660" w:history="1">
        <w:r>
          <w:rPr>
            <w:rFonts w:ascii="仿宋" w:eastAsia="仿宋" w:hAnsi="仿宋" w:cs="仿宋" w:hint="eastAsia"/>
            <w:lang w:eastAsia="zh-CN"/>
          </w:rPr>
          <w:t>十一、项目变更管理</w:t>
        </w:r>
        <w:r>
          <w:tab/>
        </w:r>
        <w:r>
          <w:fldChar w:fldCharType="begin"/>
        </w:r>
        <w:r>
          <w:instrText xml:space="preserve"> PAGEREF _Toc26660 \h </w:instrText>
        </w:r>
        <w:r>
          <w:fldChar w:fldCharType="separate"/>
        </w:r>
        <w:r>
          <w:t>50</w:t>
        </w:r>
        <w:r>
          <w:fldChar w:fldCharType="end"/>
        </w:r>
      </w:hyperlink>
    </w:p>
    <w:p>
      <w:pPr>
        <w:pStyle w:val="TOC2"/>
        <w:tabs>
          <w:tab w:val="right" w:leader="dot" w:pos="8306"/>
        </w:tabs>
      </w:pPr>
      <w:hyperlink w:anchor="_Toc9280" w:history="1">
        <w:r>
          <w:rPr>
            <w:rFonts w:ascii="仿宋" w:eastAsia="仿宋" w:hAnsi="仿宋" w:cs="仿宋" w:hint="eastAsia"/>
            <w:lang w:eastAsia="zh-CN"/>
          </w:rPr>
          <w:t>(一)、变更控制流程</w:t>
        </w:r>
        <w:r>
          <w:tab/>
        </w:r>
        <w:r>
          <w:fldChar w:fldCharType="begin"/>
        </w:r>
        <w:r>
          <w:instrText xml:space="preserve"> PAGEREF _Toc9280 \h </w:instrText>
        </w:r>
        <w:r>
          <w:fldChar w:fldCharType="separate"/>
        </w:r>
        <w:r>
          <w:t>50</w:t>
        </w:r>
        <w:r>
          <w:fldChar w:fldCharType="end"/>
        </w:r>
      </w:hyperlink>
    </w:p>
    <w:p>
      <w:pPr>
        <w:pStyle w:val="TOC2"/>
        <w:tabs>
          <w:tab w:val="right" w:leader="dot" w:pos="8306"/>
        </w:tabs>
      </w:pPr>
      <w:hyperlink w:anchor="_Toc26786" w:history="1">
        <w:r>
          <w:rPr>
            <w:rFonts w:ascii="仿宋" w:eastAsia="仿宋" w:hAnsi="仿宋" w:cs="仿宋" w:hint="eastAsia"/>
            <w:lang w:eastAsia="zh-CN"/>
          </w:rPr>
          <w:t>(二)、影响评估与处理</w:t>
        </w:r>
        <w:r>
          <w:tab/>
        </w:r>
        <w:r>
          <w:fldChar w:fldCharType="begin"/>
        </w:r>
        <w:r>
          <w:instrText xml:space="preserve"> PAGEREF _Toc26786 \h </w:instrText>
        </w:r>
        <w:r>
          <w:fldChar w:fldCharType="separate"/>
        </w:r>
        <w:r>
          <w:t>51</w:t>
        </w:r>
        <w:r>
          <w:fldChar w:fldCharType="end"/>
        </w:r>
      </w:hyperlink>
    </w:p>
    <w:p>
      <w:pPr>
        <w:pStyle w:val="TOC2"/>
        <w:tabs>
          <w:tab w:val="right" w:leader="dot" w:pos="8306"/>
        </w:tabs>
      </w:pPr>
      <w:hyperlink w:anchor="_Toc27144" w:history="1">
        <w:r>
          <w:rPr>
            <w:rFonts w:ascii="仿宋" w:eastAsia="仿宋" w:hAnsi="仿宋" w:cs="仿宋" w:hint="eastAsia"/>
            <w:lang w:eastAsia="zh-CN"/>
          </w:rPr>
          <w:t>(三)、变更记录与追踪</w:t>
        </w:r>
        <w:r>
          <w:tab/>
        </w:r>
        <w:r>
          <w:fldChar w:fldCharType="begin"/>
        </w:r>
        <w:r>
          <w:instrText xml:space="preserve"> PAGEREF _Toc27144 \h </w:instrText>
        </w:r>
        <w:r>
          <w:fldChar w:fldCharType="separate"/>
        </w:r>
        <w:r>
          <w:t>53</w:t>
        </w:r>
        <w:r>
          <w:fldChar w:fldCharType="end"/>
        </w:r>
      </w:hyperlink>
    </w:p>
    <w:p>
      <w:pPr>
        <w:pStyle w:val="TOC2"/>
        <w:tabs>
          <w:tab w:val="right" w:leader="dot" w:pos="8306"/>
        </w:tabs>
      </w:pPr>
      <w:hyperlink w:anchor="_Toc4129" w:history="1">
        <w:r>
          <w:rPr>
            <w:rFonts w:ascii="仿宋" w:eastAsia="仿宋" w:hAnsi="仿宋" w:cs="仿宋" w:hint="eastAsia"/>
            <w:lang w:eastAsia="zh-CN"/>
          </w:rPr>
          <w:t>(四)、变更管理策略</w:t>
        </w:r>
        <w:r>
          <w:tab/>
        </w:r>
        <w:r>
          <w:fldChar w:fldCharType="begin"/>
        </w:r>
        <w:r>
          <w:instrText xml:space="preserve"> PAGEREF _Toc4129 \h </w:instrText>
        </w:r>
        <w:r>
          <w:fldChar w:fldCharType="separate"/>
        </w:r>
        <w:r>
          <w:t>54</w:t>
        </w:r>
        <w:r>
          <w:fldChar w:fldCharType="end"/>
        </w:r>
      </w:hyperlink>
    </w:p>
    <w:p>
      <w:pPr>
        <w:pStyle w:val="TOC1"/>
        <w:tabs>
          <w:tab w:val="right" w:leader="dot" w:pos="8306"/>
        </w:tabs>
      </w:pPr>
      <w:hyperlink w:anchor="_Toc7464" w:history="1">
        <w:r>
          <w:rPr>
            <w:rFonts w:ascii="仿宋" w:eastAsia="仿宋" w:hAnsi="仿宋" w:cs="仿宋" w:hint="eastAsia"/>
            <w:lang w:eastAsia="zh-CN"/>
          </w:rPr>
          <w:t>十二、土地利用与规划方案</w:t>
        </w:r>
        <w:r>
          <w:tab/>
        </w:r>
        <w:r>
          <w:fldChar w:fldCharType="begin"/>
        </w:r>
        <w:r>
          <w:instrText xml:space="preserve"> PAGEREF _Toc7464 \h </w:instrText>
        </w:r>
        <w:r>
          <w:fldChar w:fldCharType="separate"/>
        </w:r>
        <w:r>
          <w:t>56</w:t>
        </w:r>
        <w:r>
          <w:fldChar w:fldCharType="end"/>
        </w:r>
      </w:hyperlink>
    </w:p>
    <w:p>
      <w:pPr>
        <w:pStyle w:val="TOC2"/>
        <w:tabs>
          <w:tab w:val="right" w:leader="dot" w:pos="8306"/>
        </w:tabs>
      </w:pPr>
      <w:hyperlink w:anchor="_Toc15755" w:history="1">
        <w:r>
          <w:rPr>
            <w:rFonts w:ascii="仿宋" w:eastAsia="仿宋" w:hAnsi="仿宋" w:cs="仿宋" w:hint="eastAsia"/>
            <w:lang w:eastAsia="zh-CN"/>
          </w:rPr>
          <w:t>(一)、项目用地情况分析</w:t>
        </w:r>
        <w:r>
          <w:tab/>
        </w:r>
        <w:r>
          <w:fldChar w:fldCharType="begin"/>
        </w:r>
        <w:r>
          <w:instrText xml:space="preserve"> PAGEREF _Toc15755 \h </w:instrText>
        </w:r>
        <w:r>
          <w:fldChar w:fldCharType="separate"/>
        </w:r>
        <w:r>
          <w:t>56</w:t>
        </w:r>
        <w:r>
          <w:fldChar w:fldCharType="end"/>
        </w:r>
      </w:hyperlink>
    </w:p>
    <w:p>
      <w:pPr>
        <w:pStyle w:val="TOC2"/>
        <w:tabs>
          <w:tab w:val="right" w:leader="dot" w:pos="8306"/>
        </w:tabs>
      </w:pPr>
      <w:hyperlink w:anchor="_Toc30123" w:history="1">
        <w:r>
          <w:rPr>
            <w:rFonts w:ascii="仿宋" w:eastAsia="仿宋" w:hAnsi="仿宋" w:cs="仿宋" w:hint="eastAsia"/>
            <w:lang w:eastAsia="zh-CN"/>
          </w:rPr>
          <w:t>(二)、土地利用规划方案</w:t>
        </w:r>
        <w:r>
          <w:tab/>
        </w:r>
        <w:r>
          <w:fldChar w:fldCharType="begin"/>
        </w:r>
        <w:r>
          <w:instrText xml:space="preserve"> PAGEREF _Toc30123 \h </w:instrText>
        </w:r>
        <w:r>
          <w:fldChar w:fldCharType="separate"/>
        </w:r>
        <w:r>
          <w:t>57</w:t>
        </w:r>
        <w:r>
          <w:fldChar w:fldCharType="end"/>
        </w:r>
      </w:hyperlink>
    </w:p>
    <w:p>
      <w:pPr>
        <w:pStyle w:val="TOC1"/>
        <w:tabs>
          <w:tab w:val="right" w:leader="dot" w:pos="8306"/>
        </w:tabs>
      </w:pPr>
      <w:hyperlink w:anchor="_Toc29283" w:history="1">
        <w:r>
          <w:rPr>
            <w:rFonts w:ascii="仿宋" w:eastAsia="仿宋" w:hAnsi="仿宋" w:cs="仿宋" w:hint="eastAsia"/>
            <w:lang w:eastAsia="zh-CN"/>
          </w:rPr>
          <w:t>十三、成果转化与推广应用</w:t>
        </w:r>
        <w:r>
          <w:tab/>
        </w:r>
        <w:r>
          <w:fldChar w:fldCharType="begin"/>
        </w:r>
        <w:r>
          <w:instrText xml:space="preserve"> PAGEREF _Toc29283 \h </w:instrText>
        </w:r>
        <w:r>
          <w:fldChar w:fldCharType="separate"/>
        </w:r>
        <w:r>
          <w:t>58</w:t>
        </w:r>
        <w:r>
          <w:fldChar w:fldCharType="end"/>
        </w:r>
      </w:hyperlink>
    </w:p>
    <w:p>
      <w:pPr>
        <w:pStyle w:val="TOC2"/>
        <w:tabs>
          <w:tab w:val="right" w:leader="dot" w:pos="8306"/>
        </w:tabs>
      </w:pPr>
      <w:hyperlink w:anchor="_Toc31263" w:history="1">
        <w:r>
          <w:rPr>
            <w:rFonts w:ascii="仿宋" w:eastAsia="仿宋" w:hAnsi="仿宋" w:cs="仿宋" w:hint="eastAsia"/>
            <w:lang w:eastAsia="zh-CN"/>
          </w:rPr>
          <w:t>(一)、成果转化策略制定</w:t>
        </w:r>
        <w:r>
          <w:tab/>
        </w:r>
        <w:r>
          <w:fldChar w:fldCharType="begin"/>
        </w:r>
        <w:r>
          <w:instrText xml:space="preserve"> PAGEREF _Toc31263 \h </w:instrText>
        </w:r>
        <w:r>
          <w:fldChar w:fldCharType="separate"/>
        </w:r>
        <w:r>
          <w:t>58</w:t>
        </w:r>
        <w:r>
          <w:fldChar w:fldCharType="end"/>
        </w:r>
      </w:hyperlink>
    </w:p>
    <w:p>
      <w:pPr>
        <w:pStyle w:val="TOC2"/>
        <w:tabs>
          <w:tab w:val="right" w:leader="dot" w:pos="8306"/>
        </w:tabs>
      </w:pPr>
      <w:hyperlink w:anchor="_Toc25011" w:history="1">
        <w:r>
          <w:rPr>
            <w:rFonts w:ascii="仿宋" w:eastAsia="仿宋" w:hAnsi="仿宋" w:cs="仿宋" w:hint="eastAsia"/>
            <w:lang w:eastAsia="zh-CN"/>
          </w:rPr>
          <w:t>(二)、成果推广应用方案</w:t>
        </w:r>
        <w:r>
          <w:tab/>
        </w:r>
        <w:r>
          <w:fldChar w:fldCharType="begin"/>
        </w:r>
        <w:r>
          <w:instrText xml:space="preserve"> PAGEREF _Toc25011 \h </w:instrText>
        </w:r>
        <w:r>
          <w:fldChar w:fldCharType="separate"/>
        </w:r>
        <w:r>
          <w:t>60</w:t>
        </w:r>
        <w:r>
          <w:fldChar w:fldCharType="end"/>
        </w:r>
      </w:hyperlink>
    </w:p>
    <w:p>
      <w:pPr>
        <w:pStyle w:val="TOC1"/>
        <w:tabs>
          <w:tab w:val="right" w:leader="dot" w:pos="8306"/>
        </w:tabs>
      </w:pPr>
      <w:hyperlink w:anchor="_Toc1364" w:history="1">
        <w:r>
          <w:rPr>
            <w:rFonts w:ascii="仿宋" w:eastAsia="仿宋" w:hAnsi="仿宋" w:cs="仿宋" w:hint="eastAsia"/>
            <w:lang w:eastAsia="zh-CN"/>
          </w:rPr>
          <w:t>十四、质量管理与控制</w:t>
        </w:r>
        <w:r>
          <w:tab/>
        </w:r>
        <w:r>
          <w:fldChar w:fldCharType="begin"/>
        </w:r>
        <w:r>
          <w:instrText xml:space="preserve"> PAGEREF _Toc1364 \h </w:instrText>
        </w:r>
        <w:r>
          <w:fldChar w:fldCharType="separate"/>
        </w:r>
        <w:r>
          <w:t>61</w:t>
        </w:r>
        <w:r>
          <w:fldChar w:fldCharType="end"/>
        </w:r>
      </w:hyperlink>
    </w:p>
    <w:p>
      <w:pPr>
        <w:pStyle w:val="TOC2"/>
        <w:tabs>
          <w:tab w:val="right" w:leader="dot" w:pos="8306"/>
        </w:tabs>
      </w:pPr>
      <w:hyperlink w:anchor="_Toc18245" w:history="1">
        <w:r>
          <w:rPr>
            <w:rFonts w:ascii="仿宋" w:eastAsia="仿宋" w:hAnsi="仿宋" w:cs="仿宋" w:hint="eastAsia"/>
            <w:lang w:eastAsia="zh-CN"/>
          </w:rPr>
          <w:t>(一)、质量管理体系建设</w:t>
        </w:r>
        <w:r>
          <w:tab/>
        </w:r>
        <w:r>
          <w:fldChar w:fldCharType="begin"/>
        </w:r>
        <w:r>
          <w:instrText xml:space="preserve"> PAGEREF _Toc18245 \h </w:instrText>
        </w:r>
        <w:r>
          <w:fldChar w:fldCharType="separate"/>
        </w:r>
        <w:r>
          <w:t>61</w:t>
        </w:r>
        <w:r>
          <w:fldChar w:fldCharType="end"/>
        </w:r>
      </w:hyperlink>
    </w:p>
    <w:p>
      <w:pPr>
        <w:pStyle w:val="TOC2"/>
        <w:tabs>
          <w:tab w:val="right" w:leader="dot" w:pos="8306"/>
        </w:tabs>
      </w:pPr>
      <w:hyperlink w:anchor="_Toc1828" w:history="1">
        <w:r>
          <w:rPr>
            <w:rFonts w:ascii="仿宋" w:eastAsia="仿宋" w:hAnsi="仿宋" w:cs="仿宋" w:hint="eastAsia"/>
            <w:lang w:eastAsia="zh-CN"/>
          </w:rPr>
          <w:t>(二)、质量控制措施</w:t>
        </w:r>
        <w:r>
          <w:tab/>
        </w:r>
        <w:r>
          <w:fldChar w:fldCharType="begin"/>
        </w:r>
        <w:r>
          <w:instrText xml:space="preserve"> PAGEREF _Toc1828 \h </w:instrText>
        </w:r>
        <w:r>
          <w:fldChar w:fldCharType="separate"/>
        </w:r>
        <w:r>
          <w:t>63</w:t>
        </w:r>
        <w:r>
          <w:fldChar w:fldCharType="end"/>
        </w:r>
      </w:hyperlink>
    </w:p>
    <w:p>
      <w:pPr>
        <w:pStyle w:val="TOC1"/>
        <w:tabs>
          <w:tab w:val="right" w:leader="dot" w:pos="8306"/>
        </w:tabs>
      </w:pPr>
      <w:hyperlink w:anchor="_Toc20964" w:history="1">
        <w:r>
          <w:rPr>
            <w:rFonts w:ascii="仿宋" w:eastAsia="仿宋" w:hAnsi="仿宋" w:cs="仿宋" w:hint="eastAsia"/>
            <w:lang w:eastAsia="zh-CN"/>
          </w:rPr>
          <w:t>十五、创新驱动与持续发展</w:t>
        </w:r>
        <w:r>
          <w:tab/>
        </w:r>
        <w:r>
          <w:fldChar w:fldCharType="begin"/>
        </w:r>
        <w:r>
          <w:instrText xml:space="preserve"> PAGEREF _Toc20964 \h </w:instrText>
        </w:r>
        <w:r>
          <w:fldChar w:fldCharType="separate"/>
        </w:r>
        <w:r>
          <w:t>64</w:t>
        </w:r>
        <w:r>
          <w:fldChar w:fldCharType="end"/>
        </w:r>
      </w:hyperlink>
    </w:p>
    <w:p>
      <w:pPr>
        <w:pStyle w:val="TOC2"/>
        <w:tabs>
          <w:tab w:val="right" w:leader="dot" w:pos="8306"/>
        </w:tabs>
      </w:pPr>
      <w:hyperlink w:anchor="_Toc16437" w:history="1">
        <w:r>
          <w:rPr>
            <w:rFonts w:ascii="仿宋" w:eastAsia="仿宋" w:hAnsi="仿宋" w:cs="仿宋" w:hint="eastAsia"/>
            <w:lang w:eastAsia="zh-CN"/>
          </w:rPr>
          <w:t>(一)、创新驱动战略实施</w:t>
        </w:r>
        <w:r>
          <w:tab/>
        </w:r>
        <w:r>
          <w:fldChar w:fldCharType="begin"/>
        </w:r>
        <w:r>
          <w:instrText xml:space="preserve"> PAGEREF _Toc16437 \h </w:instrText>
        </w:r>
        <w:r>
          <w:fldChar w:fldCharType="separate"/>
        </w:r>
        <w:r>
          <w:t>64</w:t>
        </w:r>
        <w:r>
          <w:fldChar w:fldCharType="end"/>
        </w:r>
      </w:hyperlink>
    </w:p>
    <w:p>
      <w:pPr>
        <w:pStyle w:val="TOC2"/>
        <w:tabs>
          <w:tab w:val="right" w:leader="dot" w:pos="8306"/>
        </w:tabs>
      </w:pPr>
      <w:hyperlink w:anchor="_Toc128" w:history="1">
        <w:r>
          <w:rPr>
            <w:rFonts w:ascii="仿宋" w:eastAsia="仿宋" w:hAnsi="仿宋" w:cs="仿宋" w:hint="eastAsia"/>
            <w:lang w:eastAsia="zh-CN"/>
          </w:rPr>
          <w:t>(二)、持续发展路径探索</w:t>
        </w:r>
        <w:r>
          <w:tab/>
        </w:r>
        <w:r>
          <w:fldChar w:fldCharType="begin"/>
        </w:r>
        <w:r>
          <w:instrText xml:space="preserve"> PAGEREF _Toc128 \h </w:instrText>
        </w:r>
        <w:r>
          <w:fldChar w:fldCharType="separate"/>
        </w:r>
        <w:r>
          <w:t>65</w:t>
        </w:r>
        <w:r>
          <w:fldChar w:fldCharType="end"/>
        </w:r>
      </w:hyperlink>
    </w:p>
    <w:p>
      <w:pPr>
        <w:pStyle w:val="TOC1"/>
        <w:tabs>
          <w:tab w:val="right" w:leader="dot" w:pos="8306"/>
        </w:tabs>
      </w:pPr>
      <w:hyperlink w:anchor="_Toc31000" w:history="1">
        <w:r>
          <w:rPr>
            <w:rFonts w:ascii="仿宋" w:eastAsia="仿宋" w:hAnsi="仿宋" w:cs="仿宋" w:hint="eastAsia"/>
            <w:lang w:eastAsia="zh-CN"/>
          </w:rPr>
          <w:t>十六、合作与交流机制建立</w:t>
        </w:r>
        <w:r>
          <w:tab/>
        </w:r>
        <w:r>
          <w:fldChar w:fldCharType="begin"/>
        </w:r>
        <w:r>
          <w:instrText xml:space="preserve"> PAGEREF _Toc31000 \h </w:instrText>
        </w:r>
        <w:r>
          <w:fldChar w:fldCharType="separate"/>
        </w:r>
        <w:r>
          <w:t>69</w:t>
        </w:r>
        <w:r>
          <w:fldChar w:fldCharType="end"/>
        </w:r>
      </w:hyperlink>
    </w:p>
    <w:p>
      <w:pPr>
        <w:pStyle w:val="TOC2"/>
        <w:tabs>
          <w:tab w:val="right" w:leader="dot" w:pos="8306"/>
        </w:tabs>
      </w:pPr>
      <w:hyperlink w:anchor="_Toc4437" w:history="1">
        <w:r>
          <w:rPr>
            <w:rFonts w:ascii="仿宋" w:eastAsia="仿宋" w:hAnsi="仿宋" w:cs="仿宋" w:hint="eastAsia"/>
            <w:lang w:eastAsia="zh-CN"/>
          </w:rPr>
          <w:t>(一)、合作伙伴选择与合作方式</w:t>
        </w:r>
        <w:r>
          <w:tab/>
        </w:r>
        <w:r>
          <w:fldChar w:fldCharType="begin"/>
        </w:r>
        <w:r>
          <w:instrText xml:space="preserve"> PAGEREF _Toc4437 \h </w:instrText>
        </w:r>
        <w:r>
          <w:fldChar w:fldCharType="separate"/>
        </w:r>
        <w:r>
          <w:t>69</w:t>
        </w:r>
        <w:r>
          <w:fldChar w:fldCharType="end"/>
        </w:r>
      </w:hyperlink>
    </w:p>
    <w:p>
      <w:pPr>
        <w:pStyle w:val="TOC2"/>
        <w:tabs>
          <w:tab w:val="right" w:leader="dot" w:pos="8306"/>
        </w:tabs>
      </w:pPr>
      <w:hyperlink w:anchor="_Toc30525" w:history="1">
        <w:r>
          <w:rPr>
            <w:rFonts w:ascii="仿宋" w:eastAsia="仿宋" w:hAnsi="仿宋" w:cs="仿宋" w:hint="eastAsia"/>
            <w:lang w:eastAsia="zh-CN"/>
          </w:rPr>
          <w:t>(二)、交流与合作平台搭建</w:t>
        </w:r>
        <w:r>
          <w:tab/>
        </w:r>
        <w:r>
          <w:fldChar w:fldCharType="begin"/>
        </w:r>
        <w:r>
          <w:instrText xml:space="preserve"> PAGEREF _Toc30525 \h </w:instrText>
        </w:r>
        <w:r>
          <w:fldChar w:fldCharType="separate"/>
        </w:r>
        <w:r>
          <w:t>71</w:t>
        </w:r>
        <w:r>
          <w:fldChar w:fldCharType="end"/>
        </w:r>
      </w:hyperlink>
    </w:p>
    <w:p>
      <w:pPr>
        <w:pStyle w:val="TOC1"/>
        <w:tabs>
          <w:tab w:val="right" w:leader="dot" w:pos="8306"/>
        </w:tabs>
      </w:pPr>
      <w:hyperlink w:anchor="_Toc23447" w:history="1">
        <w:r>
          <w:rPr>
            <w:rFonts w:ascii="仿宋" w:eastAsia="仿宋" w:hAnsi="仿宋" w:cs="仿宋" w:hint="eastAsia"/>
            <w:lang w:eastAsia="zh-CN"/>
          </w:rPr>
          <w:t>十七、人力资源管理与开发</w:t>
        </w:r>
        <w:r>
          <w:tab/>
        </w:r>
        <w:r>
          <w:fldChar w:fldCharType="begin"/>
        </w:r>
        <w:r>
          <w:instrText xml:space="preserve"> PAGEREF _Toc23447 \h </w:instrText>
        </w:r>
        <w:r>
          <w:fldChar w:fldCharType="separate"/>
        </w:r>
        <w:r>
          <w:t>72</w:t>
        </w:r>
        <w:r>
          <w:fldChar w:fldCharType="end"/>
        </w:r>
      </w:hyperlink>
    </w:p>
    <w:p>
      <w:pPr>
        <w:pStyle w:val="TOC2"/>
        <w:tabs>
          <w:tab w:val="right" w:leader="dot" w:pos="8306"/>
        </w:tabs>
      </w:pPr>
      <w:hyperlink w:anchor="_Toc18056" w:history="1">
        <w:r>
          <w:rPr>
            <w:rFonts w:ascii="仿宋" w:eastAsia="仿宋" w:hAnsi="仿宋" w:cs="仿宋" w:hint="eastAsia"/>
            <w:lang w:eastAsia="zh-CN"/>
          </w:rPr>
          <w:t>(一)、人力资源规划</w:t>
        </w:r>
        <w:r>
          <w:tab/>
        </w:r>
        <w:r>
          <w:fldChar w:fldCharType="begin"/>
        </w:r>
        <w:r>
          <w:instrText xml:space="preserve"> PAGEREF _Toc18056 \h </w:instrText>
        </w:r>
        <w:r>
          <w:fldChar w:fldCharType="separate"/>
        </w:r>
        <w:r>
          <w:t>72</w:t>
        </w:r>
        <w:r>
          <w:fldChar w:fldCharType="end"/>
        </w:r>
      </w:hyperlink>
    </w:p>
    <w:p>
      <w:pPr>
        <w:pStyle w:val="TOC2"/>
        <w:tabs>
          <w:tab w:val="right" w:leader="dot" w:pos="8306"/>
        </w:tabs>
      </w:pPr>
      <w:hyperlink w:anchor="_Toc28458" w:history="1">
        <w:r>
          <w:rPr>
            <w:rFonts w:ascii="仿宋" w:eastAsia="仿宋" w:hAnsi="仿宋" w:cs="仿宋" w:hint="eastAsia"/>
            <w:lang w:eastAsia="zh-CN"/>
          </w:rPr>
          <w:t>(二)、人力资源开发与培训</w:t>
        </w:r>
        <w:r>
          <w:tab/>
        </w:r>
        <w:r>
          <w:fldChar w:fldCharType="begin"/>
        </w:r>
        <w:r>
          <w:instrText xml:space="preserve"> PAGEREF _Toc28458 \h </w:instrText>
        </w:r>
        <w:r>
          <w:fldChar w:fldCharType="separate"/>
        </w:r>
        <w:r>
          <w:t>74</w:t>
        </w:r>
        <w:r>
          <w:fldChar w:fldCharType="end"/>
        </w:r>
      </w:hyperlink>
    </w:p>
    <w:p>
      <w:pPr>
        <w:pStyle w:val="TOC1"/>
        <w:tabs>
          <w:tab w:val="right" w:leader="dot" w:pos="8306"/>
        </w:tabs>
      </w:pPr>
      <w:hyperlink w:anchor="_Toc25743" w:history="1">
        <w:r>
          <w:rPr>
            <w:rFonts w:ascii="仿宋" w:eastAsia="仿宋" w:hAnsi="仿宋" w:cs="仿宋" w:hint="eastAsia"/>
            <w:lang w:eastAsia="zh-CN"/>
          </w:rPr>
          <w:t>十八、设施与设备管理</w:t>
        </w:r>
        <w:r>
          <w:tab/>
        </w:r>
        <w:r>
          <w:fldChar w:fldCharType="begin"/>
        </w:r>
        <w:r>
          <w:instrText xml:space="preserve"> PAGEREF _Toc25743 \h </w:instrText>
        </w:r>
        <w:r>
          <w:fldChar w:fldCharType="separate"/>
        </w:r>
        <w:r>
          <w:t>77</w:t>
        </w:r>
        <w:r>
          <w:fldChar w:fldCharType="end"/>
        </w:r>
      </w:hyperlink>
    </w:p>
    <w:p>
      <w:pPr>
        <w:pStyle w:val="TOC2"/>
        <w:tabs>
          <w:tab w:val="right" w:leader="dot" w:pos="8306"/>
        </w:tabs>
      </w:pPr>
      <w:hyperlink w:anchor="_Toc29554" w:history="1">
        <w:r>
          <w:rPr>
            <w:rFonts w:ascii="仿宋" w:eastAsia="仿宋" w:hAnsi="仿宋" w:cs="仿宋" w:hint="eastAsia"/>
            <w:lang w:eastAsia="zh-CN"/>
          </w:rPr>
          <w:t>(一)、设施规划与配置</w:t>
        </w:r>
        <w:r>
          <w:tab/>
        </w:r>
        <w:r>
          <w:fldChar w:fldCharType="begin"/>
        </w:r>
        <w:r>
          <w:instrText xml:space="preserve"> PAGEREF _Toc29554 \h </w:instrText>
        </w:r>
        <w:r>
          <w:fldChar w:fldCharType="separate"/>
        </w:r>
        <w:r>
          <w:t>77</w:t>
        </w:r>
        <w:r>
          <w:fldChar w:fldCharType="end"/>
        </w:r>
      </w:hyperlink>
    </w:p>
    <w:p>
      <w:pPr>
        <w:pStyle w:val="TOC2"/>
        <w:tabs>
          <w:tab w:val="right" w:leader="dot" w:pos="8306"/>
        </w:tabs>
      </w:pPr>
      <w:hyperlink w:anchor="_Toc712" w:history="1">
        <w:r>
          <w:rPr>
            <w:rFonts w:ascii="仿宋" w:eastAsia="仿宋" w:hAnsi="仿宋" w:cs="仿宋" w:hint="eastAsia"/>
            <w:lang w:eastAsia="zh-CN"/>
          </w:rPr>
          <w:t>(二)、设备采购与维护管理</w:t>
        </w:r>
        <w:r>
          <w:tab/>
        </w:r>
        <w:r>
          <w:fldChar w:fldCharType="begin"/>
        </w:r>
        <w:r>
          <w:instrText xml:space="preserve"> PAGEREF _Toc712 \h </w:instrText>
        </w:r>
        <w:r>
          <w:fldChar w:fldCharType="separate"/>
        </w:r>
        <w:r>
          <w:t>77</w:t>
        </w:r>
        <w:r>
          <w:fldChar w:fldCharType="end"/>
        </w:r>
      </w:hyperlink>
    </w:p>
    <w:p>
      <w:pPr>
        <w:pStyle w:val="TOC2"/>
        <w:tabs>
          <w:tab w:val="right" w:leader="dot" w:pos="8306"/>
        </w:tabs>
      </w:pPr>
      <w:hyperlink w:anchor="_Toc17723" w:history="1">
        <w:r>
          <w:rPr>
            <w:rFonts w:ascii="仿宋" w:eastAsia="仿宋" w:hAnsi="仿宋" w:cs="仿宋" w:hint="eastAsia"/>
            <w:lang w:eastAsia="zh-CN"/>
          </w:rPr>
          <w:t>(三)、设施设备升级策略</w:t>
        </w:r>
        <w:r>
          <w:tab/>
        </w:r>
        <w:r>
          <w:fldChar w:fldCharType="begin"/>
        </w:r>
        <w:r>
          <w:instrText xml:space="preserve"> PAGEREF _Toc17723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1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51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发动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姿态控制发动机项目还将参与当地的环保活动和计划，如资助当地的环境保护项目或与社区合作进行环保宣传活动。通过这些活动，项目不仅能够提高自身的环境表现，还能在当地社区中树立积极的环保形象。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54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姿态控制发动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姿态控制发动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姿态控制发动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41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02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在姿态控制发动机项目启动前，将进行一系列深入的地质调查，包括钻探和土壤取样，以深入了解项目区域的地层结构和土壤组成。特别是对于土壤的承载能力和地下水位的深度进行详细评估。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完成初始的地质风险评估后，姿态控制发动机项目将安装长期地质监测设备，如倾斜仪、裂缝计和地下水位计，以持续监测地质条件的变化。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35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03"/>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29707"/>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https://d.book118.com/275103110201011123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902CA"/>
    <w:rsid w:val="67F902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10311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2024-03-07T02:28:00Z</dcterms:created>
  <dcterms:modified xsi:type="dcterms:W3CDTF">2024-03-07T02:29:28Z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9D0C988B504D4D9B9DB8249515FED780_11</vt:lpwstr>
  </property>
  <property fmtid="{D5CDD505-2E9C-101B-9397-08002B2CF9AE}" pid="3" name="KSOProductBuildVer">
    <vt:lpwstr>2052-12.1.0.16250</vt:lpwstr>
  </property>
</Properties>
</file>