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10048" w:rsidP="00A10048" w14:paraId="7EFCDC7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10048">
        <w:rPr>
          <w:rFonts w:ascii="华文中宋" w:eastAsia="华文中宋" w:hAnsi="华文中宋"/>
          <w:b/>
          <w:sz w:val="30"/>
        </w:rPr>
        <w:t>2024</w:t>
      </w:r>
      <w:r w:rsidRPr="00A10048">
        <w:rPr>
          <w:rFonts w:ascii="华文中宋" w:eastAsia="华文中宋" w:hAnsi="华文中宋"/>
          <w:b/>
          <w:sz w:val="30"/>
        </w:rPr>
        <w:t>年河南中豫国际港务集团有限公司人员招聘考试题库及答案解析</w:t>
      </w:r>
    </w:p>
    <w:p w:rsidR="00A77B3E" w14:paraId="45A1A89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CE042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B82D8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55C657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51F37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099F5D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41D84A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21A076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23F00F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B8149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DB0B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2345A6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0FB1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6F124F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2C925A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05A880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2C475E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8F110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0123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3DB243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CF1C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769692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097105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4FFD64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470E62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DD294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2A397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063B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2850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08928C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792815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11DC4C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4B643D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F8FDD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https://d.book118.com/275111011143011042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:rsidP="005E01B6" w14:paraId="71FBC9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0048" w14:paraId="40E0E1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:rsidP="005E01B6" w14:paraId="635B2A11" w14:textId="3DA5B3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0048" w14:paraId="5CE526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paraId="2B13AA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00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:rsidP="005E01B6" w14:textId="3DA5B3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00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00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:rsidP="005E01B6" w14:textId="3DA5B3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00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paraId="0E7BE9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paraId="0C4179E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paraId="7D8EE6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0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10048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60C84C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A100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10048"/>
    <w:rPr>
      <w:sz w:val="18"/>
      <w:szCs w:val="18"/>
    </w:rPr>
  </w:style>
  <w:style w:type="paragraph" w:styleId="Footer">
    <w:name w:val="footer"/>
    <w:basedOn w:val="Normal"/>
    <w:link w:val="a0"/>
    <w:rsid w:val="00A100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10048"/>
    <w:rPr>
      <w:sz w:val="18"/>
      <w:szCs w:val="18"/>
    </w:rPr>
  </w:style>
  <w:style w:type="character" w:styleId="PageNumber">
    <w:name w:val="page number"/>
    <w:basedOn w:val="DefaultParagraphFont"/>
    <w:rsid w:val="00A100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5111011143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3828</Words>
  <Characters>21824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2024-01-14T03:26:00Z</dcterms:created>
  <dcterms:modified xsi:type="dcterms:W3CDTF">2024-01-14T03:26:00Z</dcterms:modified>
</cp:coreProperties>
</file>