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电缆连接件项目规划设计蓝图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14" w:history="1">
        <w:r>
          <w:rPr>
            <w:rFonts w:ascii="仿宋" w:eastAsia="仿宋" w:hAnsi="仿宋" w:cs="仿宋" w:hint="eastAsia"/>
            <w:lang w:eastAsia="zh-CN"/>
          </w:rPr>
          <w:t>前言</w:t>
        </w:r>
        <w:r>
          <w:tab/>
        </w:r>
        <w:r>
          <w:fldChar w:fldCharType="begin"/>
        </w:r>
        <w:r>
          <w:instrText xml:space="preserve"> PAGEREF _Toc15114 \h </w:instrText>
        </w:r>
        <w:r>
          <w:fldChar w:fldCharType="separate"/>
        </w:r>
        <w:r>
          <w:t>3</w:t>
        </w:r>
        <w:r>
          <w:fldChar w:fldCharType="end"/>
        </w:r>
      </w:hyperlink>
    </w:p>
    <w:p>
      <w:pPr>
        <w:pStyle w:val="TOC1"/>
        <w:tabs>
          <w:tab w:val="right" w:leader="dot" w:pos="8306"/>
        </w:tabs>
      </w:pPr>
      <w:hyperlink w:anchor="_Toc21912" w:history="1">
        <w:r>
          <w:rPr>
            <w:rFonts w:ascii="仿宋" w:eastAsia="仿宋" w:hAnsi="仿宋" w:cs="仿宋" w:hint="eastAsia"/>
            <w:lang w:eastAsia="zh-CN"/>
          </w:rPr>
          <w:t>一、电缆连接件项目建设单位说明</w:t>
        </w:r>
        <w:r>
          <w:tab/>
        </w:r>
        <w:r>
          <w:fldChar w:fldCharType="begin"/>
        </w:r>
        <w:r>
          <w:instrText xml:space="preserve"> PAGEREF _Toc21912 \h </w:instrText>
        </w:r>
        <w:r>
          <w:fldChar w:fldCharType="separate"/>
        </w:r>
        <w:r>
          <w:t>3</w:t>
        </w:r>
        <w:r>
          <w:fldChar w:fldCharType="end"/>
        </w:r>
      </w:hyperlink>
    </w:p>
    <w:p>
      <w:pPr>
        <w:pStyle w:val="TOC2"/>
        <w:tabs>
          <w:tab w:val="right" w:leader="dot" w:pos="8306"/>
        </w:tabs>
      </w:pPr>
      <w:hyperlink w:anchor="_Toc10975" w:history="1">
        <w:r>
          <w:rPr>
            <w:rFonts w:ascii="仿宋" w:eastAsia="仿宋" w:hAnsi="仿宋" w:cs="仿宋" w:hint="eastAsia"/>
            <w:lang w:eastAsia="zh-CN"/>
          </w:rPr>
          <w:t>(一)、电缆连接件项目承办单位基本情况</w:t>
        </w:r>
        <w:r>
          <w:tab/>
        </w:r>
        <w:r>
          <w:fldChar w:fldCharType="begin"/>
        </w:r>
        <w:r>
          <w:instrText xml:space="preserve"> PAGEREF _Toc10975 \h </w:instrText>
        </w:r>
        <w:r>
          <w:fldChar w:fldCharType="separate"/>
        </w:r>
        <w:r>
          <w:t>3</w:t>
        </w:r>
        <w:r>
          <w:fldChar w:fldCharType="end"/>
        </w:r>
      </w:hyperlink>
    </w:p>
    <w:p>
      <w:pPr>
        <w:pStyle w:val="TOC2"/>
        <w:tabs>
          <w:tab w:val="right" w:leader="dot" w:pos="8306"/>
        </w:tabs>
      </w:pPr>
      <w:hyperlink w:anchor="_Toc9064" w:history="1">
        <w:r>
          <w:rPr>
            <w:rFonts w:ascii="仿宋" w:eastAsia="仿宋" w:hAnsi="仿宋" w:cs="仿宋" w:hint="eastAsia"/>
            <w:lang w:eastAsia="zh-CN"/>
          </w:rPr>
          <w:t>(二)、公司经济效益分析</w:t>
        </w:r>
        <w:r>
          <w:tab/>
        </w:r>
        <w:r>
          <w:fldChar w:fldCharType="begin"/>
        </w:r>
        <w:r>
          <w:instrText xml:space="preserve"> PAGEREF _Toc9064 \h </w:instrText>
        </w:r>
        <w:r>
          <w:fldChar w:fldCharType="separate"/>
        </w:r>
        <w:r>
          <w:t>4</w:t>
        </w:r>
        <w:r>
          <w:fldChar w:fldCharType="end"/>
        </w:r>
      </w:hyperlink>
    </w:p>
    <w:p>
      <w:pPr>
        <w:pStyle w:val="TOC1"/>
        <w:tabs>
          <w:tab w:val="right" w:leader="dot" w:pos="8306"/>
        </w:tabs>
      </w:pPr>
      <w:hyperlink w:anchor="_Toc23325" w:history="1">
        <w:r>
          <w:rPr>
            <w:rFonts w:ascii="仿宋" w:eastAsia="仿宋" w:hAnsi="仿宋" w:cs="仿宋" w:hint="eastAsia"/>
            <w:lang w:eastAsia="zh-CN"/>
          </w:rPr>
          <w:t>二、电缆连接件项目绩效评估</w:t>
        </w:r>
        <w:r>
          <w:tab/>
        </w:r>
        <w:r>
          <w:fldChar w:fldCharType="begin"/>
        </w:r>
        <w:r>
          <w:instrText xml:space="preserve"> PAGEREF _Toc23325 \h </w:instrText>
        </w:r>
        <w:r>
          <w:fldChar w:fldCharType="separate"/>
        </w:r>
        <w:r>
          <w:t>5</w:t>
        </w:r>
        <w:r>
          <w:fldChar w:fldCharType="end"/>
        </w:r>
      </w:hyperlink>
    </w:p>
    <w:p>
      <w:pPr>
        <w:pStyle w:val="TOC2"/>
        <w:tabs>
          <w:tab w:val="right" w:leader="dot" w:pos="8306"/>
        </w:tabs>
      </w:pPr>
      <w:hyperlink w:anchor="_Toc28863" w:history="1">
        <w:r>
          <w:rPr>
            <w:rFonts w:ascii="仿宋" w:eastAsia="仿宋" w:hAnsi="仿宋" w:cs="仿宋" w:hint="eastAsia"/>
            <w:lang w:eastAsia="zh-CN"/>
          </w:rPr>
          <w:t>(一)、绩效评估指标</w:t>
        </w:r>
        <w:r>
          <w:tab/>
        </w:r>
        <w:r>
          <w:fldChar w:fldCharType="begin"/>
        </w:r>
        <w:r>
          <w:instrText xml:space="preserve"> PAGEREF _Toc28863 \h </w:instrText>
        </w:r>
        <w:r>
          <w:fldChar w:fldCharType="separate"/>
        </w:r>
        <w:r>
          <w:t>5</w:t>
        </w:r>
        <w:r>
          <w:fldChar w:fldCharType="end"/>
        </w:r>
      </w:hyperlink>
    </w:p>
    <w:p>
      <w:pPr>
        <w:pStyle w:val="TOC2"/>
        <w:tabs>
          <w:tab w:val="right" w:leader="dot" w:pos="8306"/>
        </w:tabs>
      </w:pPr>
      <w:hyperlink w:anchor="_Toc22413" w:history="1">
        <w:r>
          <w:rPr>
            <w:rFonts w:ascii="仿宋" w:eastAsia="仿宋" w:hAnsi="仿宋" w:cs="仿宋" w:hint="eastAsia"/>
            <w:lang w:eastAsia="zh-CN"/>
          </w:rPr>
          <w:t>(二)、绩效评估方法</w:t>
        </w:r>
        <w:r>
          <w:tab/>
        </w:r>
        <w:r>
          <w:fldChar w:fldCharType="begin"/>
        </w:r>
        <w:r>
          <w:instrText xml:space="preserve"> PAGEREF _Toc22413 \h </w:instrText>
        </w:r>
        <w:r>
          <w:fldChar w:fldCharType="separate"/>
        </w:r>
        <w:r>
          <w:t>6</w:t>
        </w:r>
        <w:r>
          <w:fldChar w:fldCharType="end"/>
        </w:r>
      </w:hyperlink>
    </w:p>
    <w:p>
      <w:pPr>
        <w:pStyle w:val="TOC2"/>
        <w:tabs>
          <w:tab w:val="right" w:leader="dot" w:pos="8306"/>
        </w:tabs>
      </w:pPr>
      <w:hyperlink w:anchor="_Toc21047" w:history="1">
        <w:r>
          <w:rPr>
            <w:rFonts w:ascii="仿宋" w:eastAsia="仿宋" w:hAnsi="仿宋" w:cs="仿宋" w:hint="eastAsia"/>
            <w:lang w:eastAsia="zh-CN"/>
          </w:rPr>
          <w:t>(三)、绩效评估周期</w:t>
        </w:r>
        <w:r>
          <w:tab/>
        </w:r>
        <w:r>
          <w:fldChar w:fldCharType="begin"/>
        </w:r>
        <w:r>
          <w:instrText xml:space="preserve"> PAGEREF _Toc21047 \h </w:instrText>
        </w:r>
        <w:r>
          <w:fldChar w:fldCharType="separate"/>
        </w:r>
        <w:r>
          <w:t>7</w:t>
        </w:r>
        <w:r>
          <w:fldChar w:fldCharType="end"/>
        </w:r>
      </w:hyperlink>
    </w:p>
    <w:p>
      <w:pPr>
        <w:pStyle w:val="TOC1"/>
        <w:tabs>
          <w:tab w:val="right" w:leader="dot" w:pos="8306"/>
        </w:tabs>
      </w:pPr>
      <w:hyperlink w:anchor="_Toc8811" w:history="1">
        <w:r>
          <w:rPr>
            <w:rFonts w:ascii="仿宋" w:eastAsia="仿宋" w:hAnsi="仿宋" w:cs="仿宋" w:hint="eastAsia"/>
            <w:lang w:eastAsia="zh-CN"/>
          </w:rPr>
          <w:t>三、电缆连接件项目土建工程</w:t>
        </w:r>
        <w:r>
          <w:tab/>
        </w:r>
        <w:r>
          <w:fldChar w:fldCharType="begin"/>
        </w:r>
        <w:r>
          <w:instrText xml:space="preserve"> PAGEREF _Toc8811 \h </w:instrText>
        </w:r>
        <w:r>
          <w:fldChar w:fldCharType="separate"/>
        </w:r>
        <w:r>
          <w:t>8</w:t>
        </w:r>
        <w:r>
          <w:fldChar w:fldCharType="end"/>
        </w:r>
      </w:hyperlink>
    </w:p>
    <w:p>
      <w:pPr>
        <w:pStyle w:val="TOC2"/>
        <w:tabs>
          <w:tab w:val="right" w:leader="dot" w:pos="8306"/>
        </w:tabs>
      </w:pPr>
      <w:hyperlink w:anchor="_Toc18665" w:history="1">
        <w:r>
          <w:rPr>
            <w:rFonts w:ascii="仿宋" w:eastAsia="仿宋" w:hAnsi="仿宋" w:cs="仿宋" w:hint="eastAsia"/>
            <w:lang w:eastAsia="zh-CN"/>
          </w:rPr>
          <w:t>(一)、建筑工程设计原则</w:t>
        </w:r>
        <w:r>
          <w:tab/>
        </w:r>
        <w:r>
          <w:fldChar w:fldCharType="begin"/>
        </w:r>
        <w:r>
          <w:instrText xml:space="preserve"> PAGEREF _Toc18665 \h </w:instrText>
        </w:r>
        <w:r>
          <w:fldChar w:fldCharType="separate"/>
        </w:r>
        <w:r>
          <w:t>8</w:t>
        </w:r>
        <w:r>
          <w:fldChar w:fldCharType="end"/>
        </w:r>
      </w:hyperlink>
    </w:p>
    <w:p>
      <w:pPr>
        <w:pStyle w:val="TOC2"/>
        <w:tabs>
          <w:tab w:val="right" w:leader="dot" w:pos="8306"/>
        </w:tabs>
      </w:pPr>
      <w:hyperlink w:anchor="_Toc18705" w:history="1">
        <w:r>
          <w:rPr>
            <w:rFonts w:ascii="仿宋" w:eastAsia="仿宋" w:hAnsi="仿宋" w:cs="仿宋" w:hint="eastAsia"/>
            <w:lang w:eastAsia="zh-CN"/>
          </w:rPr>
          <w:t>(二)、土建工程设计年限及安全等级</w:t>
        </w:r>
        <w:r>
          <w:tab/>
        </w:r>
        <w:r>
          <w:fldChar w:fldCharType="begin"/>
        </w:r>
        <w:r>
          <w:instrText xml:space="preserve"> PAGEREF _Toc18705 \h </w:instrText>
        </w:r>
        <w:r>
          <w:fldChar w:fldCharType="separate"/>
        </w:r>
        <w:r>
          <w:t>9</w:t>
        </w:r>
        <w:r>
          <w:fldChar w:fldCharType="end"/>
        </w:r>
      </w:hyperlink>
    </w:p>
    <w:p>
      <w:pPr>
        <w:pStyle w:val="TOC2"/>
        <w:tabs>
          <w:tab w:val="right" w:leader="dot" w:pos="8306"/>
        </w:tabs>
      </w:pPr>
      <w:hyperlink w:anchor="_Toc735" w:history="1">
        <w:r>
          <w:rPr>
            <w:rFonts w:ascii="仿宋" w:eastAsia="仿宋" w:hAnsi="仿宋" w:cs="仿宋" w:hint="eastAsia"/>
            <w:lang w:eastAsia="zh-CN"/>
          </w:rPr>
          <w:t>(三)、建筑工程设计总体要求</w:t>
        </w:r>
        <w:r>
          <w:tab/>
        </w:r>
        <w:r>
          <w:fldChar w:fldCharType="begin"/>
        </w:r>
        <w:r>
          <w:instrText xml:space="preserve"> PAGEREF _Toc735 \h </w:instrText>
        </w:r>
        <w:r>
          <w:fldChar w:fldCharType="separate"/>
        </w:r>
        <w:r>
          <w:t>10</w:t>
        </w:r>
        <w:r>
          <w:fldChar w:fldCharType="end"/>
        </w:r>
      </w:hyperlink>
    </w:p>
    <w:p>
      <w:pPr>
        <w:pStyle w:val="TOC2"/>
        <w:tabs>
          <w:tab w:val="right" w:leader="dot" w:pos="8306"/>
        </w:tabs>
      </w:pPr>
      <w:hyperlink w:anchor="_Toc10004" w:history="1">
        <w:r>
          <w:rPr>
            <w:rFonts w:ascii="仿宋" w:eastAsia="仿宋" w:hAnsi="仿宋" w:cs="仿宋" w:hint="eastAsia"/>
            <w:lang w:eastAsia="zh-CN"/>
          </w:rPr>
          <w:t>(四)、土建工程建设指标</w:t>
        </w:r>
        <w:r>
          <w:tab/>
        </w:r>
        <w:r>
          <w:fldChar w:fldCharType="begin"/>
        </w:r>
        <w:r>
          <w:instrText xml:space="preserve"> PAGEREF _Toc10004 \h </w:instrText>
        </w:r>
        <w:r>
          <w:fldChar w:fldCharType="separate"/>
        </w:r>
        <w:r>
          <w:t>11</w:t>
        </w:r>
        <w:r>
          <w:fldChar w:fldCharType="end"/>
        </w:r>
      </w:hyperlink>
    </w:p>
    <w:p>
      <w:pPr>
        <w:pStyle w:val="TOC1"/>
        <w:tabs>
          <w:tab w:val="right" w:leader="dot" w:pos="8306"/>
        </w:tabs>
      </w:pPr>
      <w:hyperlink w:anchor="_Toc1093" w:history="1">
        <w:r>
          <w:rPr>
            <w:rFonts w:ascii="仿宋" w:eastAsia="仿宋" w:hAnsi="仿宋" w:cs="仿宋" w:hint="eastAsia"/>
            <w:lang w:eastAsia="zh-CN"/>
          </w:rPr>
          <w:t>四、电缆连接件项目建设背景及必要性分析</w:t>
        </w:r>
        <w:r>
          <w:tab/>
        </w:r>
        <w:r>
          <w:fldChar w:fldCharType="begin"/>
        </w:r>
        <w:r>
          <w:instrText xml:space="preserve"> PAGEREF _Toc1093 \h </w:instrText>
        </w:r>
        <w:r>
          <w:fldChar w:fldCharType="separate"/>
        </w:r>
        <w:r>
          <w:t>11</w:t>
        </w:r>
        <w:r>
          <w:fldChar w:fldCharType="end"/>
        </w:r>
      </w:hyperlink>
    </w:p>
    <w:p>
      <w:pPr>
        <w:pStyle w:val="TOC2"/>
        <w:tabs>
          <w:tab w:val="right" w:leader="dot" w:pos="8306"/>
        </w:tabs>
      </w:pPr>
      <w:hyperlink w:anchor="_Toc4916" w:history="1">
        <w:r>
          <w:rPr>
            <w:rFonts w:ascii="仿宋" w:eastAsia="仿宋" w:hAnsi="仿宋" w:cs="仿宋" w:hint="eastAsia"/>
            <w:lang w:eastAsia="zh-CN"/>
          </w:rPr>
          <w:t>(一)、电缆连接件项目背景分析</w:t>
        </w:r>
        <w:r>
          <w:tab/>
        </w:r>
        <w:r>
          <w:fldChar w:fldCharType="begin"/>
        </w:r>
        <w:r>
          <w:instrText xml:space="preserve"> PAGEREF _Toc4916 \h </w:instrText>
        </w:r>
        <w:r>
          <w:fldChar w:fldCharType="separate"/>
        </w:r>
        <w:r>
          <w:t>11</w:t>
        </w:r>
        <w:r>
          <w:fldChar w:fldCharType="end"/>
        </w:r>
      </w:hyperlink>
    </w:p>
    <w:p>
      <w:pPr>
        <w:pStyle w:val="TOC2"/>
        <w:tabs>
          <w:tab w:val="right" w:leader="dot" w:pos="8306"/>
        </w:tabs>
      </w:pPr>
      <w:hyperlink w:anchor="_Toc10009" w:history="1">
        <w:r>
          <w:rPr>
            <w:rFonts w:ascii="仿宋" w:eastAsia="仿宋" w:hAnsi="仿宋" w:cs="仿宋" w:hint="eastAsia"/>
            <w:lang w:eastAsia="zh-CN"/>
          </w:rPr>
          <w:t>(二)、电缆连接件项目建设必要性分析</w:t>
        </w:r>
        <w:r>
          <w:tab/>
        </w:r>
        <w:r>
          <w:fldChar w:fldCharType="begin"/>
        </w:r>
        <w:r>
          <w:instrText xml:space="preserve"> PAGEREF _Toc10009 \h </w:instrText>
        </w:r>
        <w:r>
          <w:fldChar w:fldCharType="separate"/>
        </w:r>
        <w:r>
          <w:t>13</w:t>
        </w:r>
        <w:r>
          <w:fldChar w:fldCharType="end"/>
        </w:r>
      </w:hyperlink>
    </w:p>
    <w:p>
      <w:pPr>
        <w:pStyle w:val="TOC1"/>
        <w:tabs>
          <w:tab w:val="right" w:leader="dot" w:pos="8306"/>
        </w:tabs>
      </w:pPr>
      <w:hyperlink w:anchor="_Toc19651" w:history="1">
        <w:r>
          <w:rPr>
            <w:rFonts w:ascii="仿宋" w:eastAsia="仿宋" w:hAnsi="仿宋" w:cs="仿宋" w:hint="eastAsia"/>
            <w:lang w:eastAsia="zh-CN"/>
          </w:rPr>
          <w:t>五、电缆连接件项目文档管理</w:t>
        </w:r>
        <w:r>
          <w:tab/>
        </w:r>
        <w:r>
          <w:fldChar w:fldCharType="begin"/>
        </w:r>
        <w:r>
          <w:instrText xml:space="preserve"> PAGEREF _Toc19651 \h </w:instrText>
        </w:r>
        <w:r>
          <w:fldChar w:fldCharType="separate"/>
        </w:r>
        <w:r>
          <w:t>14</w:t>
        </w:r>
        <w:r>
          <w:fldChar w:fldCharType="end"/>
        </w:r>
      </w:hyperlink>
    </w:p>
    <w:p>
      <w:pPr>
        <w:pStyle w:val="TOC2"/>
        <w:tabs>
          <w:tab w:val="right" w:leader="dot" w:pos="8306"/>
        </w:tabs>
      </w:pPr>
      <w:hyperlink w:anchor="_Toc3432" w:history="1">
        <w:r>
          <w:rPr>
            <w:rFonts w:ascii="仿宋" w:eastAsia="仿宋" w:hAnsi="仿宋" w:cs="仿宋" w:hint="eastAsia"/>
            <w:lang w:eastAsia="zh-CN"/>
          </w:rPr>
          <w:t>(一)、文档编制与审查</w:t>
        </w:r>
        <w:r>
          <w:tab/>
        </w:r>
        <w:r>
          <w:fldChar w:fldCharType="begin"/>
        </w:r>
        <w:r>
          <w:instrText xml:space="preserve"> PAGEREF _Toc3432 \h </w:instrText>
        </w:r>
        <w:r>
          <w:fldChar w:fldCharType="separate"/>
        </w:r>
        <w:r>
          <w:t>14</w:t>
        </w:r>
        <w:r>
          <w:fldChar w:fldCharType="end"/>
        </w:r>
      </w:hyperlink>
    </w:p>
    <w:p>
      <w:pPr>
        <w:pStyle w:val="TOC2"/>
        <w:tabs>
          <w:tab w:val="right" w:leader="dot" w:pos="8306"/>
        </w:tabs>
      </w:pPr>
      <w:hyperlink w:anchor="_Toc30078" w:history="1">
        <w:r>
          <w:rPr>
            <w:rFonts w:ascii="仿宋" w:eastAsia="仿宋" w:hAnsi="仿宋" w:cs="仿宋" w:hint="eastAsia"/>
            <w:lang w:eastAsia="zh-CN"/>
          </w:rPr>
          <w:t>(二)、文档发布与分发</w:t>
        </w:r>
        <w:r>
          <w:tab/>
        </w:r>
        <w:r>
          <w:fldChar w:fldCharType="begin"/>
        </w:r>
        <w:r>
          <w:instrText xml:space="preserve"> PAGEREF _Toc30078 \h </w:instrText>
        </w:r>
        <w:r>
          <w:fldChar w:fldCharType="separate"/>
        </w:r>
        <w:r>
          <w:t>15</w:t>
        </w:r>
        <w:r>
          <w:fldChar w:fldCharType="end"/>
        </w:r>
      </w:hyperlink>
    </w:p>
    <w:p>
      <w:pPr>
        <w:pStyle w:val="TOC2"/>
        <w:tabs>
          <w:tab w:val="right" w:leader="dot" w:pos="8306"/>
        </w:tabs>
      </w:pPr>
      <w:hyperlink w:anchor="_Toc16984" w:history="1">
        <w:r>
          <w:rPr>
            <w:rFonts w:ascii="仿宋" w:eastAsia="仿宋" w:hAnsi="仿宋" w:cs="仿宋" w:hint="eastAsia"/>
            <w:lang w:eastAsia="zh-CN"/>
          </w:rPr>
          <w:t>(三)、文档存档与归档</w:t>
        </w:r>
        <w:r>
          <w:tab/>
        </w:r>
        <w:r>
          <w:fldChar w:fldCharType="begin"/>
        </w:r>
        <w:r>
          <w:instrText xml:space="preserve"> PAGEREF _Toc16984 \h </w:instrText>
        </w:r>
        <w:r>
          <w:fldChar w:fldCharType="separate"/>
        </w:r>
        <w:r>
          <w:t>16</w:t>
        </w:r>
        <w:r>
          <w:fldChar w:fldCharType="end"/>
        </w:r>
      </w:hyperlink>
    </w:p>
    <w:p>
      <w:pPr>
        <w:pStyle w:val="TOC1"/>
        <w:tabs>
          <w:tab w:val="right" w:leader="dot" w:pos="8306"/>
        </w:tabs>
      </w:pPr>
      <w:hyperlink w:anchor="_Toc744" w:history="1">
        <w:r>
          <w:rPr>
            <w:rFonts w:ascii="仿宋" w:eastAsia="仿宋" w:hAnsi="仿宋" w:cs="仿宋" w:hint="eastAsia"/>
            <w:lang w:eastAsia="zh-CN"/>
          </w:rPr>
          <w:t>六、市场分析、调研</w:t>
        </w:r>
        <w:r>
          <w:tab/>
        </w:r>
        <w:r>
          <w:fldChar w:fldCharType="begin"/>
        </w:r>
        <w:r>
          <w:instrText xml:space="preserve"> PAGEREF _Toc744 \h </w:instrText>
        </w:r>
        <w:r>
          <w:fldChar w:fldCharType="separate"/>
        </w:r>
        <w:r>
          <w:t>18</w:t>
        </w:r>
        <w:r>
          <w:fldChar w:fldCharType="end"/>
        </w:r>
      </w:hyperlink>
    </w:p>
    <w:p>
      <w:pPr>
        <w:pStyle w:val="TOC2"/>
        <w:tabs>
          <w:tab w:val="right" w:leader="dot" w:pos="8306"/>
        </w:tabs>
      </w:pPr>
      <w:hyperlink w:anchor="_Toc26762" w:history="1">
        <w:r>
          <w:rPr>
            <w:rFonts w:ascii="仿宋" w:eastAsia="仿宋" w:hAnsi="仿宋" w:cs="仿宋" w:hint="eastAsia"/>
            <w:lang w:eastAsia="zh-CN"/>
          </w:rPr>
          <w:t>(一)、电缆连接件行业分析</w:t>
        </w:r>
        <w:r>
          <w:tab/>
        </w:r>
        <w:r>
          <w:fldChar w:fldCharType="begin"/>
        </w:r>
        <w:r>
          <w:instrText xml:space="preserve"> PAGEREF _Toc26762 \h </w:instrText>
        </w:r>
        <w:r>
          <w:fldChar w:fldCharType="separate"/>
        </w:r>
        <w:r>
          <w:t>18</w:t>
        </w:r>
        <w:r>
          <w:fldChar w:fldCharType="end"/>
        </w:r>
      </w:hyperlink>
    </w:p>
    <w:p>
      <w:pPr>
        <w:pStyle w:val="TOC2"/>
        <w:tabs>
          <w:tab w:val="right" w:leader="dot" w:pos="8306"/>
        </w:tabs>
      </w:pPr>
      <w:hyperlink w:anchor="_Toc11166" w:history="1">
        <w:r>
          <w:rPr>
            <w:rFonts w:ascii="仿宋" w:eastAsia="仿宋" w:hAnsi="仿宋" w:cs="仿宋" w:hint="eastAsia"/>
            <w:lang w:eastAsia="zh-CN"/>
          </w:rPr>
          <w:t>(二)、电缆连接件市场分析预测</w:t>
        </w:r>
        <w:r>
          <w:tab/>
        </w:r>
        <w:r>
          <w:fldChar w:fldCharType="begin"/>
        </w:r>
        <w:r>
          <w:instrText xml:space="preserve"> PAGEREF _Toc11166 \h </w:instrText>
        </w:r>
        <w:r>
          <w:fldChar w:fldCharType="separate"/>
        </w:r>
        <w:r>
          <w:t>18</w:t>
        </w:r>
        <w:r>
          <w:fldChar w:fldCharType="end"/>
        </w:r>
      </w:hyperlink>
    </w:p>
    <w:p>
      <w:pPr>
        <w:pStyle w:val="TOC1"/>
        <w:tabs>
          <w:tab w:val="right" w:leader="dot" w:pos="8306"/>
        </w:tabs>
      </w:pPr>
      <w:hyperlink w:anchor="_Toc2210" w:history="1">
        <w:r>
          <w:rPr>
            <w:rFonts w:ascii="仿宋" w:eastAsia="仿宋" w:hAnsi="仿宋" w:cs="仿宋" w:hint="eastAsia"/>
            <w:lang w:eastAsia="zh-CN"/>
          </w:rPr>
          <w:t>七、电缆连接件项目财务管理</w:t>
        </w:r>
        <w:r>
          <w:tab/>
        </w:r>
        <w:r>
          <w:fldChar w:fldCharType="begin"/>
        </w:r>
        <w:r>
          <w:instrText xml:space="preserve"> PAGEREF _Toc2210 \h </w:instrText>
        </w:r>
        <w:r>
          <w:fldChar w:fldCharType="separate"/>
        </w:r>
        <w:r>
          <w:t>19</w:t>
        </w:r>
        <w:r>
          <w:fldChar w:fldCharType="end"/>
        </w:r>
      </w:hyperlink>
    </w:p>
    <w:p>
      <w:pPr>
        <w:pStyle w:val="TOC2"/>
        <w:tabs>
          <w:tab w:val="right" w:leader="dot" w:pos="8306"/>
        </w:tabs>
      </w:pPr>
      <w:hyperlink w:anchor="_Toc14408" w:history="1">
        <w:r>
          <w:rPr>
            <w:rFonts w:ascii="仿宋" w:eastAsia="仿宋" w:hAnsi="仿宋" w:cs="仿宋" w:hint="eastAsia"/>
            <w:lang w:eastAsia="zh-CN"/>
          </w:rPr>
          <w:t>(一)、资金需求大</w:t>
        </w:r>
        <w:r>
          <w:tab/>
        </w:r>
        <w:r>
          <w:fldChar w:fldCharType="begin"/>
        </w:r>
        <w:r>
          <w:instrText xml:space="preserve"> PAGEREF _Toc14408 \h </w:instrText>
        </w:r>
        <w:r>
          <w:fldChar w:fldCharType="separate"/>
        </w:r>
        <w:r>
          <w:t>19</w:t>
        </w:r>
        <w:r>
          <w:fldChar w:fldCharType="end"/>
        </w:r>
      </w:hyperlink>
    </w:p>
    <w:p>
      <w:pPr>
        <w:pStyle w:val="TOC2"/>
        <w:tabs>
          <w:tab w:val="right" w:leader="dot" w:pos="8306"/>
        </w:tabs>
      </w:pPr>
      <w:hyperlink w:anchor="_Toc26867" w:history="1">
        <w:r>
          <w:rPr>
            <w:rFonts w:ascii="仿宋" w:eastAsia="仿宋" w:hAnsi="仿宋" w:cs="仿宋" w:hint="eastAsia"/>
            <w:lang w:eastAsia="zh-CN"/>
          </w:rPr>
          <w:t>(二)、研发周期长</w:t>
        </w:r>
        <w:r>
          <w:tab/>
        </w:r>
        <w:r>
          <w:fldChar w:fldCharType="begin"/>
        </w:r>
        <w:r>
          <w:instrText xml:space="preserve"> PAGEREF _Toc26867 \h </w:instrText>
        </w:r>
        <w:r>
          <w:fldChar w:fldCharType="separate"/>
        </w:r>
        <w:r>
          <w:t>20</w:t>
        </w:r>
        <w:r>
          <w:fldChar w:fldCharType="end"/>
        </w:r>
      </w:hyperlink>
    </w:p>
    <w:p>
      <w:pPr>
        <w:pStyle w:val="TOC2"/>
        <w:tabs>
          <w:tab w:val="right" w:leader="dot" w:pos="8306"/>
        </w:tabs>
      </w:pPr>
      <w:hyperlink w:anchor="_Toc7437" w:history="1">
        <w:r>
          <w:rPr>
            <w:rFonts w:ascii="仿宋" w:eastAsia="仿宋" w:hAnsi="仿宋" w:cs="仿宋" w:hint="eastAsia"/>
            <w:lang w:eastAsia="zh-CN"/>
          </w:rPr>
          <w:t>(三)、市场风险大</w:t>
        </w:r>
        <w:r>
          <w:tab/>
        </w:r>
        <w:r>
          <w:fldChar w:fldCharType="begin"/>
        </w:r>
        <w:r>
          <w:instrText xml:space="preserve"> PAGEREF _Toc7437 \h </w:instrText>
        </w:r>
        <w:r>
          <w:fldChar w:fldCharType="separate"/>
        </w:r>
        <w:r>
          <w:t>22</w:t>
        </w:r>
        <w:r>
          <w:fldChar w:fldCharType="end"/>
        </w:r>
      </w:hyperlink>
    </w:p>
    <w:p>
      <w:pPr>
        <w:pStyle w:val="TOC2"/>
        <w:tabs>
          <w:tab w:val="right" w:leader="dot" w:pos="8306"/>
        </w:tabs>
      </w:pPr>
      <w:hyperlink w:anchor="_Toc24479" w:history="1">
        <w:r>
          <w:rPr>
            <w:rFonts w:ascii="仿宋" w:eastAsia="仿宋" w:hAnsi="仿宋" w:cs="仿宋" w:hint="eastAsia"/>
            <w:lang w:eastAsia="zh-CN"/>
          </w:rPr>
          <w:t>(四)、利润率高</w:t>
        </w:r>
        <w:r>
          <w:tab/>
        </w:r>
        <w:r>
          <w:fldChar w:fldCharType="begin"/>
        </w:r>
        <w:r>
          <w:instrText xml:space="preserve"> PAGEREF _Toc24479 \h </w:instrText>
        </w:r>
        <w:r>
          <w:fldChar w:fldCharType="separate"/>
        </w:r>
        <w:r>
          <w:t>24</w:t>
        </w:r>
        <w:r>
          <w:fldChar w:fldCharType="end"/>
        </w:r>
      </w:hyperlink>
    </w:p>
    <w:p>
      <w:pPr>
        <w:pStyle w:val="TOC1"/>
        <w:tabs>
          <w:tab w:val="right" w:leader="dot" w:pos="8306"/>
        </w:tabs>
      </w:pPr>
      <w:hyperlink w:anchor="_Toc10168" w:history="1">
        <w:r>
          <w:rPr>
            <w:rFonts w:ascii="仿宋" w:eastAsia="仿宋" w:hAnsi="仿宋" w:cs="仿宋" w:hint="eastAsia"/>
            <w:lang w:eastAsia="zh-CN"/>
          </w:rPr>
          <w:t>八、电缆连接件项目社会影响</w:t>
        </w:r>
        <w:r>
          <w:tab/>
        </w:r>
        <w:r>
          <w:fldChar w:fldCharType="begin"/>
        </w:r>
        <w:r>
          <w:instrText xml:space="preserve"> PAGEREF _Toc10168 \h </w:instrText>
        </w:r>
        <w:r>
          <w:fldChar w:fldCharType="separate"/>
        </w:r>
        <w:r>
          <w:t>26</w:t>
        </w:r>
        <w:r>
          <w:fldChar w:fldCharType="end"/>
        </w:r>
      </w:hyperlink>
    </w:p>
    <w:p>
      <w:pPr>
        <w:pStyle w:val="TOC2"/>
        <w:tabs>
          <w:tab w:val="right" w:leader="dot" w:pos="8306"/>
        </w:tabs>
      </w:pPr>
      <w:hyperlink w:anchor="_Toc23216" w:history="1">
        <w:r>
          <w:rPr>
            <w:rFonts w:ascii="仿宋" w:eastAsia="仿宋" w:hAnsi="仿宋" w:cs="仿宋" w:hint="eastAsia"/>
            <w:lang w:eastAsia="zh-CN"/>
          </w:rPr>
          <w:t>(一)、社会责任与义务</w:t>
        </w:r>
        <w:r>
          <w:tab/>
        </w:r>
        <w:r>
          <w:fldChar w:fldCharType="begin"/>
        </w:r>
        <w:r>
          <w:instrText xml:space="preserve"> PAGEREF _Toc23216 \h </w:instrText>
        </w:r>
        <w:r>
          <w:fldChar w:fldCharType="separate"/>
        </w:r>
        <w:r>
          <w:t>26</w:t>
        </w:r>
        <w:r>
          <w:fldChar w:fldCharType="end"/>
        </w:r>
      </w:hyperlink>
    </w:p>
    <w:p>
      <w:pPr>
        <w:pStyle w:val="TOC2"/>
        <w:tabs>
          <w:tab w:val="right" w:leader="dot" w:pos="8306"/>
        </w:tabs>
      </w:pPr>
      <w:hyperlink w:anchor="_Toc12271" w:history="1">
        <w:r>
          <w:rPr>
            <w:rFonts w:ascii="仿宋" w:eastAsia="仿宋" w:hAnsi="仿宋" w:cs="仿宋" w:hint="eastAsia"/>
            <w:lang w:eastAsia="zh-CN"/>
          </w:rPr>
          <w:t>(二)、社会参与与沟通</w:t>
        </w:r>
        <w:r>
          <w:tab/>
        </w:r>
        <w:r>
          <w:fldChar w:fldCharType="begin"/>
        </w:r>
        <w:r>
          <w:instrText xml:space="preserve"> PAGEREF _Toc12271 \h </w:instrText>
        </w:r>
        <w:r>
          <w:fldChar w:fldCharType="separate"/>
        </w:r>
        <w:r>
          <w:t>27</w:t>
        </w:r>
        <w:r>
          <w:fldChar w:fldCharType="end"/>
        </w:r>
      </w:hyperlink>
    </w:p>
    <w:p>
      <w:pPr>
        <w:pStyle w:val="TOC1"/>
        <w:tabs>
          <w:tab w:val="right" w:leader="dot" w:pos="8306"/>
        </w:tabs>
      </w:pPr>
      <w:hyperlink w:anchor="_Toc30192" w:history="1">
        <w:r>
          <w:rPr>
            <w:rFonts w:ascii="仿宋" w:eastAsia="仿宋" w:hAnsi="仿宋" w:cs="仿宋" w:hint="eastAsia"/>
            <w:lang w:eastAsia="zh-CN"/>
          </w:rPr>
          <w:t>九、电缆连接件项目技术管理</w:t>
        </w:r>
        <w:r>
          <w:tab/>
        </w:r>
        <w:r>
          <w:fldChar w:fldCharType="begin"/>
        </w:r>
        <w:r>
          <w:instrText xml:space="preserve"> PAGEREF _Toc30192 \h </w:instrText>
        </w:r>
        <w:r>
          <w:fldChar w:fldCharType="separate"/>
        </w:r>
        <w:r>
          <w:t>28</w:t>
        </w:r>
        <w:r>
          <w:fldChar w:fldCharType="end"/>
        </w:r>
      </w:hyperlink>
    </w:p>
    <w:p>
      <w:pPr>
        <w:pStyle w:val="TOC2"/>
        <w:tabs>
          <w:tab w:val="right" w:leader="dot" w:pos="8306"/>
        </w:tabs>
      </w:pPr>
      <w:hyperlink w:anchor="_Toc25125" w:history="1">
        <w:r>
          <w:rPr>
            <w:rFonts w:ascii="仿宋" w:eastAsia="仿宋" w:hAnsi="仿宋" w:cs="仿宋" w:hint="eastAsia"/>
            <w:lang w:eastAsia="zh-CN"/>
          </w:rPr>
          <w:t>(一)、技术方案选用方向</w:t>
        </w:r>
        <w:r>
          <w:tab/>
        </w:r>
        <w:r>
          <w:fldChar w:fldCharType="begin"/>
        </w:r>
        <w:r>
          <w:instrText xml:space="preserve"> PAGEREF _Toc25125 \h </w:instrText>
        </w:r>
        <w:r>
          <w:fldChar w:fldCharType="separate"/>
        </w:r>
        <w:r>
          <w:t>28</w:t>
        </w:r>
        <w:r>
          <w:fldChar w:fldCharType="end"/>
        </w:r>
      </w:hyperlink>
    </w:p>
    <w:p>
      <w:pPr>
        <w:pStyle w:val="TOC2"/>
        <w:tabs>
          <w:tab w:val="right" w:leader="dot" w:pos="8306"/>
        </w:tabs>
      </w:pPr>
      <w:hyperlink w:anchor="_Toc29834" w:history="1">
        <w:r>
          <w:rPr>
            <w:rFonts w:ascii="仿宋" w:eastAsia="仿宋" w:hAnsi="仿宋" w:cs="仿宋" w:hint="eastAsia"/>
            <w:lang w:eastAsia="zh-CN"/>
          </w:rPr>
          <w:t>(二)、工艺技术方案选用原则</w:t>
        </w:r>
        <w:r>
          <w:tab/>
        </w:r>
        <w:r>
          <w:fldChar w:fldCharType="begin"/>
        </w:r>
        <w:r>
          <w:instrText xml:space="preserve"> PAGEREF _Toc29834 \h </w:instrText>
        </w:r>
        <w:r>
          <w:fldChar w:fldCharType="separate"/>
        </w:r>
        <w:r>
          <w:t>30</w:t>
        </w:r>
        <w:r>
          <w:fldChar w:fldCharType="end"/>
        </w:r>
      </w:hyperlink>
    </w:p>
    <w:p>
      <w:pPr>
        <w:pStyle w:val="TOC2"/>
        <w:tabs>
          <w:tab w:val="right" w:leader="dot" w:pos="8306"/>
        </w:tabs>
      </w:pPr>
      <w:hyperlink w:anchor="_Toc17210" w:history="1">
        <w:r>
          <w:rPr>
            <w:rFonts w:ascii="仿宋" w:eastAsia="仿宋" w:hAnsi="仿宋" w:cs="仿宋" w:hint="eastAsia"/>
            <w:lang w:eastAsia="zh-CN"/>
          </w:rPr>
          <w:t>(三)、工艺技术方案要求</w:t>
        </w:r>
        <w:r>
          <w:tab/>
        </w:r>
        <w:r>
          <w:fldChar w:fldCharType="begin"/>
        </w:r>
        <w:r>
          <w:instrText xml:space="preserve"> PAGEREF _Toc17210 \h </w:instrText>
        </w:r>
        <w:r>
          <w:fldChar w:fldCharType="separate"/>
        </w:r>
        <w:r>
          <w:t>32</w:t>
        </w:r>
        <w:r>
          <w:fldChar w:fldCharType="end"/>
        </w:r>
      </w:hyperlink>
    </w:p>
    <w:p>
      <w:pPr>
        <w:pStyle w:val="TOC1"/>
        <w:tabs>
          <w:tab w:val="right" w:leader="dot" w:pos="8306"/>
        </w:tabs>
      </w:pPr>
      <w:hyperlink w:anchor="_Toc25793" w:history="1">
        <w:r>
          <w:rPr>
            <w:rFonts w:ascii="仿宋" w:eastAsia="仿宋" w:hAnsi="仿宋" w:cs="仿宋" w:hint="eastAsia"/>
            <w:lang w:eastAsia="zh-CN"/>
          </w:rPr>
          <w:t>十、电缆连接件项目环境影响分析</w:t>
        </w:r>
        <w:r>
          <w:tab/>
        </w:r>
        <w:r>
          <w:fldChar w:fldCharType="begin"/>
        </w:r>
        <w:r>
          <w:instrText xml:space="preserve"> PAGEREF _Toc25793 \h </w:instrText>
        </w:r>
        <w:r>
          <w:fldChar w:fldCharType="separate"/>
        </w:r>
        <w:r>
          <w:t>34</w:t>
        </w:r>
        <w:r>
          <w:fldChar w:fldCharType="end"/>
        </w:r>
      </w:hyperlink>
    </w:p>
    <w:p>
      <w:pPr>
        <w:pStyle w:val="TOC2"/>
        <w:tabs>
          <w:tab w:val="right" w:leader="dot" w:pos="8306"/>
        </w:tabs>
      </w:pPr>
      <w:hyperlink w:anchor="_Toc14808" w:history="1">
        <w:r>
          <w:rPr>
            <w:rFonts w:ascii="仿宋" w:eastAsia="仿宋" w:hAnsi="仿宋" w:cs="仿宋" w:hint="eastAsia"/>
            <w:lang w:eastAsia="zh-CN"/>
          </w:rPr>
          <w:t>(一)、建设区域环境质量现状</w:t>
        </w:r>
        <w:r>
          <w:tab/>
        </w:r>
        <w:r>
          <w:fldChar w:fldCharType="begin"/>
        </w:r>
        <w:r>
          <w:instrText xml:space="preserve"> PAGEREF _Toc14808 \h </w:instrText>
        </w:r>
        <w:r>
          <w:fldChar w:fldCharType="separate"/>
        </w:r>
        <w:r>
          <w:t>34</w:t>
        </w:r>
        <w:r>
          <w:fldChar w:fldCharType="end"/>
        </w:r>
      </w:hyperlink>
    </w:p>
    <w:p>
      <w:pPr>
        <w:pStyle w:val="TOC2"/>
        <w:tabs>
          <w:tab w:val="right" w:leader="dot" w:pos="8306"/>
        </w:tabs>
      </w:pPr>
      <w:hyperlink w:anchor="_Toc9785" w:history="1">
        <w:r>
          <w:rPr>
            <w:rFonts w:ascii="仿宋" w:eastAsia="仿宋" w:hAnsi="仿宋" w:cs="仿宋" w:hint="eastAsia"/>
            <w:lang w:eastAsia="zh-CN"/>
          </w:rPr>
          <w:t>(二)、建设期环境保护</w:t>
        </w:r>
        <w:r>
          <w:tab/>
        </w:r>
        <w:r>
          <w:fldChar w:fldCharType="begin"/>
        </w:r>
        <w:r>
          <w:instrText xml:space="preserve"> PAGEREF _Toc9785 \h </w:instrText>
        </w:r>
        <w:r>
          <w:fldChar w:fldCharType="separate"/>
        </w:r>
        <w:r>
          <w:t>35</w:t>
        </w:r>
        <w:r>
          <w:fldChar w:fldCharType="end"/>
        </w:r>
      </w:hyperlink>
    </w:p>
    <w:p>
      <w:pPr>
        <w:pStyle w:val="TOC2"/>
        <w:tabs>
          <w:tab w:val="right" w:leader="dot" w:pos="8306"/>
        </w:tabs>
      </w:pPr>
      <w:hyperlink w:anchor="_Toc5145" w:history="1">
        <w:r>
          <w:rPr>
            <w:rFonts w:ascii="仿宋" w:eastAsia="仿宋" w:hAnsi="仿宋" w:cs="仿宋" w:hint="eastAsia"/>
            <w:lang w:eastAsia="zh-CN"/>
          </w:rPr>
          <w:t>(三)、运营期环境保护</w:t>
        </w:r>
        <w:r>
          <w:tab/>
        </w:r>
        <w:r>
          <w:fldChar w:fldCharType="begin"/>
        </w:r>
        <w:r>
          <w:instrText xml:space="preserve"> PAGEREF _Toc5145 \h </w:instrText>
        </w:r>
        <w:r>
          <w:fldChar w:fldCharType="separate"/>
        </w:r>
        <w:r>
          <w:t>37</w:t>
        </w:r>
        <w:r>
          <w:fldChar w:fldCharType="end"/>
        </w:r>
      </w:hyperlink>
    </w:p>
    <w:p>
      <w:pPr>
        <w:pStyle w:val="TOC2"/>
        <w:tabs>
          <w:tab w:val="right" w:leader="dot" w:pos="8306"/>
        </w:tabs>
      </w:pPr>
      <w:hyperlink w:anchor="_Toc4002" w:history="1">
        <w:r>
          <w:rPr>
            <w:rFonts w:ascii="仿宋" w:eastAsia="仿宋" w:hAnsi="仿宋" w:cs="仿宋" w:hint="eastAsia"/>
            <w:lang w:eastAsia="zh-CN"/>
          </w:rPr>
          <w:t>(四)、电缆连接件项目建设对区域经济的影响</w:t>
        </w:r>
        <w:r>
          <w:tab/>
        </w:r>
        <w:r>
          <w:fldChar w:fldCharType="begin"/>
        </w:r>
        <w:r>
          <w:instrText xml:space="preserve"> PAGEREF _Toc4002 \h </w:instrText>
        </w:r>
        <w:r>
          <w:fldChar w:fldCharType="separate"/>
        </w:r>
        <w:r>
          <w:t>38</w:t>
        </w:r>
        <w:r>
          <w:fldChar w:fldCharType="end"/>
        </w:r>
      </w:hyperlink>
    </w:p>
    <w:p>
      <w:pPr>
        <w:pStyle w:val="TOC2"/>
        <w:tabs>
          <w:tab w:val="right" w:leader="dot" w:pos="8306"/>
        </w:tabs>
      </w:pPr>
      <w:hyperlink w:anchor="_Toc29432" w:history="1">
        <w:r>
          <w:rPr>
            <w:rFonts w:ascii="仿宋" w:eastAsia="仿宋" w:hAnsi="仿宋" w:cs="仿宋" w:hint="eastAsia"/>
            <w:lang w:eastAsia="zh-CN"/>
          </w:rPr>
          <w:t>(五)、废弃物处理</w:t>
        </w:r>
        <w:r>
          <w:tab/>
        </w:r>
        <w:r>
          <w:fldChar w:fldCharType="begin"/>
        </w:r>
        <w:r>
          <w:instrText xml:space="preserve"> PAGEREF _Toc29432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4" w:history="1">
        <w:r>
          <w:rPr>
            <w:rFonts w:ascii="仿宋" w:eastAsia="仿宋" w:hAnsi="仿宋" w:cs="仿宋" w:hint="eastAsia"/>
            <w:lang w:eastAsia="zh-CN"/>
          </w:rPr>
          <w:t>(六)、特殊环境影响分析</w:t>
        </w:r>
        <w:r>
          <w:tab/>
        </w:r>
        <w:r>
          <w:fldChar w:fldCharType="begin"/>
        </w:r>
        <w:r>
          <w:instrText xml:space="preserve"> PAGEREF _Toc5844 \h </w:instrText>
        </w:r>
        <w:r>
          <w:fldChar w:fldCharType="separate"/>
        </w:r>
        <w:r>
          <w:t>41</w:t>
        </w:r>
        <w:r>
          <w:fldChar w:fldCharType="end"/>
        </w:r>
      </w:hyperlink>
    </w:p>
    <w:p>
      <w:pPr>
        <w:pStyle w:val="TOC2"/>
        <w:tabs>
          <w:tab w:val="right" w:leader="dot" w:pos="8306"/>
        </w:tabs>
      </w:pPr>
      <w:hyperlink w:anchor="_Toc4755" w:history="1">
        <w:r>
          <w:rPr>
            <w:rFonts w:ascii="仿宋" w:eastAsia="仿宋" w:hAnsi="仿宋" w:cs="仿宋" w:hint="eastAsia"/>
            <w:lang w:eastAsia="zh-CN"/>
          </w:rPr>
          <w:t>(七)、清洁生产</w:t>
        </w:r>
        <w:r>
          <w:tab/>
        </w:r>
        <w:r>
          <w:fldChar w:fldCharType="begin"/>
        </w:r>
        <w:r>
          <w:instrText xml:space="preserve"> PAGEREF _Toc4755 \h </w:instrText>
        </w:r>
        <w:r>
          <w:fldChar w:fldCharType="separate"/>
        </w:r>
        <w:r>
          <w:t>42</w:t>
        </w:r>
        <w:r>
          <w:fldChar w:fldCharType="end"/>
        </w:r>
      </w:hyperlink>
    </w:p>
    <w:p>
      <w:pPr>
        <w:pStyle w:val="TOC2"/>
        <w:tabs>
          <w:tab w:val="right" w:leader="dot" w:pos="8306"/>
        </w:tabs>
      </w:pPr>
      <w:hyperlink w:anchor="_Toc13970" w:history="1">
        <w:r>
          <w:rPr>
            <w:rFonts w:ascii="仿宋" w:eastAsia="仿宋" w:hAnsi="仿宋" w:cs="仿宋" w:hint="eastAsia"/>
            <w:lang w:eastAsia="zh-CN"/>
          </w:rPr>
          <w:t>(八)、环境保护综合评价</w:t>
        </w:r>
        <w:r>
          <w:tab/>
        </w:r>
        <w:r>
          <w:fldChar w:fldCharType="begin"/>
        </w:r>
        <w:r>
          <w:instrText xml:space="preserve"> PAGEREF _Toc13970 \h </w:instrText>
        </w:r>
        <w:r>
          <w:fldChar w:fldCharType="separate"/>
        </w:r>
        <w:r>
          <w:t>44</w:t>
        </w:r>
        <w:r>
          <w:fldChar w:fldCharType="end"/>
        </w:r>
      </w:hyperlink>
    </w:p>
    <w:p>
      <w:pPr>
        <w:pStyle w:val="TOC1"/>
        <w:tabs>
          <w:tab w:val="right" w:leader="dot" w:pos="8306"/>
        </w:tabs>
      </w:pPr>
      <w:hyperlink w:anchor="_Toc23889" w:history="1">
        <w:r>
          <w:rPr>
            <w:rFonts w:ascii="仿宋" w:eastAsia="仿宋" w:hAnsi="仿宋" w:cs="仿宋" w:hint="eastAsia"/>
            <w:lang w:eastAsia="zh-CN"/>
          </w:rPr>
          <w:t>十一、电缆连接件项目人力资源培养与发展</w:t>
        </w:r>
        <w:r>
          <w:tab/>
        </w:r>
        <w:r>
          <w:fldChar w:fldCharType="begin"/>
        </w:r>
        <w:r>
          <w:instrText xml:space="preserve"> PAGEREF _Toc23889 \h </w:instrText>
        </w:r>
        <w:r>
          <w:fldChar w:fldCharType="separate"/>
        </w:r>
        <w:r>
          <w:t>45</w:t>
        </w:r>
        <w:r>
          <w:fldChar w:fldCharType="end"/>
        </w:r>
      </w:hyperlink>
    </w:p>
    <w:p>
      <w:pPr>
        <w:pStyle w:val="TOC2"/>
        <w:tabs>
          <w:tab w:val="right" w:leader="dot" w:pos="8306"/>
        </w:tabs>
      </w:pPr>
      <w:hyperlink w:anchor="_Toc26508" w:history="1">
        <w:r>
          <w:rPr>
            <w:rFonts w:ascii="仿宋" w:eastAsia="仿宋" w:hAnsi="仿宋" w:cs="仿宋" w:hint="eastAsia"/>
            <w:lang w:eastAsia="zh-CN"/>
          </w:rPr>
          <w:t>(一)、人才需求与规划</w:t>
        </w:r>
        <w:r>
          <w:tab/>
        </w:r>
        <w:r>
          <w:fldChar w:fldCharType="begin"/>
        </w:r>
        <w:r>
          <w:instrText xml:space="preserve"> PAGEREF _Toc26508 \h </w:instrText>
        </w:r>
        <w:r>
          <w:fldChar w:fldCharType="separate"/>
        </w:r>
        <w:r>
          <w:t>45</w:t>
        </w:r>
        <w:r>
          <w:fldChar w:fldCharType="end"/>
        </w:r>
      </w:hyperlink>
    </w:p>
    <w:p>
      <w:pPr>
        <w:pStyle w:val="TOC2"/>
        <w:tabs>
          <w:tab w:val="right" w:leader="dot" w:pos="8306"/>
        </w:tabs>
      </w:pPr>
      <w:hyperlink w:anchor="_Toc26984" w:history="1">
        <w:r>
          <w:rPr>
            <w:rFonts w:ascii="仿宋" w:eastAsia="仿宋" w:hAnsi="仿宋" w:cs="仿宋" w:hint="eastAsia"/>
            <w:lang w:eastAsia="zh-CN"/>
          </w:rPr>
          <w:t>(二)、培训与发展计划</w:t>
        </w:r>
        <w:r>
          <w:tab/>
        </w:r>
        <w:r>
          <w:fldChar w:fldCharType="begin"/>
        </w:r>
        <w:r>
          <w:instrText xml:space="preserve"> PAGEREF _Toc26984 \h </w:instrText>
        </w:r>
        <w:r>
          <w:fldChar w:fldCharType="separate"/>
        </w:r>
        <w:r>
          <w:t>45</w:t>
        </w:r>
        <w:r>
          <w:fldChar w:fldCharType="end"/>
        </w:r>
      </w:hyperlink>
    </w:p>
    <w:p>
      <w:pPr>
        <w:pStyle w:val="TOC1"/>
        <w:tabs>
          <w:tab w:val="right" w:leader="dot" w:pos="8306"/>
        </w:tabs>
      </w:pPr>
      <w:hyperlink w:anchor="_Toc28253" w:history="1">
        <w:r>
          <w:rPr>
            <w:rFonts w:ascii="仿宋" w:eastAsia="仿宋" w:hAnsi="仿宋" w:cs="仿宋" w:hint="eastAsia"/>
            <w:lang w:eastAsia="zh-CN"/>
          </w:rPr>
          <w:t>十二、电缆连接件项目投资规划</w:t>
        </w:r>
        <w:r>
          <w:tab/>
        </w:r>
        <w:r>
          <w:fldChar w:fldCharType="begin"/>
        </w:r>
        <w:r>
          <w:instrText xml:space="preserve"> PAGEREF _Toc28253 \h </w:instrText>
        </w:r>
        <w:r>
          <w:fldChar w:fldCharType="separate"/>
        </w:r>
        <w:r>
          <w:t>46</w:t>
        </w:r>
        <w:r>
          <w:fldChar w:fldCharType="end"/>
        </w:r>
      </w:hyperlink>
    </w:p>
    <w:p>
      <w:pPr>
        <w:pStyle w:val="TOC2"/>
        <w:tabs>
          <w:tab w:val="right" w:leader="dot" w:pos="8306"/>
        </w:tabs>
      </w:pPr>
      <w:hyperlink w:anchor="_Toc15187" w:history="1">
        <w:r>
          <w:rPr>
            <w:rFonts w:ascii="仿宋" w:eastAsia="仿宋" w:hAnsi="仿宋" w:cs="仿宋" w:hint="eastAsia"/>
            <w:lang w:eastAsia="zh-CN"/>
          </w:rPr>
          <w:t>(一)、电缆连接件项目总投资估算</w:t>
        </w:r>
        <w:r>
          <w:tab/>
        </w:r>
        <w:r>
          <w:fldChar w:fldCharType="begin"/>
        </w:r>
        <w:r>
          <w:instrText xml:space="preserve"> PAGEREF _Toc15187 \h </w:instrText>
        </w:r>
        <w:r>
          <w:fldChar w:fldCharType="separate"/>
        </w:r>
        <w:r>
          <w:t>46</w:t>
        </w:r>
        <w:r>
          <w:fldChar w:fldCharType="end"/>
        </w:r>
      </w:hyperlink>
    </w:p>
    <w:p>
      <w:pPr>
        <w:pStyle w:val="TOC2"/>
        <w:tabs>
          <w:tab w:val="right" w:leader="dot" w:pos="8306"/>
        </w:tabs>
      </w:pPr>
      <w:hyperlink w:anchor="_Toc3738" w:history="1">
        <w:r>
          <w:rPr>
            <w:rFonts w:ascii="仿宋" w:eastAsia="仿宋" w:hAnsi="仿宋" w:cs="仿宋" w:hint="eastAsia"/>
            <w:lang w:eastAsia="zh-CN"/>
          </w:rPr>
          <w:t>(二)、资金筹措</w:t>
        </w:r>
        <w:r>
          <w:tab/>
        </w:r>
        <w:r>
          <w:fldChar w:fldCharType="begin"/>
        </w:r>
        <w:r>
          <w:instrText xml:space="preserve"> PAGEREF _Toc3738 \h </w:instrText>
        </w:r>
        <w:r>
          <w:fldChar w:fldCharType="separate"/>
        </w:r>
        <w:r>
          <w:t>47</w:t>
        </w:r>
        <w:r>
          <w:fldChar w:fldCharType="end"/>
        </w:r>
      </w:hyperlink>
    </w:p>
    <w:p>
      <w:pPr>
        <w:pStyle w:val="TOC1"/>
        <w:tabs>
          <w:tab w:val="right" w:leader="dot" w:pos="8306"/>
        </w:tabs>
      </w:pPr>
      <w:hyperlink w:anchor="_Toc15675" w:history="1">
        <w:r>
          <w:rPr>
            <w:rFonts w:ascii="仿宋" w:eastAsia="仿宋" w:hAnsi="仿宋" w:cs="仿宋" w:hint="eastAsia"/>
            <w:lang w:eastAsia="zh-CN"/>
          </w:rPr>
          <w:t>十三、利益相关者分析与沟通计划</w:t>
        </w:r>
        <w:r>
          <w:tab/>
        </w:r>
        <w:r>
          <w:fldChar w:fldCharType="begin"/>
        </w:r>
        <w:r>
          <w:instrText xml:space="preserve"> PAGEREF _Toc15675 \h </w:instrText>
        </w:r>
        <w:r>
          <w:fldChar w:fldCharType="separate"/>
        </w:r>
        <w:r>
          <w:t>48</w:t>
        </w:r>
        <w:r>
          <w:fldChar w:fldCharType="end"/>
        </w:r>
      </w:hyperlink>
    </w:p>
    <w:p>
      <w:pPr>
        <w:pStyle w:val="TOC2"/>
        <w:tabs>
          <w:tab w:val="right" w:leader="dot" w:pos="8306"/>
        </w:tabs>
      </w:pPr>
      <w:hyperlink w:anchor="_Toc29481" w:history="1">
        <w:r>
          <w:rPr>
            <w:rFonts w:ascii="仿宋" w:eastAsia="仿宋" w:hAnsi="仿宋" w:cs="仿宋" w:hint="eastAsia"/>
            <w:lang w:eastAsia="zh-CN"/>
          </w:rPr>
          <w:t>(一)、利益相关者分析</w:t>
        </w:r>
        <w:r>
          <w:tab/>
        </w:r>
        <w:r>
          <w:fldChar w:fldCharType="begin"/>
        </w:r>
        <w:r>
          <w:instrText xml:space="preserve"> PAGEREF _Toc29481 \h </w:instrText>
        </w:r>
        <w:r>
          <w:fldChar w:fldCharType="separate"/>
        </w:r>
        <w:r>
          <w:t>48</w:t>
        </w:r>
        <w:r>
          <w:fldChar w:fldCharType="end"/>
        </w:r>
      </w:hyperlink>
    </w:p>
    <w:p>
      <w:pPr>
        <w:pStyle w:val="TOC2"/>
        <w:tabs>
          <w:tab w:val="right" w:leader="dot" w:pos="8306"/>
        </w:tabs>
      </w:pPr>
      <w:hyperlink w:anchor="_Toc6750" w:history="1">
        <w:r>
          <w:rPr>
            <w:rFonts w:ascii="仿宋" w:eastAsia="仿宋" w:hAnsi="仿宋" w:cs="仿宋" w:hint="eastAsia"/>
            <w:lang w:eastAsia="zh-CN"/>
          </w:rPr>
          <w:t>(二)、沟通计划</w:t>
        </w:r>
        <w:r>
          <w:tab/>
        </w:r>
        <w:r>
          <w:fldChar w:fldCharType="begin"/>
        </w:r>
        <w:r>
          <w:instrText xml:space="preserve"> PAGEREF _Toc6750 \h </w:instrText>
        </w:r>
        <w:r>
          <w:fldChar w:fldCharType="separate"/>
        </w:r>
        <w:r>
          <w:t>49</w:t>
        </w:r>
        <w:r>
          <w:fldChar w:fldCharType="end"/>
        </w:r>
      </w:hyperlink>
    </w:p>
    <w:p>
      <w:pPr>
        <w:pStyle w:val="TOC1"/>
        <w:tabs>
          <w:tab w:val="right" w:leader="dot" w:pos="8306"/>
        </w:tabs>
      </w:pPr>
      <w:hyperlink w:anchor="_Toc24182" w:history="1">
        <w:r>
          <w:rPr>
            <w:rFonts w:ascii="仿宋" w:eastAsia="仿宋" w:hAnsi="仿宋" w:cs="仿宋" w:hint="eastAsia"/>
            <w:lang w:eastAsia="zh-CN"/>
          </w:rPr>
          <w:t>十四、质量管理体系</w:t>
        </w:r>
        <w:r>
          <w:tab/>
        </w:r>
        <w:r>
          <w:fldChar w:fldCharType="begin"/>
        </w:r>
        <w:r>
          <w:instrText xml:space="preserve"> PAGEREF _Toc24182 \h </w:instrText>
        </w:r>
        <w:r>
          <w:fldChar w:fldCharType="separate"/>
        </w:r>
        <w:r>
          <w:t>50</w:t>
        </w:r>
        <w:r>
          <w:fldChar w:fldCharType="end"/>
        </w:r>
      </w:hyperlink>
    </w:p>
    <w:p>
      <w:pPr>
        <w:pStyle w:val="TOC2"/>
        <w:tabs>
          <w:tab w:val="right" w:leader="dot" w:pos="8306"/>
        </w:tabs>
      </w:pPr>
      <w:hyperlink w:anchor="_Toc26358" w:history="1">
        <w:r>
          <w:rPr>
            <w:rFonts w:ascii="仿宋" w:eastAsia="仿宋" w:hAnsi="仿宋" w:cs="仿宋" w:hint="eastAsia"/>
            <w:lang w:eastAsia="zh-CN"/>
          </w:rPr>
          <w:t>(一)、质量目标与方针</w:t>
        </w:r>
        <w:r>
          <w:tab/>
        </w:r>
        <w:r>
          <w:fldChar w:fldCharType="begin"/>
        </w:r>
        <w:r>
          <w:instrText xml:space="preserve"> PAGEREF _Toc26358 \h </w:instrText>
        </w:r>
        <w:r>
          <w:fldChar w:fldCharType="separate"/>
        </w:r>
        <w:r>
          <w:t>50</w:t>
        </w:r>
        <w:r>
          <w:fldChar w:fldCharType="end"/>
        </w:r>
      </w:hyperlink>
    </w:p>
    <w:p>
      <w:pPr>
        <w:pStyle w:val="TOC2"/>
        <w:tabs>
          <w:tab w:val="right" w:leader="dot" w:pos="8306"/>
        </w:tabs>
      </w:pPr>
      <w:hyperlink w:anchor="_Toc2379" w:history="1">
        <w:r>
          <w:rPr>
            <w:rFonts w:ascii="仿宋" w:eastAsia="仿宋" w:hAnsi="仿宋" w:cs="仿宋" w:hint="eastAsia"/>
            <w:lang w:eastAsia="zh-CN"/>
          </w:rPr>
          <w:t>(二)、质量管理责任</w:t>
        </w:r>
        <w:r>
          <w:tab/>
        </w:r>
        <w:r>
          <w:fldChar w:fldCharType="begin"/>
        </w:r>
        <w:r>
          <w:instrText xml:space="preserve"> PAGEREF _Toc2379 \h </w:instrText>
        </w:r>
        <w:r>
          <w:fldChar w:fldCharType="separate"/>
        </w:r>
        <w:r>
          <w:t>51</w:t>
        </w:r>
        <w:r>
          <w:fldChar w:fldCharType="end"/>
        </w:r>
      </w:hyperlink>
    </w:p>
    <w:p>
      <w:pPr>
        <w:pStyle w:val="TOC2"/>
        <w:tabs>
          <w:tab w:val="right" w:leader="dot" w:pos="8306"/>
        </w:tabs>
      </w:pPr>
      <w:hyperlink w:anchor="_Toc61" w:history="1">
        <w:r>
          <w:rPr>
            <w:rFonts w:ascii="仿宋" w:eastAsia="仿宋" w:hAnsi="仿宋" w:cs="仿宋" w:hint="eastAsia"/>
            <w:lang w:eastAsia="zh-CN"/>
          </w:rPr>
          <w:t>(三)、质量管理体系文件</w:t>
        </w:r>
        <w:r>
          <w:tab/>
        </w:r>
        <w:r>
          <w:fldChar w:fldCharType="begin"/>
        </w:r>
        <w:r>
          <w:instrText xml:space="preserve"> PAGEREF _Toc61 \h </w:instrText>
        </w:r>
        <w:r>
          <w:fldChar w:fldCharType="separate"/>
        </w:r>
        <w:r>
          <w:t>53</w:t>
        </w:r>
        <w:r>
          <w:fldChar w:fldCharType="end"/>
        </w:r>
      </w:hyperlink>
    </w:p>
    <w:p>
      <w:pPr>
        <w:pStyle w:val="TOC2"/>
        <w:tabs>
          <w:tab w:val="right" w:leader="dot" w:pos="8306"/>
        </w:tabs>
      </w:pPr>
      <w:hyperlink w:anchor="_Toc3402" w:history="1">
        <w:r>
          <w:rPr>
            <w:rFonts w:ascii="仿宋" w:eastAsia="仿宋" w:hAnsi="仿宋" w:cs="仿宋" w:hint="eastAsia"/>
            <w:lang w:eastAsia="zh-CN"/>
          </w:rPr>
          <w:t>(四)、质量培训与教育</w:t>
        </w:r>
        <w:r>
          <w:tab/>
        </w:r>
        <w:r>
          <w:fldChar w:fldCharType="begin"/>
        </w:r>
        <w:r>
          <w:instrText xml:space="preserve"> PAGEREF _Toc3402 \h </w:instrText>
        </w:r>
        <w:r>
          <w:fldChar w:fldCharType="separate"/>
        </w:r>
        <w:r>
          <w:t>55</w:t>
        </w:r>
        <w:r>
          <w:fldChar w:fldCharType="end"/>
        </w:r>
      </w:hyperlink>
    </w:p>
    <w:p>
      <w:pPr>
        <w:pStyle w:val="TOC2"/>
        <w:tabs>
          <w:tab w:val="right" w:leader="dot" w:pos="8306"/>
        </w:tabs>
      </w:pPr>
      <w:hyperlink w:anchor="_Toc11627" w:history="1">
        <w:r>
          <w:rPr>
            <w:rFonts w:ascii="仿宋" w:eastAsia="仿宋" w:hAnsi="仿宋" w:cs="仿宋" w:hint="eastAsia"/>
            <w:lang w:eastAsia="zh-CN"/>
          </w:rPr>
          <w:t>(五)、质量审核与评价</w:t>
        </w:r>
        <w:r>
          <w:tab/>
        </w:r>
        <w:r>
          <w:fldChar w:fldCharType="begin"/>
        </w:r>
        <w:r>
          <w:instrText xml:space="preserve"> PAGEREF _Toc11627 \h </w:instrText>
        </w:r>
        <w:r>
          <w:fldChar w:fldCharType="separate"/>
        </w:r>
        <w:r>
          <w:t>56</w:t>
        </w:r>
        <w:r>
          <w:fldChar w:fldCharType="end"/>
        </w:r>
      </w:hyperlink>
    </w:p>
    <w:p>
      <w:pPr>
        <w:pStyle w:val="TOC2"/>
        <w:tabs>
          <w:tab w:val="right" w:leader="dot" w:pos="8306"/>
        </w:tabs>
      </w:pPr>
      <w:hyperlink w:anchor="_Toc24671" w:history="1">
        <w:r>
          <w:rPr>
            <w:rFonts w:ascii="仿宋" w:eastAsia="仿宋" w:hAnsi="仿宋" w:cs="仿宋" w:hint="eastAsia"/>
            <w:lang w:eastAsia="zh-CN"/>
          </w:rPr>
          <w:t>(六)、不符合与纠正措施</w:t>
        </w:r>
        <w:r>
          <w:tab/>
        </w:r>
        <w:r>
          <w:fldChar w:fldCharType="begin"/>
        </w:r>
        <w:r>
          <w:instrText xml:space="preserve"> PAGEREF _Toc24671 \h </w:instrText>
        </w:r>
        <w:r>
          <w:fldChar w:fldCharType="separate"/>
        </w:r>
        <w:r>
          <w:t>57</w:t>
        </w:r>
        <w:r>
          <w:fldChar w:fldCharType="end"/>
        </w:r>
      </w:hyperlink>
    </w:p>
    <w:p>
      <w:pPr>
        <w:pStyle w:val="TOC1"/>
        <w:tabs>
          <w:tab w:val="right" w:leader="dot" w:pos="8306"/>
        </w:tabs>
      </w:pPr>
      <w:hyperlink w:anchor="_Toc4592" w:history="1">
        <w:r>
          <w:rPr>
            <w:rFonts w:ascii="仿宋" w:eastAsia="仿宋" w:hAnsi="仿宋" w:cs="仿宋" w:hint="eastAsia"/>
            <w:lang w:eastAsia="zh-CN"/>
          </w:rPr>
          <w:t>十五、风险识别与分类</w:t>
        </w:r>
        <w:r>
          <w:tab/>
        </w:r>
        <w:r>
          <w:fldChar w:fldCharType="begin"/>
        </w:r>
        <w:r>
          <w:instrText xml:space="preserve"> PAGEREF _Toc4592 \h </w:instrText>
        </w:r>
        <w:r>
          <w:fldChar w:fldCharType="separate"/>
        </w:r>
        <w:r>
          <w:t>58</w:t>
        </w:r>
        <w:r>
          <w:fldChar w:fldCharType="end"/>
        </w:r>
      </w:hyperlink>
    </w:p>
    <w:p>
      <w:pPr>
        <w:pStyle w:val="TOC2"/>
        <w:tabs>
          <w:tab w:val="right" w:leader="dot" w:pos="8306"/>
        </w:tabs>
      </w:pPr>
      <w:hyperlink w:anchor="_Toc20646" w:history="1">
        <w:r>
          <w:rPr>
            <w:rFonts w:ascii="仿宋" w:eastAsia="仿宋" w:hAnsi="仿宋" w:cs="仿宋" w:hint="eastAsia"/>
            <w:lang w:eastAsia="zh-CN"/>
          </w:rPr>
          <w:t>(一)、风险识别</w:t>
        </w:r>
        <w:r>
          <w:tab/>
        </w:r>
        <w:r>
          <w:fldChar w:fldCharType="begin"/>
        </w:r>
        <w:r>
          <w:instrText xml:space="preserve"> PAGEREF _Toc20646 \h </w:instrText>
        </w:r>
        <w:r>
          <w:fldChar w:fldCharType="separate"/>
        </w:r>
        <w:r>
          <w:t>58</w:t>
        </w:r>
        <w:r>
          <w:fldChar w:fldCharType="end"/>
        </w:r>
      </w:hyperlink>
    </w:p>
    <w:p>
      <w:pPr>
        <w:pStyle w:val="TOC2"/>
        <w:tabs>
          <w:tab w:val="right" w:leader="dot" w:pos="8306"/>
        </w:tabs>
      </w:pPr>
      <w:hyperlink w:anchor="_Toc16951" w:history="1">
        <w:r>
          <w:rPr>
            <w:rFonts w:ascii="仿宋" w:eastAsia="仿宋" w:hAnsi="仿宋" w:cs="仿宋" w:hint="eastAsia"/>
            <w:lang w:eastAsia="zh-CN"/>
          </w:rPr>
          <w:t>(二)、风险分类</w:t>
        </w:r>
        <w:r>
          <w:tab/>
        </w:r>
        <w:r>
          <w:fldChar w:fldCharType="begin"/>
        </w:r>
        <w:r>
          <w:instrText xml:space="preserve"> PAGEREF _Toc16951 \h </w:instrText>
        </w:r>
        <w:r>
          <w:fldChar w:fldCharType="separate"/>
        </w:r>
        <w:r>
          <w:t>59</w:t>
        </w:r>
        <w:r>
          <w:fldChar w:fldCharType="end"/>
        </w:r>
      </w:hyperlink>
    </w:p>
    <w:p>
      <w:pPr>
        <w:pStyle w:val="TOC1"/>
        <w:tabs>
          <w:tab w:val="right" w:leader="dot" w:pos="8306"/>
        </w:tabs>
      </w:pPr>
      <w:hyperlink w:anchor="_Toc11415" w:history="1">
        <w:r>
          <w:rPr>
            <w:rFonts w:ascii="仿宋" w:eastAsia="仿宋" w:hAnsi="仿宋" w:cs="仿宋" w:hint="eastAsia"/>
            <w:lang w:eastAsia="zh-CN"/>
          </w:rPr>
          <w:t>十六、营销与推广策略</w:t>
        </w:r>
        <w:r>
          <w:tab/>
        </w:r>
        <w:r>
          <w:fldChar w:fldCharType="begin"/>
        </w:r>
        <w:r>
          <w:instrText xml:space="preserve"> PAGEREF _Toc11415 \h </w:instrText>
        </w:r>
        <w:r>
          <w:fldChar w:fldCharType="separate"/>
        </w:r>
        <w:r>
          <w:t>61</w:t>
        </w:r>
        <w:r>
          <w:fldChar w:fldCharType="end"/>
        </w:r>
      </w:hyperlink>
    </w:p>
    <w:p>
      <w:pPr>
        <w:pStyle w:val="TOC2"/>
        <w:tabs>
          <w:tab w:val="right" w:leader="dot" w:pos="8306"/>
        </w:tabs>
      </w:pPr>
      <w:hyperlink w:anchor="_Toc6062" w:history="1">
        <w:r>
          <w:rPr>
            <w:rFonts w:ascii="仿宋" w:eastAsia="仿宋" w:hAnsi="仿宋" w:cs="仿宋" w:hint="eastAsia"/>
            <w:lang w:eastAsia="zh-CN"/>
          </w:rPr>
          <w:t>(一)、产品/服务定位与特点</w:t>
        </w:r>
        <w:r>
          <w:tab/>
        </w:r>
        <w:r>
          <w:fldChar w:fldCharType="begin"/>
        </w:r>
        <w:r>
          <w:instrText xml:space="preserve"> PAGEREF _Toc6062 \h </w:instrText>
        </w:r>
        <w:r>
          <w:fldChar w:fldCharType="separate"/>
        </w:r>
        <w:r>
          <w:t>61</w:t>
        </w:r>
        <w:r>
          <w:fldChar w:fldCharType="end"/>
        </w:r>
      </w:hyperlink>
    </w:p>
    <w:p>
      <w:pPr>
        <w:pStyle w:val="TOC2"/>
        <w:tabs>
          <w:tab w:val="right" w:leader="dot" w:pos="8306"/>
        </w:tabs>
      </w:pPr>
      <w:hyperlink w:anchor="_Toc24949" w:history="1">
        <w:r>
          <w:rPr>
            <w:rFonts w:ascii="仿宋" w:eastAsia="仿宋" w:hAnsi="仿宋" w:cs="仿宋" w:hint="eastAsia"/>
            <w:lang w:eastAsia="zh-CN"/>
          </w:rPr>
          <w:t>(二)、市场定位与竞争分析</w:t>
        </w:r>
        <w:r>
          <w:tab/>
        </w:r>
        <w:r>
          <w:fldChar w:fldCharType="begin"/>
        </w:r>
        <w:r>
          <w:instrText xml:space="preserve"> PAGEREF _Toc24949 \h </w:instrText>
        </w:r>
        <w:r>
          <w:fldChar w:fldCharType="separate"/>
        </w:r>
        <w:r>
          <w:t>63</w:t>
        </w:r>
        <w:r>
          <w:fldChar w:fldCharType="end"/>
        </w:r>
      </w:hyperlink>
    </w:p>
    <w:p>
      <w:pPr>
        <w:pStyle w:val="TOC2"/>
        <w:tabs>
          <w:tab w:val="right" w:leader="dot" w:pos="8306"/>
        </w:tabs>
      </w:pPr>
      <w:hyperlink w:anchor="_Toc1516" w:history="1">
        <w:r>
          <w:rPr>
            <w:rFonts w:ascii="仿宋" w:eastAsia="仿宋" w:hAnsi="仿宋" w:cs="仿宋" w:hint="eastAsia"/>
            <w:lang w:eastAsia="zh-CN"/>
          </w:rPr>
          <w:t>(三)、营销渠道与策略</w:t>
        </w:r>
        <w:r>
          <w:tab/>
        </w:r>
        <w:r>
          <w:fldChar w:fldCharType="begin"/>
        </w:r>
        <w:r>
          <w:instrText xml:space="preserve"> PAGEREF _Toc1516 \h </w:instrText>
        </w:r>
        <w:r>
          <w:fldChar w:fldCharType="separate"/>
        </w:r>
        <w:r>
          <w:t>64</w:t>
        </w:r>
        <w:r>
          <w:fldChar w:fldCharType="end"/>
        </w:r>
      </w:hyperlink>
    </w:p>
    <w:p>
      <w:pPr>
        <w:pStyle w:val="TOC2"/>
        <w:tabs>
          <w:tab w:val="right" w:leader="dot" w:pos="8306"/>
        </w:tabs>
      </w:pPr>
      <w:hyperlink w:anchor="_Toc27219" w:history="1">
        <w:r>
          <w:rPr>
            <w:rFonts w:ascii="仿宋" w:eastAsia="仿宋" w:hAnsi="仿宋" w:cs="仿宋" w:hint="eastAsia"/>
            <w:lang w:eastAsia="zh-CN"/>
          </w:rPr>
          <w:t>(四)、推广与宣传活动</w:t>
        </w:r>
        <w:r>
          <w:tab/>
        </w:r>
        <w:r>
          <w:fldChar w:fldCharType="begin"/>
        </w:r>
        <w:r>
          <w:instrText xml:space="preserve"> PAGEREF _Toc27219 \h </w:instrText>
        </w:r>
        <w:r>
          <w:fldChar w:fldCharType="separate"/>
        </w:r>
        <w:r>
          <w:t>65</w:t>
        </w:r>
        <w:r>
          <w:fldChar w:fldCharType="end"/>
        </w:r>
      </w:hyperlink>
    </w:p>
    <w:p>
      <w:pPr>
        <w:pStyle w:val="TOC1"/>
        <w:tabs>
          <w:tab w:val="right" w:leader="dot" w:pos="8306"/>
        </w:tabs>
      </w:pPr>
      <w:hyperlink w:anchor="_Toc554" w:history="1">
        <w:r>
          <w:rPr>
            <w:rFonts w:ascii="仿宋" w:eastAsia="仿宋" w:hAnsi="仿宋" w:cs="仿宋" w:hint="eastAsia"/>
            <w:lang w:eastAsia="zh-CN"/>
          </w:rPr>
          <w:t>十七、电缆连接件项目实施保障措施</w:t>
        </w:r>
        <w:r>
          <w:tab/>
        </w:r>
        <w:r>
          <w:fldChar w:fldCharType="begin"/>
        </w:r>
        <w:r>
          <w:instrText xml:space="preserve"> PAGEREF _Toc554 \h </w:instrText>
        </w:r>
        <w:r>
          <w:fldChar w:fldCharType="separate"/>
        </w:r>
        <w:r>
          <w:t>70</w:t>
        </w:r>
        <w:r>
          <w:fldChar w:fldCharType="end"/>
        </w:r>
      </w:hyperlink>
    </w:p>
    <w:p>
      <w:pPr>
        <w:pStyle w:val="TOC2"/>
        <w:tabs>
          <w:tab w:val="right" w:leader="dot" w:pos="8306"/>
        </w:tabs>
      </w:pPr>
      <w:hyperlink w:anchor="_Toc31792" w:history="1">
        <w:r>
          <w:rPr>
            <w:rFonts w:ascii="仿宋" w:eastAsia="仿宋" w:hAnsi="仿宋" w:cs="仿宋" w:hint="eastAsia"/>
            <w:lang w:eastAsia="zh-CN"/>
          </w:rPr>
          <w:t>(一)、电缆连接件项目实施保障机制</w:t>
        </w:r>
        <w:r>
          <w:tab/>
        </w:r>
        <w:r>
          <w:fldChar w:fldCharType="begin"/>
        </w:r>
        <w:r>
          <w:instrText xml:space="preserve"> PAGEREF _Toc31792 \h </w:instrText>
        </w:r>
        <w:r>
          <w:fldChar w:fldCharType="separate"/>
        </w:r>
        <w:r>
          <w:t>70</w:t>
        </w:r>
        <w:r>
          <w:fldChar w:fldCharType="end"/>
        </w:r>
      </w:hyperlink>
    </w:p>
    <w:p>
      <w:pPr>
        <w:pStyle w:val="TOC2"/>
        <w:tabs>
          <w:tab w:val="right" w:leader="dot" w:pos="8306"/>
        </w:tabs>
      </w:pPr>
      <w:hyperlink w:anchor="_Toc22383" w:history="1">
        <w:r>
          <w:rPr>
            <w:rFonts w:ascii="仿宋" w:eastAsia="仿宋" w:hAnsi="仿宋" w:cs="仿宋" w:hint="eastAsia"/>
            <w:lang w:eastAsia="zh-CN"/>
          </w:rPr>
          <w:t>(二)、电缆连接件项目法律合规要求</w:t>
        </w:r>
        <w:r>
          <w:tab/>
        </w:r>
        <w:r>
          <w:fldChar w:fldCharType="begin"/>
        </w:r>
        <w:r>
          <w:instrText xml:space="preserve"> PAGEREF _Toc22383 \h </w:instrText>
        </w:r>
        <w:r>
          <w:fldChar w:fldCharType="separate"/>
        </w:r>
        <w:r>
          <w:t>74</w:t>
        </w:r>
        <w:r>
          <w:fldChar w:fldCharType="end"/>
        </w:r>
      </w:hyperlink>
    </w:p>
    <w:p>
      <w:pPr>
        <w:pStyle w:val="TOC2"/>
        <w:tabs>
          <w:tab w:val="right" w:leader="dot" w:pos="8306"/>
        </w:tabs>
      </w:pPr>
      <w:hyperlink w:anchor="_Toc32754" w:history="1">
        <w:r>
          <w:rPr>
            <w:rFonts w:ascii="仿宋" w:eastAsia="仿宋" w:hAnsi="仿宋" w:cs="仿宋" w:hint="eastAsia"/>
            <w:lang w:eastAsia="zh-CN"/>
          </w:rPr>
          <w:t>(三)、电缆连接件项目合同管理与法律事务</w:t>
        </w:r>
        <w:r>
          <w:tab/>
        </w:r>
        <w:r>
          <w:fldChar w:fldCharType="begin"/>
        </w:r>
        <w:r>
          <w:instrText xml:space="preserve"> PAGEREF _Toc32754 \h </w:instrText>
        </w:r>
        <w:r>
          <w:fldChar w:fldCharType="separate"/>
        </w:r>
        <w:r>
          <w:t>78</w:t>
        </w:r>
        <w:r>
          <w:fldChar w:fldCharType="end"/>
        </w:r>
      </w:hyperlink>
    </w:p>
    <w:p>
      <w:pPr>
        <w:pStyle w:val="TOC2"/>
        <w:tabs>
          <w:tab w:val="right" w:leader="dot" w:pos="8306"/>
        </w:tabs>
      </w:pPr>
      <w:hyperlink w:anchor="_Toc21782" w:history="1">
        <w:r>
          <w:rPr>
            <w:rFonts w:ascii="仿宋" w:eastAsia="仿宋" w:hAnsi="仿宋" w:cs="仿宋" w:hint="eastAsia"/>
            <w:lang w:eastAsia="zh-CN"/>
          </w:rPr>
          <w:t>(四)、电缆连接件项目知识产权保护策略</w:t>
        </w:r>
        <w:r>
          <w:tab/>
        </w:r>
        <w:r>
          <w:fldChar w:fldCharType="begin"/>
        </w:r>
        <w:r>
          <w:instrText xml:space="preserve"> PAGEREF _Toc21782 \h </w:instrText>
        </w:r>
        <w:r>
          <w:fldChar w:fldCharType="separate"/>
        </w:r>
        <w:r>
          <w:t>84</w:t>
        </w:r>
        <w:r>
          <w:fldChar w:fldCharType="end"/>
        </w:r>
      </w:hyperlink>
    </w:p>
    <w:p>
      <w:pPr>
        <w:pStyle w:val="TOC1"/>
        <w:tabs>
          <w:tab w:val="right" w:leader="dot" w:pos="8306"/>
        </w:tabs>
      </w:pPr>
      <w:hyperlink w:anchor="_Toc12625" w:history="1">
        <w:r>
          <w:rPr>
            <w:rFonts w:ascii="仿宋" w:eastAsia="仿宋" w:hAnsi="仿宋" w:cs="仿宋" w:hint="eastAsia"/>
            <w:lang w:eastAsia="zh-CN"/>
          </w:rPr>
          <w:t>十八、电缆连接件项目变更管理</w:t>
        </w:r>
        <w:r>
          <w:tab/>
        </w:r>
        <w:r>
          <w:fldChar w:fldCharType="begin"/>
        </w:r>
        <w:r>
          <w:instrText xml:space="preserve"> PAGEREF _Toc12625 \h </w:instrText>
        </w:r>
        <w:r>
          <w:fldChar w:fldCharType="separate"/>
        </w:r>
        <w:r>
          <w:t>87</w:t>
        </w:r>
        <w:r>
          <w:fldChar w:fldCharType="end"/>
        </w:r>
      </w:hyperlink>
    </w:p>
    <w:p>
      <w:pPr>
        <w:pStyle w:val="TOC2"/>
        <w:tabs>
          <w:tab w:val="right" w:leader="dot" w:pos="8306"/>
        </w:tabs>
      </w:pPr>
      <w:hyperlink w:anchor="_Toc29342" w:history="1">
        <w:r>
          <w:rPr>
            <w:rFonts w:ascii="仿宋" w:eastAsia="仿宋" w:hAnsi="仿宋" w:cs="仿宋" w:hint="eastAsia"/>
            <w:lang w:eastAsia="zh-CN"/>
          </w:rPr>
          <w:t>(一)、变更申请与评估</w:t>
        </w:r>
        <w:r>
          <w:tab/>
        </w:r>
        <w:r>
          <w:fldChar w:fldCharType="begin"/>
        </w:r>
        <w:r>
          <w:instrText xml:space="preserve"> PAGEREF _Toc29342 \h </w:instrText>
        </w:r>
        <w:r>
          <w:fldChar w:fldCharType="separate"/>
        </w:r>
        <w:r>
          <w:t>87</w:t>
        </w:r>
        <w:r>
          <w:fldChar w:fldCharType="end"/>
        </w:r>
      </w:hyperlink>
    </w:p>
    <w:p>
      <w:pPr>
        <w:pStyle w:val="TOC2"/>
        <w:tabs>
          <w:tab w:val="right" w:leader="dot" w:pos="8306"/>
        </w:tabs>
      </w:pPr>
      <w:hyperlink w:anchor="_Toc12776" w:history="1">
        <w:r>
          <w:rPr>
            <w:rFonts w:ascii="仿宋" w:eastAsia="仿宋" w:hAnsi="仿宋" w:cs="仿宋" w:hint="eastAsia"/>
            <w:lang w:eastAsia="zh-CN"/>
          </w:rPr>
          <w:t>(二)、变更实施与控制</w:t>
        </w:r>
        <w:r>
          <w:tab/>
        </w:r>
        <w:r>
          <w:fldChar w:fldCharType="begin"/>
        </w:r>
        <w:r>
          <w:instrText xml:space="preserve"> PAGEREF _Toc12776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12"/>
      <w:r>
        <w:rPr>
          <w:rFonts w:ascii="仿宋" w:eastAsia="仿宋" w:hAnsi="仿宋" w:cs="仿宋" w:hint="eastAsia"/>
          <w:sz w:val="28"/>
          <w:lang w:eastAsia="zh-CN"/>
        </w:rPr>
        <w:t>一、电缆连接件项目建设单位说明</w:t>
      </w:r>
      <w:bookmarkEnd w:id="2"/>
    </w:p>
    <w:p>
      <w:pPr>
        <w:pStyle w:val="Heading2"/>
        <w:rPr>
          <w:rFonts w:ascii="仿宋" w:eastAsia="仿宋" w:hAnsi="仿宋" w:cs="仿宋" w:hint="eastAsia"/>
          <w:lang w:eastAsia="zh-CN"/>
        </w:rPr>
      </w:pPr>
      <w:bookmarkStart w:id="3" w:name="_Toc10975"/>
      <w:r>
        <w:rPr>
          <w:rFonts w:ascii="仿宋" w:eastAsia="仿宋" w:hAnsi="仿宋" w:cs="仿宋" w:hint="eastAsia"/>
          <w:lang w:eastAsia="zh-CN"/>
        </w:rPr>
        <w:t>(一)、电缆连接件项目承办单位基本情况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06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缆连接件项目承办单位的XXXX，我们着眼于实现可持续的经济效益。通过技术创新和解决方案的提供，公司预计在电缆连接件项目执行期间将获得可观的收入增长。这一收入来源主要包括电缆连接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同时，我们注重成本控制和效率提升，以确保电缆连接件项目的可持续盈利。透过精细的管理和资源优化，公司期望实现电缆连接件项目利润最大化。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缆连接件项目实施进行全面的投资评估，包括电缆连接件项目启动阶段的资金投入和后续运营成本。通过对电缆连接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缆连接件项目实施过程中具备足够的资金流动性，公司将进行详尽的现金流分析。这包括资金需求的合理预测、电缆连接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325"/>
      <w:r>
        <w:rPr>
          <w:rFonts w:ascii="仿宋" w:eastAsia="仿宋" w:hAnsi="仿宋" w:cs="仿宋" w:hint="eastAsia"/>
          <w:sz w:val="28"/>
          <w:lang w:eastAsia="zh-CN"/>
        </w:rPr>
        <w:t>二、电缆连接件项目绩效评估</w:t>
      </w:r>
      <w:bookmarkEnd w:id="5"/>
    </w:p>
    <w:p>
      <w:pPr>
        <w:pStyle w:val="Heading2"/>
        <w:rPr>
          <w:rFonts w:ascii="仿宋" w:eastAsia="仿宋" w:hAnsi="仿宋" w:cs="仿宋" w:hint="eastAsia"/>
          <w:lang w:eastAsia="zh-CN"/>
        </w:rPr>
      </w:pPr>
      <w:bookmarkStart w:id="6" w:name="_Toc2886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中，我们设计了一套全面的绩效评估指标，以确保电缆连接件项目的可控和成功交付。这些指标跨足电缆连接件项目目标、成本、进度和质量等多个维度，为我们提供了全面洞察电缆连接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目标达成率是我们关注的首要指标。我们设定了明确的目标，并通过定期监测和评估，迅速发现并应对潜在的目标偏差。这为电缆连接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成本绩效是另一个核心关注点。通过实际成本与预算成本的对比分析，我们深入了解成本差异的原因，及时调整资源分配，保持电缆连接件项目在经济效益方面的合理水平。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进度作为关键的绩效指标之一，得到了精心的关注。我们制定了详细的电缆连接件项目进度计划，并设立了进度符合度指标，确保实际进度与计划进度保持一致。这使我们能够快速发现和解决潜在的进度问题，保持电缆连接件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缆连接件项目绩效的不可或缺的一环。我们引入了一系列的质量标准和客户满意度指标，以确保电缆连接件项目交付的成果在质量上达到或超越预期水平。通过持续监测这些指标，我们努力提升电缆连接件项目整体质量水平，为电缆连接件项目的成功交付提供有力保障。通过这些科学且全面的绩效评估，我们能够更好地引导电缆连接件项目的持续改进，确保电缆连接件项目目标的顺利达成。</w:t>
      </w:r>
    </w:p>
    <w:p>
      <w:pPr>
        <w:pStyle w:val="Heading2"/>
        <w:ind w:firstLine="560" w:firstLineChars="200"/>
        <w:rPr>
          <w:rFonts w:ascii="仿宋" w:eastAsia="仿宋" w:hAnsi="仿宋" w:cs="仿宋" w:hint="eastAsia"/>
          <w:sz w:val="28"/>
          <w:lang w:eastAsia="zh-CN"/>
        </w:rPr>
      </w:pPr>
      <w:bookmarkStart w:id="7" w:name="_Toc2241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绩效评估是电缆连接件项目中的关键环节，为确保电缆连接件项目达到预期目标，我们采用了多层次、多维度的绩效评估方法。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缆连接件项目的战略目标对齐，确保每个决策和行动都与电缆连接件项目整体目标保持一致。团队会定期召开战略对齐会议，审视当前工作与电缆连接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缆连接件项目进度、质量、成本和风险等方面。这些指标通过数据收集和分析，为电缆连接件项目管理团队提供了客观的评估依据。例如，我们通过电缆连接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绩效评估不仅仅停留在电缆连接件项目内部，还考虑了电缆连接件项目对外部环境的影响。我们定期进行干系人满意度调查，以了解各利益相关方对电缆连接件项目的期望和满意度，并及时做出调整。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这种多层次、多角度的绩效评估方法，使得我们能够全面了解电缆连接件项目的运行状态，及时做出调整，确保电缆连接件项目在不断变化的环境中保持稳健前行。</w:t>
      </w:r>
    </w:p>
    <w:p>
      <w:pPr>
        <w:pStyle w:val="Heading2"/>
        <w:ind w:firstLine="560" w:firstLineChars="200"/>
        <w:rPr>
          <w:rFonts w:ascii="仿宋" w:eastAsia="仿宋" w:hAnsi="仿宋" w:cs="仿宋" w:hint="eastAsia"/>
          <w:sz w:val="28"/>
          <w:lang w:eastAsia="zh-CN"/>
        </w:rPr>
      </w:pPr>
      <w:bookmarkStart w:id="8" w:name="_Toc210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为了确保电缆连接件项目的有效管理和不断优化，我们采用了精心设计的绩效评估周期。这个周期旨在实现灵活、实时和全面的评估，以适应电缆连接件项目执行中的各种挑战。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缆连接件项目的不同需求，分为短期、中期和长期。短期评估关注每个迭代或工作周期，以及时发现和解决当前任务中的问题。中期评估涵盖几个迭代，深入了解整体电缆连接件项目的趋势和性能。长期评估则着眼于整个电缆连接件项目阶段，确保电缆连接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缆连接件项目管理工具和协作平台，团队成员能够随时更新和分享电缆连接件项目数据。这种实时性的反馈机制使我们能够及时察觉潜在问题，快速调整，保持电缆连接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缆连接件项目的决策制定密不可分。每个周期的电缆连接件项目回顾会议成为集体总结经验、识别问题深层次原因并找到创新解决方案的平台。这种定期的反思与调整机制使电缆连接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811"/>
      <w:r>
        <w:rPr>
          <w:rFonts w:ascii="仿宋" w:eastAsia="仿宋" w:hAnsi="仿宋" w:cs="仿宋" w:hint="eastAsia"/>
          <w:sz w:val="28"/>
          <w:lang w:eastAsia="zh-CN"/>
        </w:rPr>
        <w:t>三、电缆连接件项目土建工程</w:t>
      </w:r>
      <w:bookmarkEnd w:id="9"/>
    </w:p>
    <w:p>
      <w:pPr>
        <w:pStyle w:val="Heading2"/>
        <w:rPr>
          <w:rFonts w:ascii="仿宋" w:eastAsia="仿宋" w:hAnsi="仿宋" w:cs="仿宋" w:hint="eastAsia"/>
          <w:lang w:eastAsia="zh-CN"/>
        </w:rPr>
      </w:pPr>
      <w:bookmarkStart w:id="10" w:name="_Toc1866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在电缆连接件项目的建筑工程设计中，我们将秉承一系列重要的设计原则，以确保电缆连接件项目建筑在功能、美观、可持续性等方面达到最佳效果。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首要原则是确保建筑的功能性得到最大化的发挥。我们将充分理解电缆连接件项目的实际需求，合理布局各个功能区域，保证建筑在满足业务需求的同时，提供高效的工作环境。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在建筑设计中，我们将综合考虑建设和运营成本。通过精细的经济效益分析，确保设计方案在高效利用资源的同时，对电缆连接件项目的长期盈利能力有积极的贡献。</w:t>
      </w:r>
    </w:p>
    <w:p>
      <w:pPr>
        <w:pStyle w:val="Heading2"/>
        <w:ind w:firstLine="560" w:firstLineChars="200"/>
        <w:rPr>
          <w:rFonts w:ascii="仿宋" w:eastAsia="仿宋" w:hAnsi="仿宋" w:cs="仿宋" w:hint="eastAsia"/>
          <w:sz w:val="28"/>
          <w:lang w:eastAsia="zh-CN"/>
        </w:rPr>
      </w:pPr>
      <w:bookmarkStart w:id="11" w:name="_Toc1870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的土建工程设计中，我们将精准设定设计年限，结合电缆连接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缆连接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73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缆连接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缆连接件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缆连接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000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本期工程电缆连接件项目预计总建筑面积XXX平方米，其中：计容建筑面积XXX平方米，计划建筑工程投资XX万元，占电缆连接件项目总投资的XX%。</w:t>
      </w:r>
    </w:p>
    <w:p>
      <w:pPr>
        <w:pStyle w:val="Heading1"/>
        <w:ind w:firstLine="560" w:firstLineChars="200"/>
        <w:rPr>
          <w:rFonts w:ascii="仿宋" w:eastAsia="仿宋" w:hAnsi="仿宋" w:cs="仿宋" w:hint="eastAsia"/>
          <w:sz w:val="28"/>
          <w:lang w:eastAsia="zh-CN"/>
        </w:rPr>
      </w:pPr>
      <w:bookmarkStart w:id="14" w:name="_Toc1093"/>
      <w:r>
        <w:rPr>
          <w:rFonts w:ascii="仿宋" w:eastAsia="仿宋" w:hAnsi="仿宋" w:cs="仿宋" w:hint="eastAsia"/>
          <w:sz w:val="28"/>
          <w:lang w:eastAsia="zh-CN"/>
        </w:rPr>
        <w:t>四、电缆连接件项目建设背景及必要性分析</w:t>
      </w:r>
      <w:bookmarkEnd w:id="14"/>
    </w:p>
    <w:p>
      <w:pPr>
        <w:pStyle w:val="Heading2"/>
        <w:rPr>
          <w:rFonts w:ascii="仿宋" w:eastAsia="仿宋" w:hAnsi="仿宋" w:cs="仿宋" w:hint="eastAsia"/>
          <w:lang w:eastAsia="zh-CN"/>
        </w:rPr>
      </w:pPr>
      <w:bookmarkStart w:id="15" w:name="_Toc4916"/>
      <w:r>
        <w:rPr>
          <w:rFonts w:ascii="仿宋" w:eastAsia="仿宋" w:hAnsi="仿宋" w:cs="仿宋" w:hint="eastAsia"/>
          <w:lang w:eastAsia="zh-CN"/>
        </w:rPr>
        <w:t>(一)、电缆连接件项目背景分析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缆连接件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电缆连接件项目在这个潮流中的定位。同时，我们将关注行业内涌现的新兴机遇，以便电缆连接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缆连接件项目提供了强大的发展动力。我们将聚焦于行业内最新的技术发展趋势，包括但不限于人工智能、大数据分析、物联网等领域。通过深度的技术研究，我们将确保电缆连接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缆连接件项目发展的源泉。我们将投入更多的精力对市场需求进行深入剖析，超越表面的需求，深入挖掘潜在的市场痛点和机遇。通过对市场需求的细致了解，电缆连接件项目将更有针对性地设计解决方案，满足市场的多样化需求，从而更好地促进电缆连接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缆连接件项目战略至关重要。我们将对竞争态势进行更为深入的分析，包括但不限于市场份额、产品特点、客户满意度等多个维度。通过深度的竞争分析，电缆连接件项目将能够更准确地把握市场脉搏，制定具有竞争力的电缆连接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缆连接件项目的发展具有直接的影响。我们将进行更为全面的法规和政策分析，了解行业发展中的潜在法律风险和合规挑战。通过充分了解和遵守相关法规，电缆连接件项目将确保在法律框架内合法合规运营，为电缆连接件项目的稳健发展提供有力支持。</w:t>
      </w:r>
    </w:p>
    <w:p>
      <w:pPr>
        <w:pStyle w:val="Heading2"/>
        <w:ind w:firstLine="560" w:firstLineChars="200"/>
        <w:rPr>
          <w:rFonts w:ascii="仿宋" w:eastAsia="仿宋" w:hAnsi="仿宋" w:cs="仿宋" w:hint="eastAsia"/>
          <w:sz w:val="28"/>
          <w:lang w:eastAsia="zh-CN"/>
        </w:rPr>
      </w:pPr>
      <w:bookmarkStart w:id="16" w:name="_Toc10009"/>
      <w:r>
        <w:rPr>
          <w:rFonts w:ascii="仿宋" w:eastAsia="仿宋" w:hAnsi="仿宋" w:cs="仿宋" w:hint="eastAsia"/>
          <w:sz w:val="28"/>
          <w:lang w:eastAsia="zh-CN"/>
        </w:rPr>
        <w:t>(二)、电缆连接件项目建设必要性分析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建设的迫切性源于对行业发展趋势的深刻洞察。我们正处于一个行业变革的时代，科技创新、数字化转型成为企业发展的关键动力。电缆连接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建设不仅仅是为了跟上潮流，更是为了通过技术创新推动企业的持续发展。通过引入先进的技术和解决方案，电缆连接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缆连接件项目的建设成为必然选择，通过提高产品质量、拓展服务领域，从而在竞争中获得更多的机会。电缆连接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缆连接件项目建设的必要性体现在对客户需求更精准的满足。通过电缆连接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建设的背后是对企业持续创新的追求。只有通过不断创新，企业才能在竞争中立于不败之地。电缆连接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9651"/>
      <w:r>
        <w:rPr>
          <w:rFonts w:ascii="仿宋" w:eastAsia="仿宋" w:hAnsi="仿宋" w:cs="仿宋" w:hint="eastAsia"/>
          <w:sz w:val="28"/>
          <w:lang w:eastAsia="zh-CN"/>
        </w:rPr>
        <w:t>五、电缆连接件项目文档管理</w:t>
      </w:r>
      <w:bookmarkEnd w:id="17"/>
    </w:p>
    <w:p>
      <w:pPr>
        <w:pStyle w:val="Heading2"/>
        <w:rPr>
          <w:rFonts w:ascii="仿宋" w:eastAsia="仿宋" w:hAnsi="仿宋" w:cs="仿宋" w:hint="eastAsia"/>
          <w:lang w:eastAsia="zh-CN"/>
        </w:rPr>
      </w:pPr>
      <w:bookmarkStart w:id="18" w:name="_Toc343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电缆连接件项目高度重视文档的质量和准确性，以支持电缆连接件项目的各项活动和决策。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文档的编制始于电缆连接件项目计划的初期，我们制定了详细的文档编制计划，明确了每个文档的内容、格式和编写责任人。在电缆连接件项目启动阶段，我们首先编制了电缆连接件项目章程，明确定义了电缆连接件项目的目标、范围、风险等关键要素。随后，电缆连接件项目团队根据计划陆续编制了需求文档、设计文档、测试文档等各类文档，确保电缆连接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缆连接件项目管理中的重要环节，旨在确保电缆连接件项目文档符合质量标准和电缆连接件项目需求。在电缆连接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缆连接件项目相关利益方和专业领域的专家对文档进行独立审查。这有助于获取更全面、客观的反馈，确保电缆连接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电缆连接件项目在文档编制与审查方面建立了严格的管理机制，通过规范的流程和多维度的审查，确保电缆连接件项目文档的质量、准确性和可靠性，为电缆连接件项目的顺利推进提供了有力支持。</w:t>
      </w:r>
    </w:p>
    <w:p>
      <w:pPr>
        <w:pStyle w:val="Heading2"/>
        <w:ind w:firstLine="560" w:firstLineChars="200"/>
        <w:rPr>
          <w:rFonts w:ascii="仿宋" w:eastAsia="仿宋" w:hAnsi="仿宋" w:cs="仿宋" w:hint="eastAsia"/>
          <w:sz w:val="28"/>
          <w:lang w:eastAsia="zh-CN"/>
        </w:rPr>
      </w:pPr>
      <w:bookmarkStart w:id="19" w:name="_Toc3007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我们通过多渠道发布文档，包括电子邮件、电缆连接件项目管理平台、内部网站等，以满足不同团队成员的偏好和需求。多渠道发布确保了信息的全面覆盖。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我们采用了精细的权限控制，确保只有授权人员可以访问敏感信息。这种安全措施保护了电缆连接件项目文档的机密性，防止了未经授权的信息泄露。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6984"/>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文档存档与归档是电缆连接件项目生命周期中一个至关重要的环节，直接关系到电缆连接件项目信息的长期保存和历史记录的完整性。在电缆连接件项目中，我们实施了一系列有效的文档存档与归档管理策略：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https://d.book118.com/275112121244011122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D45D0F"/>
    <w:rsid w:val="7FD45D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11212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2024-03-03T12:19:00Z</dcterms:created>
  <dcterms:modified xsi:type="dcterms:W3CDTF">2024-03-03T12:19:38Z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84E7ABEBAF8E4F4CAB214EA5A4ADA32E_11</vt:lpwstr>
  </property>
  <property fmtid="{D5CDD505-2E9C-101B-9397-08002B2CF9AE}" pid="3" name="KSOProductBuildVer">
    <vt:lpwstr>2052-12.1.0.16388</vt:lpwstr>
  </property>
</Properties>
</file>