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45" w:history="1">
        <w:r>
          <w:rPr>
            <w:rFonts w:ascii="仿宋" w:eastAsia="仿宋" w:hAnsi="仿宋" w:cs="仿宋" w:hint="eastAsia"/>
            <w:lang w:eastAsia="zh-CN"/>
          </w:rPr>
          <w:t>概论</w:t>
        </w:r>
        <w:r>
          <w:tab/>
        </w:r>
        <w:r>
          <w:fldChar w:fldCharType="begin"/>
        </w:r>
        <w:r>
          <w:instrText xml:space="preserve"> PAGEREF _Toc2145 \h </w:instrText>
        </w:r>
        <w:r>
          <w:fldChar w:fldCharType="separate"/>
        </w:r>
        <w:r>
          <w:t>3</w:t>
        </w:r>
        <w:r>
          <w:fldChar w:fldCharType="end"/>
        </w:r>
      </w:hyperlink>
    </w:p>
    <w:p>
      <w:pPr>
        <w:pStyle w:val="TOC1"/>
        <w:tabs>
          <w:tab w:val="right" w:leader="dot" w:pos="8306"/>
        </w:tabs>
      </w:pPr>
      <w:hyperlink w:anchor="_Toc7878" w:history="1">
        <w:r>
          <w:rPr>
            <w:rFonts w:ascii="仿宋" w:eastAsia="仿宋" w:hAnsi="仿宋" w:cs="仿宋" w:hint="eastAsia"/>
            <w:lang w:eastAsia="zh-CN"/>
          </w:rPr>
          <w:t>一、市场分析、调研</w:t>
        </w:r>
        <w:r>
          <w:tab/>
        </w:r>
        <w:r>
          <w:fldChar w:fldCharType="begin"/>
        </w:r>
        <w:r>
          <w:instrText xml:space="preserve"> PAGEREF _Toc7878 \h </w:instrText>
        </w:r>
        <w:r>
          <w:fldChar w:fldCharType="separate"/>
        </w:r>
        <w:r>
          <w:t>3</w:t>
        </w:r>
        <w:r>
          <w:fldChar w:fldCharType="end"/>
        </w:r>
      </w:hyperlink>
    </w:p>
    <w:p>
      <w:pPr>
        <w:pStyle w:val="TOC2"/>
        <w:tabs>
          <w:tab w:val="right" w:leader="dot" w:pos="8306"/>
        </w:tabs>
      </w:pPr>
      <w:hyperlink w:anchor="_Toc12332" w:history="1">
        <w:r>
          <w:rPr>
            <w:rFonts w:ascii="仿宋" w:eastAsia="仿宋" w:hAnsi="仿宋" w:cs="仿宋" w:hint="eastAsia"/>
            <w:lang w:eastAsia="zh-CN"/>
          </w:rPr>
          <w:t>(一)、茶酒行业分析</w:t>
        </w:r>
        <w:r>
          <w:tab/>
        </w:r>
        <w:r>
          <w:fldChar w:fldCharType="begin"/>
        </w:r>
        <w:r>
          <w:instrText xml:space="preserve"> PAGEREF _Toc12332 \h </w:instrText>
        </w:r>
        <w:r>
          <w:fldChar w:fldCharType="separate"/>
        </w:r>
        <w:r>
          <w:t>3</w:t>
        </w:r>
        <w:r>
          <w:fldChar w:fldCharType="end"/>
        </w:r>
      </w:hyperlink>
    </w:p>
    <w:p>
      <w:pPr>
        <w:pStyle w:val="TOC2"/>
        <w:tabs>
          <w:tab w:val="right" w:leader="dot" w:pos="8306"/>
        </w:tabs>
      </w:pPr>
      <w:hyperlink w:anchor="_Toc21415" w:history="1">
        <w:r>
          <w:rPr>
            <w:rFonts w:ascii="仿宋" w:eastAsia="仿宋" w:hAnsi="仿宋" w:cs="仿宋" w:hint="eastAsia"/>
            <w:lang w:eastAsia="zh-CN"/>
          </w:rPr>
          <w:t>(二)、茶酒市场分析预测</w:t>
        </w:r>
        <w:r>
          <w:tab/>
        </w:r>
        <w:r>
          <w:fldChar w:fldCharType="begin"/>
        </w:r>
        <w:r>
          <w:instrText xml:space="preserve"> PAGEREF _Toc21415 \h </w:instrText>
        </w:r>
        <w:r>
          <w:fldChar w:fldCharType="separate"/>
        </w:r>
        <w:r>
          <w:t>4</w:t>
        </w:r>
        <w:r>
          <w:fldChar w:fldCharType="end"/>
        </w:r>
      </w:hyperlink>
    </w:p>
    <w:p>
      <w:pPr>
        <w:pStyle w:val="TOC1"/>
        <w:tabs>
          <w:tab w:val="right" w:leader="dot" w:pos="8306"/>
        </w:tabs>
      </w:pPr>
      <w:hyperlink w:anchor="_Toc8674" w:history="1">
        <w:r>
          <w:rPr>
            <w:rFonts w:ascii="仿宋" w:eastAsia="仿宋" w:hAnsi="仿宋" w:cs="仿宋" w:hint="eastAsia"/>
            <w:lang w:eastAsia="zh-CN"/>
          </w:rPr>
          <w:t>二、茶酒项目文档管理</w:t>
        </w:r>
        <w:r>
          <w:tab/>
        </w:r>
        <w:r>
          <w:fldChar w:fldCharType="begin"/>
        </w:r>
        <w:r>
          <w:instrText xml:space="preserve"> PAGEREF _Toc8674 \h </w:instrText>
        </w:r>
        <w:r>
          <w:fldChar w:fldCharType="separate"/>
        </w:r>
        <w:r>
          <w:t>4</w:t>
        </w:r>
        <w:r>
          <w:fldChar w:fldCharType="end"/>
        </w:r>
      </w:hyperlink>
    </w:p>
    <w:p>
      <w:pPr>
        <w:pStyle w:val="TOC2"/>
        <w:tabs>
          <w:tab w:val="right" w:leader="dot" w:pos="8306"/>
        </w:tabs>
      </w:pPr>
      <w:hyperlink w:anchor="_Toc3615" w:history="1">
        <w:r>
          <w:rPr>
            <w:rFonts w:ascii="仿宋" w:eastAsia="仿宋" w:hAnsi="仿宋" w:cs="仿宋" w:hint="eastAsia"/>
            <w:lang w:eastAsia="zh-CN"/>
          </w:rPr>
          <w:t>(一)、文档编制与审查</w:t>
        </w:r>
        <w:r>
          <w:tab/>
        </w:r>
        <w:r>
          <w:fldChar w:fldCharType="begin"/>
        </w:r>
        <w:r>
          <w:instrText xml:space="preserve"> PAGEREF _Toc3615 \h </w:instrText>
        </w:r>
        <w:r>
          <w:fldChar w:fldCharType="separate"/>
        </w:r>
        <w:r>
          <w:t>4</w:t>
        </w:r>
        <w:r>
          <w:fldChar w:fldCharType="end"/>
        </w:r>
      </w:hyperlink>
    </w:p>
    <w:p>
      <w:pPr>
        <w:pStyle w:val="TOC2"/>
        <w:tabs>
          <w:tab w:val="right" w:leader="dot" w:pos="8306"/>
        </w:tabs>
      </w:pPr>
      <w:hyperlink w:anchor="_Toc463" w:history="1">
        <w:r>
          <w:rPr>
            <w:rFonts w:ascii="仿宋" w:eastAsia="仿宋" w:hAnsi="仿宋" w:cs="仿宋" w:hint="eastAsia"/>
            <w:lang w:eastAsia="zh-CN"/>
          </w:rPr>
          <w:t>(二)、文档发布与分发</w:t>
        </w:r>
        <w:r>
          <w:tab/>
        </w:r>
        <w:r>
          <w:fldChar w:fldCharType="begin"/>
        </w:r>
        <w:r>
          <w:instrText xml:space="preserve"> PAGEREF _Toc463 \h </w:instrText>
        </w:r>
        <w:r>
          <w:fldChar w:fldCharType="separate"/>
        </w:r>
        <w:r>
          <w:t>6</w:t>
        </w:r>
        <w:r>
          <w:fldChar w:fldCharType="end"/>
        </w:r>
      </w:hyperlink>
    </w:p>
    <w:p>
      <w:pPr>
        <w:pStyle w:val="TOC2"/>
        <w:tabs>
          <w:tab w:val="right" w:leader="dot" w:pos="8306"/>
        </w:tabs>
      </w:pPr>
      <w:hyperlink w:anchor="_Toc1527" w:history="1">
        <w:r>
          <w:rPr>
            <w:rFonts w:ascii="仿宋" w:eastAsia="仿宋" w:hAnsi="仿宋" w:cs="仿宋" w:hint="eastAsia"/>
            <w:lang w:eastAsia="zh-CN"/>
          </w:rPr>
          <w:t>(三)、文档存档与归档</w:t>
        </w:r>
        <w:r>
          <w:tab/>
        </w:r>
        <w:r>
          <w:fldChar w:fldCharType="begin"/>
        </w:r>
        <w:r>
          <w:instrText xml:space="preserve"> PAGEREF _Toc1527 \h </w:instrText>
        </w:r>
        <w:r>
          <w:fldChar w:fldCharType="separate"/>
        </w:r>
        <w:r>
          <w:t>7</w:t>
        </w:r>
        <w:r>
          <w:fldChar w:fldCharType="end"/>
        </w:r>
      </w:hyperlink>
    </w:p>
    <w:p>
      <w:pPr>
        <w:pStyle w:val="TOC1"/>
        <w:tabs>
          <w:tab w:val="right" w:leader="dot" w:pos="8306"/>
        </w:tabs>
      </w:pPr>
      <w:hyperlink w:anchor="_Toc643" w:history="1">
        <w:r>
          <w:rPr>
            <w:rFonts w:ascii="仿宋" w:eastAsia="仿宋" w:hAnsi="仿宋" w:cs="仿宋" w:hint="eastAsia"/>
            <w:lang w:eastAsia="zh-CN"/>
          </w:rPr>
          <w:t>三、茶酒项目建设背景及必要性分析</w:t>
        </w:r>
        <w:r>
          <w:tab/>
        </w:r>
        <w:r>
          <w:fldChar w:fldCharType="begin"/>
        </w:r>
        <w:r>
          <w:instrText xml:space="preserve"> PAGEREF _Toc643 \h </w:instrText>
        </w:r>
        <w:r>
          <w:fldChar w:fldCharType="separate"/>
        </w:r>
        <w:r>
          <w:t>8</w:t>
        </w:r>
        <w:r>
          <w:fldChar w:fldCharType="end"/>
        </w:r>
      </w:hyperlink>
    </w:p>
    <w:p>
      <w:pPr>
        <w:pStyle w:val="TOC2"/>
        <w:tabs>
          <w:tab w:val="right" w:leader="dot" w:pos="8306"/>
        </w:tabs>
      </w:pPr>
      <w:hyperlink w:anchor="_Toc15817" w:history="1">
        <w:r>
          <w:rPr>
            <w:rFonts w:ascii="仿宋" w:eastAsia="仿宋" w:hAnsi="仿宋" w:cs="仿宋" w:hint="eastAsia"/>
            <w:lang w:eastAsia="zh-CN"/>
          </w:rPr>
          <w:t>(一)、茶酒项目背景分析</w:t>
        </w:r>
        <w:r>
          <w:tab/>
        </w:r>
        <w:r>
          <w:fldChar w:fldCharType="begin"/>
        </w:r>
        <w:r>
          <w:instrText xml:space="preserve"> PAGEREF _Toc15817 \h </w:instrText>
        </w:r>
        <w:r>
          <w:fldChar w:fldCharType="separate"/>
        </w:r>
        <w:r>
          <w:t>8</w:t>
        </w:r>
        <w:r>
          <w:fldChar w:fldCharType="end"/>
        </w:r>
      </w:hyperlink>
    </w:p>
    <w:p>
      <w:pPr>
        <w:pStyle w:val="TOC2"/>
        <w:tabs>
          <w:tab w:val="right" w:leader="dot" w:pos="8306"/>
        </w:tabs>
      </w:pPr>
      <w:hyperlink w:anchor="_Toc21866" w:history="1">
        <w:r>
          <w:rPr>
            <w:rFonts w:ascii="仿宋" w:eastAsia="仿宋" w:hAnsi="仿宋" w:cs="仿宋" w:hint="eastAsia"/>
            <w:lang w:eastAsia="zh-CN"/>
          </w:rPr>
          <w:t>(二)、茶酒项目建设必要性分析</w:t>
        </w:r>
        <w:r>
          <w:tab/>
        </w:r>
        <w:r>
          <w:fldChar w:fldCharType="begin"/>
        </w:r>
        <w:r>
          <w:instrText xml:space="preserve"> PAGEREF _Toc21866 \h </w:instrText>
        </w:r>
        <w:r>
          <w:fldChar w:fldCharType="separate"/>
        </w:r>
        <w:r>
          <w:t>9</w:t>
        </w:r>
        <w:r>
          <w:fldChar w:fldCharType="end"/>
        </w:r>
      </w:hyperlink>
    </w:p>
    <w:p>
      <w:pPr>
        <w:pStyle w:val="TOC1"/>
        <w:tabs>
          <w:tab w:val="right" w:leader="dot" w:pos="8306"/>
        </w:tabs>
      </w:pPr>
      <w:hyperlink w:anchor="_Toc23962" w:history="1">
        <w:r>
          <w:rPr>
            <w:rFonts w:ascii="仿宋" w:eastAsia="仿宋" w:hAnsi="仿宋" w:cs="仿宋" w:hint="eastAsia"/>
            <w:lang w:eastAsia="zh-CN"/>
          </w:rPr>
          <w:t>四、茶酒项目绩效评估</w:t>
        </w:r>
        <w:r>
          <w:tab/>
        </w:r>
        <w:r>
          <w:fldChar w:fldCharType="begin"/>
        </w:r>
        <w:r>
          <w:instrText xml:space="preserve"> PAGEREF _Toc23962 \h </w:instrText>
        </w:r>
        <w:r>
          <w:fldChar w:fldCharType="separate"/>
        </w:r>
        <w:r>
          <w:t>11</w:t>
        </w:r>
        <w:r>
          <w:fldChar w:fldCharType="end"/>
        </w:r>
      </w:hyperlink>
    </w:p>
    <w:p>
      <w:pPr>
        <w:pStyle w:val="TOC2"/>
        <w:tabs>
          <w:tab w:val="right" w:leader="dot" w:pos="8306"/>
        </w:tabs>
      </w:pPr>
      <w:hyperlink w:anchor="_Toc5505" w:history="1">
        <w:r>
          <w:rPr>
            <w:rFonts w:ascii="仿宋" w:eastAsia="仿宋" w:hAnsi="仿宋" w:cs="仿宋" w:hint="eastAsia"/>
            <w:lang w:eastAsia="zh-CN"/>
          </w:rPr>
          <w:t>(一)、绩效评估指标</w:t>
        </w:r>
        <w:r>
          <w:tab/>
        </w:r>
        <w:r>
          <w:fldChar w:fldCharType="begin"/>
        </w:r>
        <w:r>
          <w:instrText xml:space="preserve"> PAGEREF _Toc5505 \h </w:instrText>
        </w:r>
        <w:r>
          <w:fldChar w:fldCharType="separate"/>
        </w:r>
        <w:r>
          <w:t>11</w:t>
        </w:r>
        <w:r>
          <w:fldChar w:fldCharType="end"/>
        </w:r>
      </w:hyperlink>
    </w:p>
    <w:p>
      <w:pPr>
        <w:pStyle w:val="TOC2"/>
        <w:tabs>
          <w:tab w:val="right" w:leader="dot" w:pos="8306"/>
        </w:tabs>
      </w:pPr>
      <w:hyperlink w:anchor="_Toc860" w:history="1">
        <w:r>
          <w:rPr>
            <w:rFonts w:ascii="仿宋" w:eastAsia="仿宋" w:hAnsi="仿宋" w:cs="仿宋" w:hint="eastAsia"/>
            <w:lang w:eastAsia="zh-CN"/>
          </w:rPr>
          <w:t>(二)、绩效评估方法</w:t>
        </w:r>
        <w:r>
          <w:tab/>
        </w:r>
        <w:r>
          <w:fldChar w:fldCharType="begin"/>
        </w:r>
        <w:r>
          <w:instrText xml:space="preserve"> PAGEREF _Toc860 \h </w:instrText>
        </w:r>
        <w:r>
          <w:fldChar w:fldCharType="separate"/>
        </w:r>
        <w:r>
          <w:t>12</w:t>
        </w:r>
        <w:r>
          <w:fldChar w:fldCharType="end"/>
        </w:r>
      </w:hyperlink>
    </w:p>
    <w:p>
      <w:pPr>
        <w:pStyle w:val="TOC2"/>
        <w:tabs>
          <w:tab w:val="right" w:leader="dot" w:pos="8306"/>
        </w:tabs>
      </w:pPr>
      <w:hyperlink w:anchor="_Toc9287" w:history="1">
        <w:r>
          <w:rPr>
            <w:rFonts w:ascii="仿宋" w:eastAsia="仿宋" w:hAnsi="仿宋" w:cs="仿宋" w:hint="eastAsia"/>
            <w:lang w:eastAsia="zh-CN"/>
          </w:rPr>
          <w:t>(三)、绩效评估周期</w:t>
        </w:r>
        <w:r>
          <w:tab/>
        </w:r>
        <w:r>
          <w:fldChar w:fldCharType="begin"/>
        </w:r>
        <w:r>
          <w:instrText xml:space="preserve"> PAGEREF _Toc9287 \h </w:instrText>
        </w:r>
        <w:r>
          <w:fldChar w:fldCharType="separate"/>
        </w:r>
        <w:r>
          <w:t>13</w:t>
        </w:r>
        <w:r>
          <w:fldChar w:fldCharType="end"/>
        </w:r>
      </w:hyperlink>
    </w:p>
    <w:p>
      <w:pPr>
        <w:pStyle w:val="TOC1"/>
        <w:tabs>
          <w:tab w:val="right" w:leader="dot" w:pos="8306"/>
        </w:tabs>
      </w:pPr>
      <w:hyperlink w:anchor="_Toc16512" w:history="1">
        <w:r>
          <w:rPr>
            <w:rFonts w:ascii="仿宋" w:eastAsia="仿宋" w:hAnsi="仿宋" w:cs="仿宋" w:hint="eastAsia"/>
            <w:lang w:eastAsia="zh-CN"/>
          </w:rPr>
          <w:t>五、工艺说明</w:t>
        </w:r>
        <w:r>
          <w:tab/>
        </w:r>
        <w:r>
          <w:fldChar w:fldCharType="begin"/>
        </w:r>
        <w:r>
          <w:instrText xml:space="preserve"> PAGEREF _Toc16512 \h </w:instrText>
        </w:r>
        <w:r>
          <w:fldChar w:fldCharType="separate"/>
        </w:r>
        <w:r>
          <w:t>14</w:t>
        </w:r>
        <w:r>
          <w:fldChar w:fldCharType="end"/>
        </w:r>
      </w:hyperlink>
    </w:p>
    <w:p>
      <w:pPr>
        <w:pStyle w:val="TOC2"/>
        <w:tabs>
          <w:tab w:val="right" w:leader="dot" w:pos="8306"/>
        </w:tabs>
      </w:pPr>
      <w:hyperlink w:anchor="_Toc29592" w:history="1">
        <w:r>
          <w:rPr>
            <w:rFonts w:ascii="仿宋" w:eastAsia="仿宋" w:hAnsi="仿宋" w:cs="仿宋" w:hint="eastAsia"/>
            <w:lang w:eastAsia="zh-CN"/>
          </w:rPr>
          <w:t>(一)、技术管理特点</w:t>
        </w:r>
        <w:r>
          <w:tab/>
        </w:r>
        <w:r>
          <w:fldChar w:fldCharType="begin"/>
        </w:r>
        <w:r>
          <w:instrText xml:space="preserve"> PAGEREF _Toc29592 \h </w:instrText>
        </w:r>
        <w:r>
          <w:fldChar w:fldCharType="separate"/>
        </w:r>
        <w:r>
          <w:t>14</w:t>
        </w:r>
        <w:r>
          <w:fldChar w:fldCharType="end"/>
        </w:r>
      </w:hyperlink>
    </w:p>
    <w:p>
      <w:pPr>
        <w:pStyle w:val="TOC2"/>
        <w:tabs>
          <w:tab w:val="right" w:leader="dot" w:pos="8306"/>
        </w:tabs>
      </w:pPr>
      <w:hyperlink w:anchor="_Toc29941" w:history="1">
        <w:r>
          <w:rPr>
            <w:rFonts w:ascii="仿宋" w:eastAsia="仿宋" w:hAnsi="仿宋" w:cs="仿宋" w:hint="eastAsia"/>
            <w:lang w:eastAsia="zh-CN"/>
          </w:rPr>
          <w:t>(二)、茶酒项目工艺技术设计方案</w:t>
        </w:r>
        <w:r>
          <w:tab/>
        </w:r>
        <w:r>
          <w:fldChar w:fldCharType="begin"/>
        </w:r>
        <w:r>
          <w:instrText xml:space="preserve"> PAGEREF _Toc29941 \h </w:instrText>
        </w:r>
        <w:r>
          <w:fldChar w:fldCharType="separate"/>
        </w:r>
        <w:r>
          <w:t>15</w:t>
        </w:r>
        <w:r>
          <w:fldChar w:fldCharType="end"/>
        </w:r>
      </w:hyperlink>
    </w:p>
    <w:p>
      <w:pPr>
        <w:pStyle w:val="TOC2"/>
        <w:tabs>
          <w:tab w:val="right" w:leader="dot" w:pos="8306"/>
        </w:tabs>
      </w:pPr>
      <w:hyperlink w:anchor="_Toc19232" w:history="1">
        <w:r>
          <w:rPr>
            <w:rFonts w:ascii="仿宋" w:eastAsia="仿宋" w:hAnsi="仿宋" w:cs="仿宋" w:hint="eastAsia"/>
            <w:lang w:eastAsia="zh-CN"/>
          </w:rPr>
          <w:t>(三)、设备选型方案</w:t>
        </w:r>
        <w:r>
          <w:tab/>
        </w:r>
        <w:r>
          <w:fldChar w:fldCharType="begin"/>
        </w:r>
        <w:r>
          <w:instrText xml:space="preserve"> PAGEREF _Toc19232 \h </w:instrText>
        </w:r>
        <w:r>
          <w:fldChar w:fldCharType="separate"/>
        </w:r>
        <w:r>
          <w:t>16</w:t>
        </w:r>
        <w:r>
          <w:fldChar w:fldCharType="end"/>
        </w:r>
      </w:hyperlink>
    </w:p>
    <w:p>
      <w:pPr>
        <w:pStyle w:val="TOC1"/>
        <w:tabs>
          <w:tab w:val="right" w:leader="dot" w:pos="8306"/>
        </w:tabs>
      </w:pPr>
      <w:hyperlink w:anchor="_Toc31563" w:history="1">
        <w:r>
          <w:rPr>
            <w:rFonts w:ascii="仿宋" w:eastAsia="仿宋" w:hAnsi="仿宋" w:cs="仿宋" w:hint="eastAsia"/>
            <w:lang w:eastAsia="zh-CN"/>
          </w:rPr>
          <w:t>六、产品规划分析</w:t>
        </w:r>
        <w:r>
          <w:tab/>
        </w:r>
        <w:r>
          <w:fldChar w:fldCharType="begin"/>
        </w:r>
        <w:r>
          <w:instrText xml:space="preserve"> PAGEREF _Toc31563 \h </w:instrText>
        </w:r>
        <w:r>
          <w:fldChar w:fldCharType="separate"/>
        </w:r>
        <w:r>
          <w:t>17</w:t>
        </w:r>
        <w:r>
          <w:fldChar w:fldCharType="end"/>
        </w:r>
      </w:hyperlink>
    </w:p>
    <w:p>
      <w:pPr>
        <w:pStyle w:val="TOC2"/>
        <w:tabs>
          <w:tab w:val="right" w:leader="dot" w:pos="8306"/>
        </w:tabs>
      </w:pPr>
      <w:hyperlink w:anchor="_Toc20087" w:history="1">
        <w:r>
          <w:rPr>
            <w:rFonts w:ascii="仿宋" w:eastAsia="仿宋" w:hAnsi="仿宋" w:cs="仿宋" w:hint="eastAsia"/>
            <w:lang w:eastAsia="zh-CN"/>
          </w:rPr>
          <w:t>(一)、产品规划</w:t>
        </w:r>
        <w:r>
          <w:tab/>
        </w:r>
        <w:r>
          <w:fldChar w:fldCharType="begin"/>
        </w:r>
        <w:r>
          <w:instrText xml:space="preserve"> PAGEREF _Toc20087 \h </w:instrText>
        </w:r>
        <w:r>
          <w:fldChar w:fldCharType="separate"/>
        </w:r>
        <w:r>
          <w:t>17</w:t>
        </w:r>
        <w:r>
          <w:fldChar w:fldCharType="end"/>
        </w:r>
      </w:hyperlink>
    </w:p>
    <w:p>
      <w:pPr>
        <w:pStyle w:val="TOC2"/>
        <w:tabs>
          <w:tab w:val="right" w:leader="dot" w:pos="8306"/>
        </w:tabs>
      </w:pPr>
      <w:hyperlink w:anchor="_Toc30425" w:history="1">
        <w:r>
          <w:rPr>
            <w:rFonts w:ascii="仿宋" w:eastAsia="仿宋" w:hAnsi="仿宋" w:cs="仿宋" w:hint="eastAsia"/>
            <w:lang w:eastAsia="zh-CN"/>
          </w:rPr>
          <w:t>(二)、建设规模</w:t>
        </w:r>
        <w:r>
          <w:tab/>
        </w:r>
        <w:r>
          <w:fldChar w:fldCharType="begin"/>
        </w:r>
        <w:r>
          <w:instrText xml:space="preserve"> PAGEREF _Toc30425 \h </w:instrText>
        </w:r>
        <w:r>
          <w:fldChar w:fldCharType="separate"/>
        </w:r>
        <w:r>
          <w:t>18</w:t>
        </w:r>
        <w:r>
          <w:fldChar w:fldCharType="end"/>
        </w:r>
      </w:hyperlink>
    </w:p>
    <w:p>
      <w:pPr>
        <w:pStyle w:val="TOC1"/>
        <w:tabs>
          <w:tab w:val="right" w:leader="dot" w:pos="8306"/>
        </w:tabs>
      </w:pPr>
      <w:hyperlink w:anchor="_Toc28979" w:history="1">
        <w:r>
          <w:rPr>
            <w:rFonts w:ascii="仿宋" w:eastAsia="仿宋" w:hAnsi="仿宋" w:cs="仿宋" w:hint="eastAsia"/>
            <w:lang w:eastAsia="zh-CN"/>
          </w:rPr>
          <w:t>七、茶酒项目经营效益</w:t>
        </w:r>
        <w:r>
          <w:tab/>
        </w:r>
        <w:r>
          <w:fldChar w:fldCharType="begin"/>
        </w:r>
        <w:r>
          <w:instrText xml:space="preserve"> PAGEREF _Toc28979 \h </w:instrText>
        </w:r>
        <w:r>
          <w:fldChar w:fldCharType="separate"/>
        </w:r>
        <w:r>
          <w:t>19</w:t>
        </w:r>
        <w:r>
          <w:fldChar w:fldCharType="end"/>
        </w:r>
      </w:hyperlink>
    </w:p>
    <w:p>
      <w:pPr>
        <w:pStyle w:val="TOC2"/>
        <w:tabs>
          <w:tab w:val="right" w:leader="dot" w:pos="8306"/>
        </w:tabs>
      </w:pPr>
      <w:hyperlink w:anchor="_Toc23567" w:history="1">
        <w:r>
          <w:rPr>
            <w:rFonts w:ascii="仿宋" w:eastAsia="仿宋" w:hAnsi="仿宋" w:cs="仿宋" w:hint="eastAsia"/>
            <w:lang w:eastAsia="zh-CN"/>
          </w:rPr>
          <w:t>(一)、经济评价财务测算</w:t>
        </w:r>
        <w:r>
          <w:tab/>
        </w:r>
        <w:r>
          <w:fldChar w:fldCharType="begin"/>
        </w:r>
        <w:r>
          <w:instrText xml:space="preserve"> PAGEREF _Toc23567 \h </w:instrText>
        </w:r>
        <w:r>
          <w:fldChar w:fldCharType="separate"/>
        </w:r>
        <w:r>
          <w:t>19</w:t>
        </w:r>
        <w:r>
          <w:fldChar w:fldCharType="end"/>
        </w:r>
      </w:hyperlink>
    </w:p>
    <w:p>
      <w:pPr>
        <w:pStyle w:val="TOC2"/>
        <w:tabs>
          <w:tab w:val="right" w:leader="dot" w:pos="8306"/>
        </w:tabs>
      </w:pPr>
      <w:hyperlink w:anchor="_Toc12401" w:history="1">
        <w:r>
          <w:rPr>
            <w:rFonts w:ascii="仿宋" w:eastAsia="仿宋" w:hAnsi="仿宋" w:cs="仿宋" w:hint="eastAsia"/>
            <w:lang w:eastAsia="zh-CN"/>
          </w:rPr>
          <w:t>(二)、茶酒项目盈利能力分析</w:t>
        </w:r>
        <w:r>
          <w:tab/>
        </w:r>
        <w:r>
          <w:fldChar w:fldCharType="begin"/>
        </w:r>
        <w:r>
          <w:instrText xml:space="preserve"> PAGEREF _Toc12401 \h </w:instrText>
        </w:r>
        <w:r>
          <w:fldChar w:fldCharType="separate"/>
        </w:r>
        <w:r>
          <w:t>20</w:t>
        </w:r>
        <w:r>
          <w:fldChar w:fldCharType="end"/>
        </w:r>
      </w:hyperlink>
    </w:p>
    <w:p>
      <w:pPr>
        <w:pStyle w:val="TOC1"/>
        <w:tabs>
          <w:tab w:val="right" w:leader="dot" w:pos="8306"/>
        </w:tabs>
      </w:pPr>
      <w:hyperlink w:anchor="_Toc19548" w:history="1">
        <w:r>
          <w:rPr>
            <w:rFonts w:ascii="仿宋" w:eastAsia="仿宋" w:hAnsi="仿宋" w:cs="仿宋" w:hint="eastAsia"/>
            <w:lang w:eastAsia="zh-CN"/>
          </w:rPr>
          <w:t>八、生产安全保护</w:t>
        </w:r>
        <w:r>
          <w:tab/>
        </w:r>
        <w:r>
          <w:fldChar w:fldCharType="begin"/>
        </w:r>
        <w:r>
          <w:instrText xml:space="preserve"> PAGEREF _Toc19548 \h </w:instrText>
        </w:r>
        <w:r>
          <w:fldChar w:fldCharType="separate"/>
        </w:r>
        <w:r>
          <w:t>21</w:t>
        </w:r>
        <w:r>
          <w:fldChar w:fldCharType="end"/>
        </w:r>
      </w:hyperlink>
    </w:p>
    <w:p>
      <w:pPr>
        <w:pStyle w:val="TOC2"/>
        <w:tabs>
          <w:tab w:val="right" w:leader="dot" w:pos="8306"/>
        </w:tabs>
      </w:pPr>
      <w:hyperlink w:anchor="_Toc26008" w:history="1">
        <w:r>
          <w:rPr>
            <w:rFonts w:ascii="仿宋" w:eastAsia="仿宋" w:hAnsi="仿宋" w:cs="仿宋" w:hint="eastAsia"/>
            <w:lang w:eastAsia="zh-CN"/>
          </w:rPr>
          <w:t>(一)、消防安全</w:t>
        </w:r>
        <w:r>
          <w:tab/>
        </w:r>
        <w:r>
          <w:fldChar w:fldCharType="begin"/>
        </w:r>
        <w:r>
          <w:instrText xml:space="preserve"> PAGEREF _Toc26008 \h </w:instrText>
        </w:r>
        <w:r>
          <w:fldChar w:fldCharType="separate"/>
        </w:r>
        <w:r>
          <w:t>21</w:t>
        </w:r>
        <w:r>
          <w:fldChar w:fldCharType="end"/>
        </w:r>
      </w:hyperlink>
    </w:p>
    <w:p>
      <w:pPr>
        <w:pStyle w:val="TOC2"/>
        <w:tabs>
          <w:tab w:val="right" w:leader="dot" w:pos="8306"/>
        </w:tabs>
      </w:pPr>
      <w:hyperlink w:anchor="_Toc27222" w:history="1">
        <w:r>
          <w:rPr>
            <w:rFonts w:ascii="仿宋" w:eastAsia="仿宋" w:hAnsi="仿宋" w:cs="仿宋" w:hint="eastAsia"/>
            <w:lang w:eastAsia="zh-CN"/>
          </w:rPr>
          <w:t>(二)、防火防爆总图布置措施</w:t>
        </w:r>
        <w:r>
          <w:tab/>
        </w:r>
        <w:r>
          <w:fldChar w:fldCharType="begin"/>
        </w:r>
        <w:r>
          <w:instrText xml:space="preserve"> PAGEREF _Toc27222 \h </w:instrText>
        </w:r>
        <w:r>
          <w:fldChar w:fldCharType="separate"/>
        </w:r>
        <w:r>
          <w:t>23</w:t>
        </w:r>
        <w:r>
          <w:fldChar w:fldCharType="end"/>
        </w:r>
      </w:hyperlink>
    </w:p>
    <w:p>
      <w:pPr>
        <w:pStyle w:val="TOC2"/>
        <w:tabs>
          <w:tab w:val="right" w:leader="dot" w:pos="8306"/>
        </w:tabs>
      </w:pPr>
      <w:hyperlink w:anchor="_Toc25717" w:history="1">
        <w:r>
          <w:rPr>
            <w:rFonts w:ascii="仿宋" w:eastAsia="仿宋" w:hAnsi="仿宋" w:cs="仿宋" w:hint="eastAsia"/>
            <w:lang w:eastAsia="zh-CN"/>
          </w:rPr>
          <w:t>(三)、自然灾害防范措施</w:t>
        </w:r>
        <w:r>
          <w:tab/>
        </w:r>
        <w:r>
          <w:fldChar w:fldCharType="begin"/>
        </w:r>
        <w:r>
          <w:instrText xml:space="preserve"> PAGEREF _Toc25717 \h </w:instrText>
        </w:r>
        <w:r>
          <w:fldChar w:fldCharType="separate"/>
        </w:r>
        <w:r>
          <w:t>23</w:t>
        </w:r>
        <w:r>
          <w:fldChar w:fldCharType="end"/>
        </w:r>
      </w:hyperlink>
    </w:p>
    <w:p>
      <w:pPr>
        <w:pStyle w:val="TOC2"/>
        <w:tabs>
          <w:tab w:val="right" w:leader="dot" w:pos="8306"/>
        </w:tabs>
      </w:pPr>
      <w:hyperlink w:anchor="_Toc12290" w:history="1">
        <w:r>
          <w:rPr>
            <w:rFonts w:ascii="仿宋" w:eastAsia="仿宋" w:hAnsi="仿宋" w:cs="仿宋" w:hint="eastAsia"/>
            <w:lang w:eastAsia="zh-CN"/>
          </w:rPr>
          <w:t>(四)、安全色及安全标志使用要求</w:t>
        </w:r>
        <w:r>
          <w:tab/>
        </w:r>
        <w:r>
          <w:fldChar w:fldCharType="begin"/>
        </w:r>
        <w:r>
          <w:instrText xml:space="preserve"> PAGEREF _Toc12290 \h </w:instrText>
        </w:r>
        <w:r>
          <w:fldChar w:fldCharType="separate"/>
        </w:r>
        <w:r>
          <w:t>24</w:t>
        </w:r>
        <w:r>
          <w:fldChar w:fldCharType="end"/>
        </w:r>
      </w:hyperlink>
    </w:p>
    <w:p>
      <w:pPr>
        <w:pStyle w:val="TOC2"/>
        <w:tabs>
          <w:tab w:val="right" w:leader="dot" w:pos="8306"/>
        </w:tabs>
      </w:pPr>
      <w:hyperlink w:anchor="_Toc26323" w:history="1">
        <w:r>
          <w:rPr>
            <w:rFonts w:ascii="仿宋" w:eastAsia="仿宋" w:hAnsi="仿宋" w:cs="仿宋" w:hint="eastAsia"/>
            <w:lang w:eastAsia="zh-CN"/>
          </w:rPr>
          <w:t>(五)、防尘防毒措施</w:t>
        </w:r>
        <w:r>
          <w:tab/>
        </w:r>
        <w:r>
          <w:fldChar w:fldCharType="begin"/>
        </w:r>
        <w:r>
          <w:instrText xml:space="preserve"> PAGEREF _Toc26323 \h </w:instrText>
        </w:r>
        <w:r>
          <w:fldChar w:fldCharType="separate"/>
        </w:r>
        <w:r>
          <w:t>25</w:t>
        </w:r>
        <w:r>
          <w:fldChar w:fldCharType="end"/>
        </w:r>
      </w:hyperlink>
    </w:p>
    <w:p>
      <w:pPr>
        <w:pStyle w:val="TOC2"/>
        <w:tabs>
          <w:tab w:val="right" w:leader="dot" w:pos="8306"/>
        </w:tabs>
      </w:pPr>
      <w:hyperlink w:anchor="_Toc24680" w:history="1">
        <w:r>
          <w:rPr>
            <w:rFonts w:ascii="仿宋" w:eastAsia="仿宋" w:hAnsi="仿宋" w:cs="仿宋" w:hint="eastAsia"/>
            <w:lang w:eastAsia="zh-CN"/>
          </w:rPr>
          <w:t>(六)、防静电、触电防护及防雷措施</w:t>
        </w:r>
        <w:r>
          <w:tab/>
        </w:r>
        <w:r>
          <w:fldChar w:fldCharType="begin"/>
        </w:r>
        <w:r>
          <w:instrText xml:space="preserve"> PAGEREF _Toc24680 \h </w:instrText>
        </w:r>
        <w:r>
          <w:fldChar w:fldCharType="separate"/>
        </w:r>
        <w:r>
          <w:t>26</w:t>
        </w:r>
        <w:r>
          <w:fldChar w:fldCharType="end"/>
        </w:r>
      </w:hyperlink>
    </w:p>
    <w:p>
      <w:pPr>
        <w:pStyle w:val="TOC2"/>
        <w:tabs>
          <w:tab w:val="right" w:leader="dot" w:pos="8306"/>
        </w:tabs>
      </w:pPr>
      <w:hyperlink w:anchor="_Toc6720" w:history="1">
        <w:r>
          <w:rPr>
            <w:rFonts w:ascii="仿宋" w:eastAsia="仿宋" w:hAnsi="仿宋" w:cs="仿宋" w:hint="eastAsia"/>
            <w:lang w:eastAsia="zh-CN"/>
          </w:rPr>
          <w:t>(七)、机械设备安全保障措施</w:t>
        </w:r>
        <w:r>
          <w:tab/>
        </w:r>
        <w:r>
          <w:fldChar w:fldCharType="begin"/>
        </w:r>
        <w:r>
          <w:instrText xml:space="preserve"> PAGEREF _Toc6720 \h </w:instrText>
        </w:r>
        <w:r>
          <w:fldChar w:fldCharType="separate"/>
        </w:r>
        <w:r>
          <w:t>27</w:t>
        </w:r>
        <w:r>
          <w:fldChar w:fldCharType="end"/>
        </w:r>
      </w:hyperlink>
    </w:p>
    <w:p>
      <w:pPr>
        <w:pStyle w:val="TOC1"/>
        <w:tabs>
          <w:tab w:val="right" w:leader="dot" w:pos="8306"/>
        </w:tabs>
      </w:pPr>
      <w:hyperlink w:anchor="_Toc14051" w:history="1">
        <w:r>
          <w:rPr>
            <w:rFonts w:ascii="仿宋" w:eastAsia="仿宋" w:hAnsi="仿宋" w:cs="仿宋" w:hint="eastAsia"/>
            <w:lang w:eastAsia="zh-CN"/>
          </w:rPr>
          <w:t>九、茶酒项目环境影响分析</w:t>
        </w:r>
        <w:r>
          <w:tab/>
        </w:r>
        <w:r>
          <w:fldChar w:fldCharType="begin"/>
        </w:r>
        <w:r>
          <w:instrText xml:space="preserve"> PAGEREF _Toc14051 \h </w:instrText>
        </w:r>
        <w:r>
          <w:fldChar w:fldCharType="separate"/>
        </w:r>
        <w:r>
          <w:t>29</w:t>
        </w:r>
        <w:r>
          <w:fldChar w:fldCharType="end"/>
        </w:r>
      </w:hyperlink>
    </w:p>
    <w:p>
      <w:pPr>
        <w:pStyle w:val="TOC2"/>
        <w:tabs>
          <w:tab w:val="right" w:leader="dot" w:pos="8306"/>
        </w:tabs>
      </w:pPr>
      <w:hyperlink w:anchor="_Toc2214" w:history="1">
        <w:r>
          <w:rPr>
            <w:rFonts w:ascii="仿宋" w:eastAsia="仿宋" w:hAnsi="仿宋" w:cs="仿宋" w:hint="eastAsia"/>
            <w:lang w:eastAsia="zh-CN"/>
          </w:rPr>
          <w:t>(一)、建设区域环境质量现状</w:t>
        </w:r>
        <w:r>
          <w:tab/>
        </w:r>
        <w:r>
          <w:fldChar w:fldCharType="begin"/>
        </w:r>
        <w:r>
          <w:instrText xml:space="preserve"> PAGEREF _Toc2214 \h </w:instrText>
        </w:r>
        <w:r>
          <w:fldChar w:fldCharType="separate"/>
        </w:r>
        <w:r>
          <w:t>29</w:t>
        </w:r>
        <w:r>
          <w:fldChar w:fldCharType="end"/>
        </w:r>
      </w:hyperlink>
    </w:p>
    <w:p>
      <w:pPr>
        <w:pStyle w:val="TOC2"/>
        <w:tabs>
          <w:tab w:val="right" w:leader="dot" w:pos="8306"/>
        </w:tabs>
      </w:pPr>
      <w:hyperlink w:anchor="_Toc18889" w:history="1">
        <w:r>
          <w:rPr>
            <w:rFonts w:ascii="仿宋" w:eastAsia="仿宋" w:hAnsi="仿宋" w:cs="仿宋" w:hint="eastAsia"/>
            <w:lang w:eastAsia="zh-CN"/>
          </w:rPr>
          <w:t>(二)、建设期环境保护</w:t>
        </w:r>
        <w:r>
          <w:tab/>
        </w:r>
        <w:r>
          <w:fldChar w:fldCharType="begin"/>
        </w:r>
        <w:r>
          <w:instrText xml:space="preserve"> PAGEREF _Toc18889 \h </w:instrText>
        </w:r>
        <w:r>
          <w:fldChar w:fldCharType="separate"/>
        </w:r>
        <w:r>
          <w:t>30</w:t>
        </w:r>
        <w:r>
          <w:fldChar w:fldCharType="end"/>
        </w:r>
      </w:hyperlink>
    </w:p>
    <w:p>
      <w:pPr>
        <w:pStyle w:val="TOC2"/>
        <w:tabs>
          <w:tab w:val="right" w:leader="dot" w:pos="8306"/>
        </w:tabs>
      </w:pPr>
      <w:hyperlink w:anchor="_Toc6865" w:history="1">
        <w:r>
          <w:rPr>
            <w:rFonts w:ascii="仿宋" w:eastAsia="仿宋" w:hAnsi="仿宋" w:cs="仿宋" w:hint="eastAsia"/>
            <w:lang w:eastAsia="zh-CN"/>
          </w:rPr>
          <w:t>(三)、运营期环境保护</w:t>
        </w:r>
        <w:r>
          <w:tab/>
        </w:r>
        <w:r>
          <w:fldChar w:fldCharType="begin"/>
        </w:r>
        <w:r>
          <w:instrText xml:space="preserve"> PAGEREF _Toc6865 \h </w:instrText>
        </w:r>
        <w:r>
          <w:fldChar w:fldCharType="separate"/>
        </w:r>
        <w:r>
          <w:t>32</w:t>
        </w:r>
        <w:r>
          <w:fldChar w:fldCharType="end"/>
        </w:r>
      </w:hyperlink>
    </w:p>
    <w:p>
      <w:pPr>
        <w:pStyle w:val="TOC2"/>
        <w:tabs>
          <w:tab w:val="right" w:leader="dot" w:pos="8306"/>
        </w:tabs>
      </w:pPr>
      <w:hyperlink w:anchor="_Toc852" w:history="1">
        <w:r>
          <w:rPr>
            <w:rFonts w:ascii="仿宋" w:eastAsia="仿宋" w:hAnsi="仿宋" w:cs="仿宋" w:hint="eastAsia"/>
            <w:lang w:eastAsia="zh-CN"/>
          </w:rPr>
          <w:t>(四)、茶酒项目建设对区域经济的影响</w:t>
        </w:r>
        <w:r>
          <w:tab/>
        </w:r>
        <w:r>
          <w:fldChar w:fldCharType="begin"/>
        </w:r>
        <w:r>
          <w:instrText xml:space="preserve"> PAGEREF _Toc852 \h </w:instrText>
        </w:r>
        <w:r>
          <w:fldChar w:fldCharType="separate"/>
        </w:r>
        <w:r>
          <w:t>33</w:t>
        </w:r>
        <w:r>
          <w:fldChar w:fldCharType="end"/>
        </w:r>
      </w:hyperlink>
    </w:p>
    <w:p>
      <w:pPr>
        <w:pStyle w:val="TOC2"/>
        <w:tabs>
          <w:tab w:val="right" w:leader="dot" w:pos="8306"/>
        </w:tabs>
      </w:pPr>
      <w:hyperlink w:anchor="_Toc11305" w:history="1">
        <w:r>
          <w:rPr>
            <w:rFonts w:ascii="仿宋" w:eastAsia="仿宋" w:hAnsi="仿宋" w:cs="仿宋" w:hint="eastAsia"/>
            <w:lang w:eastAsia="zh-CN"/>
          </w:rPr>
          <w:t>(五)、废弃物处理</w:t>
        </w:r>
        <w:r>
          <w:tab/>
        </w:r>
        <w:r>
          <w:fldChar w:fldCharType="begin"/>
        </w:r>
        <w:r>
          <w:instrText xml:space="preserve"> PAGEREF _Toc11305 \h </w:instrText>
        </w:r>
        <w:r>
          <w:fldChar w:fldCharType="separate"/>
        </w:r>
        <w:r>
          <w:t>35</w:t>
        </w:r>
        <w:r>
          <w:fldChar w:fldCharType="end"/>
        </w:r>
      </w:hyperlink>
    </w:p>
    <w:p>
      <w:pPr>
        <w:pStyle w:val="TOC2"/>
        <w:tabs>
          <w:tab w:val="right" w:leader="dot" w:pos="8306"/>
        </w:tabs>
      </w:pPr>
      <w:hyperlink w:anchor="_Toc27394" w:history="1">
        <w:r>
          <w:rPr>
            <w:rFonts w:ascii="仿宋" w:eastAsia="仿宋" w:hAnsi="仿宋" w:cs="仿宋" w:hint="eastAsia"/>
            <w:lang w:eastAsia="zh-CN"/>
          </w:rPr>
          <w:t>(六)、特殊环境影响分析</w:t>
        </w:r>
        <w:r>
          <w:tab/>
        </w:r>
        <w:r>
          <w:fldChar w:fldCharType="begin"/>
        </w:r>
        <w:r>
          <w:instrText xml:space="preserve"> PAGEREF _Toc27394 \h </w:instrText>
        </w:r>
        <w:r>
          <w:fldChar w:fldCharType="separate"/>
        </w:r>
        <w:r>
          <w:t>36</w:t>
        </w:r>
        <w:r>
          <w:fldChar w:fldCharType="end"/>
        </w:r>
      </w:hyperlink>
    </w:p>
    <w:p>
      <w:pPr>
        <w:pStyle w:val="TOC2"/>
        <w:tabs>
          <w:tab w:val="right" w:leader="dot" w:pos="8306"/>
        </w:tabs>
      </w:pPr>
      <w:hyperlink w:anchor="_Toc8477" w:history="1">
        <w:r>
          <w:rPr>
            <w:rFonts w:ascii="仿宋" w:eastAsia="仿宋" w:hAnsi="仿宋" w:cs="仿宋" w:hint="eastAsia"/>
            <w:lang w:eastAsia="zh-CN"/>
          </w:rPr>
          <w:t>(七)、清洁生产</w:t>
        </w:r>
        <w:r>
          <w:tab/>
        </w:r>
        <w:r>
          <w:fldChar w:fldCharType="begin"/>
        </w:r>
        <w:r>
          <w:instrText xml:space="preserve"> PAGEREF _Toc8477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5" w:history="1">
        <w:r>
          <w:rPr>
            <w:rFonts w:ascii="仿宋" w:eastAsia="仿宋" w:hAnsi="仿宋" w:cs="仿宋" w:hint="eastAsia"/>
            <w:lang w:eastAsia="zh-CN"/>
          </w:rPr>
          <w:t>(八)、环境保护综合评价</w:t>
        </w:r>
        <w:r>
          <w:tab/>
        </w:r>
        <w:r>
          <w:fldChar w:fldCharType="begin"/>
        </w:r>
        <w:r>
          <w:instrText xml:space="preserve"> PAGEREF _Toc2755 \h </w:instrText>
        </w:r>
        <w:r>
          <w:fldChar w:fldCharType="separate"/>
        </w:r>
        <w:r>
          <w:t>38</w:t>
        </w:r>
        <w:r>
          <w:fldChar w:fldCharType="end"/>
        </w:r>
      </w:hyperlink>
    </w:p>
    <w:p>
      <w:pPr>
        <w:pStyle w:val="TOC1"/>
        <w:tabs>
          <w:tab w:val="right" w:leader="dot" w:pos="8306"/>
        </w:tabs>
      </w:pPr>
      <w:hyperlink w:anchor="_Toc15900" w:history="1">
        <w:r>
          <w:rPr>
            <w:rFonts w:ascii="仿宋" w:eastAsia="仿宋" w:hAnsi="仿宋" w:cs="仿宋" w:hint="eastAsia"/>
            <w:lang w:eastAsia="zh-CN"/>
          </w:rPr>
          <w:t>十、茶酒项目风险管理</w:t>
        </w:r>
        <w:r>
          <w:tab/>
        </w:r>
        <w:r>
          <w:fldChar w:fldCharType="begin"/>
        </w:r>
        <w:r>
          <w:instrText xml:space="preserve"> PAGEREF _Toc15900 \h </w:instrText>
        </w:r>
        <w:r>
          <w:fldChar w:fldCharType="separate"/>
        </w:r>
        <w:r>
          <w:t>39</w:t>
        </w:r>
        <w:r>
          <w:fldChar w:fldCharType="end"/>
        </w:r>
      </w:hyperlink>
    </w:p>
    <w:p>
      <w:pPr>
        <w:pStyle w:val="TOC2"/>
        <w:tabs>
          <w:tab w:val="right" w:leader="dot" w:pos="8306"/>
        </w:tabs>
      </w:pPr>
      <w:hyperlink w:anchor="_Toc22180" w:history="1">
        <w:r>
          <w:rPr>
            <w:rFonts w:ascii="仿宋" w:eastAsia="仿宋" w:hAnsi="仿宋" w:cs="仿宋" w:hint="eastAsia"/>
            <w:lang w:eastAsia="zh-CN"/>
          </w:rPr>
          <w:t>(一)、风险识别与评估</w:t>
        </w:r>
        <w:r>
          <w:tab/>
        </w:r>
        <w:r>
          <w:fldChar w:fldCharType="begin"/>
        </w:r>
        <w:r>
          <w:instrText xml:space="preserve"> PAGEREF _Toc22180 \h </w:instrText>
        </w:r>
        <w:r>
          <w:fldChar w:fldCharType="separate"/>
        </w:r>
        <w:r>
          <w:t>39</w:t>
        </w:r>
        <w:r>
          <w:fldChar w:fldCharType="end"/>
        </w:r>
      </w:hyperlink>
    </w:p>
    <w:p>
      <w:pPr>
        <w:pStyle w:val="TOC2"/>
        <w:tabs>
          <w:tab w:val="right" w:leader="dot" w:pos="8306"/>
        </w:tabs>
      </w:pPr>
      <w:hyperlink w:anchor="_Toc11013" w:history="1">
        <w:r>
          <w:rPr>
            <w:rFonts w:ascii="仿宋" w:eastAsia="仿宋" w:hAnsi="仿宋" w:cs="仿宋" w:hint="eastAsia"/>
            <w:lang w:eastAsia="zh-CN"/>
          </w:rPr>
          <w:t>(二)、风险应对策略</w:t>
        </w:r>
        <w:r>
          <w:tab/>
        </w:r>
        <w:r>
          <w:fldChar w:fldCharType="begin"/>
        </w:r>
        <w:r>
          <w:instrText xml:space="preserve"> PAGEREF _Toc11013 \h </w:instrText>
        </w:r>
        <w:r>
          <w:fldChar w:fldCharType="separate"/>
        </w:r>
        <w:r>
          <w:t>40</w:t>
        </w:r>
        <w:r>
          <w:fldChar w:fldCharType="end"/>
        </w:r>
      </w:hyperlink>
    </w:p>
    <w:p>
      <w:pPr>
        <w:pStyle w:val="TOC2"/>
        <w:tabs>
          <w:tab w:val="right" w:leader="dot" w:pos="8306"/>
        </w:tabs>
      </w:pPr>
      <w:hyperlink w:anchor="_Toc29411" w:history="1">
        <w:r>
          <w:rPr>
            <w:rFonts w:ascii="仿宋" w:eastAsia="仿宋" w:hAnsi="仿宋" w:cs="仿宋" w:hint="eastAsia"/>
            <w:lang w:eastAsia="zh-CN"/>
          </w:rPr>
          <w:t>(三)、风险监控与控制</w:t>
        </w:r>
        <w:r>
          <w:tab/>
        </w:r>
        <w:r>
          <w:fldChar w:fldCharType="begin"/>
        </w:r>
        <w:r>
          <w:instrText xml:space="preserve"> PAGEREF _Toc29411 \h </w:instrText>
        </w:r>
        <w:r>
          <w:fldChar w:fldCharType="separate"/>
        </w:r>
        <w:r>
          <w:t>42</w:t>
        </w:r>
        <w:r>
          <w:fldChar w:fldCharType="end"/>
        </w:r>
      </w:hyperlink>
    </w:p>
    <w:p>
      <w:pPr>
        <w:pStyle w:val="TOC1"/>
        <w:tabs>
          <w:tab w:val="right" w:leader="dot" w:pos="8306"/>
        </w:tabs>
      </w:pPr>
      <w:hyperlink w:anchor="_Toc12155" w:history="1">
        <w:r>
          <w:rPr>
            <w:rFonts w:ascii="仿宋" w:eastAsia="仿宋" w:hAnsi="仿宋" w:cs="仿宋" w:hint="eastAsia"/>
            <w:lang w:eastAsia="zh-CN"/>
          </w:rPr>
          <w:t>十一、茶酒项目人力资源培养与发展</w:t>
        </w:r>
        <w:r>
          <w:tab/>
        </w:r>
        <w:r>
          <w:fldChar w:fldCharType="begin"/>
        </w:r>
        <w:r>
          <w:instrText xml:space="preserve"> PAGEREF _Toc12155 \h </w:instrText>
        </w:r>
        <w:r>
          <w:fldChar w:fldCharType="separate"/>
        </w:r>
        <w:r>
          <w:t>43</w:t>
        </w:r>
        <w:r>
          <w:fldChar w:fldCharType="end"/>
        </w:r>
      </w:hyperlink>
    </w:p>
    <w:p>
      <w:pPr>
        <w:pStyle w:val="TOC2"/>
        <w:tabs>
          <w:tab w:val="right" w:leader="dot" w:pos="8306"/>
        </w:tabs>
      </w:pPr>
      <w:hyperlink w:anchor="_Toc21387" w:history="1">
        <w:r>
          <w:rPr>
            <w:rFonts w:ascii="仿宋" w:eastAsia="仿宋" w:hAnsi="仿宋" w:cs="仿宋" w:hint="eastAsia"/>
            <w:lang w:eastAsia="zh-CN"/>
          </w:rPr>
          <w:t>(一)、人才需求与规划</w:t>
        </w:r>
        <w:r>
          <w:tab/>
        </w:r>
        <w:r>
          <w:fldChar w:fldCharType="begin"/>
        </w:r>
        <w:r>
          <w:instrText xml:space="preserve"> PAGEREF _Toc21387 \h </w:instrText>
        </w:r>
        <w:r>
          <w:fldChar w:fldCharType="separate"/>
        </w:r>
        <w:r>
          <w:t>43</w:t>
        </w:r>
        <w:r>
          <w:fldChar w:fldCharType="end"/>
        </w:r>
      </w:hyperlink>
    </w:p>
    <w:p>
      <w:pPr>
        <w:pStyle w:val="TOC2"/>
        <w:tabs>
          <w:tab w:val="right" w:leader="dot" w:pos="8306"/>
        </w:tabs>
      </w:pPr>
      <w:hyperlink w:anchor="_Toc22149" w:history="1">
        <w:r>
          <w:rPr>
            <w:rFonts w:ascii="仿宋" w:eastAsia="仿宋" w:hAnsi="仿宋" w:cs="仿宋" w:hint="eastAsia"/>
            <w:lang w:eastAsia="zh-CN"/>
          </w:rPr>
          <w:t>(二)、培训与发展计划</w:t>
        </w:r>
        <w:r>
          <w:tab/>
        </w:r>
        <w:r>
          <w:fldChar w:fldCharType="begin"/>
        </w:r>
        <w:r>
          <w:instrText xml:space="preserve"> PAGEREF _Toc22149 \h </w:instrText>
        </w:r>
        <w:r>
          <w:fldChar w:fldCharType="separate"/>
        </w:r>
        <w:r>
          <w:t>44</w:t>
        </w:r>
        <w:r>
          <w:fldChar w:fldCharType="end"/>
        </w:r>
      </w:hyperlink>
    </w:p>
    <w:p>
      <w:pPr>
        <w:pStyle w:val="TOC1"/>
        <w:tabs>
          <w:tab w:val="right" w:leader="dot" w:pos="8306"/>
        </w:tabs>
      </w:pPr>
      <w:hyperlink w:anchor="_Toc18954" w:history="1">
        <w:r>
          <w:rPr>
            <w:rFonts w:ascii="仿宋" w:eastAsia="仿宋" w:hAnsi="仿宋" w:cs="仿宋" w:hint="eastAsia"/>
            <w:lang w:eastAsia="zh-CN"/>
          </w:rPr>
          <w:t>十二、茶酒项目技术管理</w:t>
        </w:r>
        <w:r>
          <w:tab/>
        </w:r>
        <w:r>
          <w:fldChar w:fldCharType="begin"/>
        </w:r>
        <w:r>
          <w:instrText xml:space="preserve"> PAGEREF _Toc18954 \h </w:instrText>
        </w:r>
        <w:r>
          <w:fldChar w:fldCharType="separate"/>
        </w:r>
        <w:r>
          <w:t>44</w:t>
        </w:r>
        <w:r>
          <w:fldChar w:fldCharType="end"/>
        </w:r>
      </w:hyperlink>
    </w:p>
    <w:p>
      <w:pPr>
        <w:pStyle w:val="TOC2"/>
        <w:tabs>
          <w:tab w:val="right" w:leader="dot" w:pos="8306"/>
        </w:tabs>
      </w:pPr>
      <w:hyperlink w:anchor="_Toc23635" w:history="1">
        <w:r>
          <w:rPr>
            <w:rFonts w:ascii="仿宋" w:eastAsia="仿宋" w:hAnsi="仿宋" w:cs="仿宋" w:hint="eastAsia"/>
            <w:lang w:eastAsia="zh-CN"/>
          </w:rPr>
          <w:t>(一)、技术方案选用方向</w:t>
        </w:r>
        <w:r>
          <w:tab/>
        </w:r>
        <w:r>
          <w:fldChar w:fldCharType="begin"/>
        </w:r>
        <w:r>
          <w:instrText xml:space="preserve"> PAGEREF _Toc23635 \h </w:instrText>
        </w:r>
        <w:r>
          <w:fldChar w:fldCharType="separate"/>
        </w:r>
        <w:r>
          <w:t>44</w:t>
        </w:r>
        <w:r>
          <w:fldChar w:fldCharType="end"/>
        </w:r>
      </w:hyperlink>
    </w:p>
    <w:p>
      <w:pPr>
        <w:pStyle w:val="TOC2"/>
        <w:tabs>
          <w:tab w:val="right" w:leader="dot" w:pos="8306"/>
        </w:tabs>
      </w:pPr>
      <w:hyperlink w:anchor="_Toc30816" w:history="1">
        <w:r>
          <w:rPr>
            <w:rFonts w:ascii="仿宋" w:eastAsia="仿宋" w:hAnsi="仿宋" w:cs="仿宋" w:hint="eastAsia"/>
            <w:lang w:eastAsia="zh-CN"/>
          </w:rPr>
          <w:t>(二)、工艺技术方案选用原则</w:t>
        </w:r>
        <w:r>
          <w:tab/>
        </w:r>
        <w:r>
          <w:fldChar w:fldCharType="begin"/>
        </w:r>
        <w:r>
          <w:instrText xml:space="preserve"> PAGEREF _Toc30816 \h </w:instrText>
        </w:r>
        <w:r>
          <w:fldChar w:fldCharType="separate"/>
        </w:r>
        <w:r>
          <w:t>46</w:t>
        </w:r>
        <w:r>
          <w:fldChar w:fldCharType="end"/>
        </w:r>
      </w:hyperlink>
    </w:p>
    <w:p>
      <w:pPr>
        <w:pStyle w:val="TOC2"/>
        <w:tabs>
          <w:tab w:val="right" w:leader="dot" w:pos="8306"/>
        </w:tabs>
      </w:pPr>
      <w:hyperlink w:anchor="_Toc7982" w:history="1">
        <w:r>
          <w:rPr>
            <w:rFonts w:ascii="仿宋" w:eastAsia="仿宋" w:hAnsi="仿宋" w:cs="仿宋" w:hint="eastAsia"/>
            <w:lang w:eastAsia="zh-CN"/>
          </w:rPr>
          <w:t>(三)、工艺技术方案要求</w:t>
        </w:r>
        <w:r>
          <w:tab/>
        </w:r>
        <w:r>
          <w:fldChar w:fldCharType="begin"/>
        </w:r>
        <w:r>
          <w:instrText xml:space="preserve"> PAGEREF _Toc7982 \h </w:instrText>
        </w:r>
        <w:r>
          <w:fldChar w:fldCharType="separate"/>
        </w:r>
        <w:r>
          <w:t>48</w:t>
        </w:r>
        <w:r>
          <w:fldChar w:fldCharType="end"/>
        </w:r>
      </w:hyperlink>
    </w:p>
    <w:p>
      <w:pPr>
        <w:pStyle w:val="TOC1"/>
        <w:tabs>
          <w:tab w:val="right" w:leader="dot" w:pos="8306"/>
        </w:tabs>
      </w:pPr>
      <w:hyperlink w:anchor="_Toc7895" w:history="1">
        <w:r>
          <w:rPr>
            <w:rFonts w:ascii="仿宋" w:eastAsia="仿宋" w:hAnsi="仿宋" w:cs="仿宋" w:hint="eastAsia"/>
            <w:lang w:eastAsia="zh-CN"/>
          </w:rPr>
          <w:t>十三、营销与推广策略</w:t>
        </w:r>
        <w:r>
          <w:tab/>
        </w:r>
        <w:r>
          <w:fldChar w:fldCharType="begin"/>
        </w:r>
        <w:r>
          <w:instrText xml:space="preserve"> PAGEREF _Toc7895 \h </w:instrText>
        </w:r>
        <w:r>
          <w:fldChar w:fldCharType="separate"/>
        </w:r>
        <w:r>
          <w:t>50</w:t>
        </w:r>
        <w:r>
          <w:fldChar w:fldCharType="end"/>
        </w:r>
      </w:hyperlink>
    </w:p>
    <w:p>
      <w:pPr>
        <w:pStyle w:val="TOC2"/>
        <w:tabs>
          <w:tab w:val="right" w:leader="dot" w:pos="8306"/>
        </w:tabs>
      </w:pPr>
      <w:hyperlink w:anchor="_Toc21717" w:history="1">
        <w:r>
          <w:rPr>
            <w:rFonts w:ascii="仿宋" w:eastAsia="仿宋" w:hAnsi="仿宋" w:cs="仿宋" w:hint="eastAsia"/>
            <w:lang w:eastAsia="zh-CN"/>
          </w:rPr>
          <w:t>(一)、产品/服务定位与特点</w:t>
        </w:r>
        <w:r>
          <w:tab/>
        </w:r>
        <w:r>
          <w:fldChar w:fldCharType="begin"/>
        </w:r>
        <w:r>
          <w:instrText xml:space="preserve"> PAGEREF _Toc21717 \h </w:instrText>
        </w:r>
        <w:r>
          <w:fldChar w:fldCharType="separate"/>
        </w:r>
        <w:r>
          <w:t>50</w:t>
        </w:r>
        <w:r>
          <w:fldChar w:fldCharType="end"/>
        </w:r>
      </w:hyperlink>
    </w:p>
    <w:p>
      <w:pPr>
        <w:pStyle w:val="TOC2"/>
        <w:tabs>
          <w:tab w:val="right" w:leader="dot" w:pos="8306"/>
        </w:tabs>
      </w:pPr>
      <w:hyperlink w:anchor="_Toc8289" w:history="1">
        <w:r>
          <w:rPr>
            <w:rFonts w:ascii="仿宋" w:eastAsia="仿宋" w:hAnsi="仿宋" w:cs="仿宋" w:hint="eastAsia"/>
            <w:lang w:eastAsia="zh-CN"/>
          </w:rPr>
          <w:t>(二)、市场定位与竞争分析</w:t>
        </w:r>
        <w:r>
          <w:tab/>
        </w:r>
        <w:r>
          <w:fldChar w:fldCharType="begin"/>
        </w:r>
        <w:r>
          <w:instrText xml:space="preserve"> PAGEREF _Toc8289 \h </w:instrText>
        </w:r>
        <w:r>
          <w:fldChar w:fldCharType="separate"/>
        </w:r>
        <w:r>
          <w:t>51</w:t>
        </w:r>
        <w:r>
          <w:fldChar w:fldCharType="end"/>
        </w:r>
      </w:hyperlink>
    </w:p>
    <w:p>
      <w:pPr>
        <w:pStyle w:val="TOC2"/>
        <w:tabs>
          <w:tab w:val="right" w:leader="dot" w:pos="8306"/>
        </w:tabs>
      </w:pPr>
      <w:hyperlink w:anchor="_Toc4054" w:history="1">
        <w:r>
          <w:rPr>
            <w:rFonts w:ascii="仿宋" w:eastAsia="仿宋" w:hAnsi="仿宋" w:cs="仿宋" w:hint="eastAsia"/>
            <w:lang w:eastAsia="zh-CN"/>
          </w:rPr>
          <w:t>(三)、营销渠道与策略</w:t>
        </w:r>
        <w:r>
          <w:tab/>
        </w:r>
        <w:r>
          <w:fldChar w:fldCharType="begin"/>
        </w:r>
        <w:r>
          <w:instrText xml:space="preserve"> PAGEREF _Toc4054 \h </w:instrText>
        </w:r>
        <w:r>
          <w:fldChar w:fldCharType="separate"/>
        </w:r>
        <w:r>
          <w:t>53</w:t>
        </w:r>
        <w:r>
          <w:fldChar w:fldCharType="end"/>
        </w:r>
      </w:hyperlink>
    </w:p>
    <w:p>
      <w:pPr>
        <w:pStyle w:val="TOC2"/>
        <w:tabs>
          <w:tab w:val="right" w:leader="dot" w:pos="8306"/>
        </w:tabs>
      </w:pPr>
      <w:hyperlink w:anchor="_Toc15127" w:history="1">
        <w:r>
          <w:rPr>
            <w:rFonts w:ascii="仿宋" w:eastAsia="仿宋" w:hAnsi="仿宋" w:cs="仿宋" w:hint="eastAsia"/>
            <w:lang w:eastAsia="zh-CN"/>
          </w:rPr>
          <w:t>(四)、推广与宣传活动</w:t>
        </w:r>
        <w:r>
          <w:tab/>
        </w:r>
        <w:r>
          <w:fldChar w:fldCharType="begin"/>
        </w:r>
        <w:r>
          <w:instrText xml:space="preserve"> PAGEREF _Toc15127 \h </w:instrText>
        </w:r>
        <w:r>
          <w:fldChar w:fldCharType="separate"/>
        </w:r>
        <w:r>
          <w:t>54</w:t>
        </w:r>
        <w:r>
          <w:fldChar w:fldCharType="end"/>
        </w:r>
      </w:hyperlink>
    </w:p>
    <w:p>
      <w:pPr>
        <w:pStyle w:val="TOC1"/>
        <w:tabs>
          <w:tab w:val="right" w:leader="dot" w:pos="8306"/>
        </w:tabs>
      </w:pPr>
      <w:hyperlink w:anchor="_Toc15528" w:history="1">
        <w:r>
          <w:rPr>
            <w:rFonts w:ascii="仿宋" w:eastAsia="仿宋" w:hAnsi="仿宋" w:cs="仿宋" w:hint="eastAsia"/>
            <w:lang w:eastAsia="zh-CN"/>
          </w:rPr>
          <w:t>十四、茶酒项目实施保障措施</w:t>
        </w:r>
        <w:r>
          <w:tab/>
        </w:r>
        <w:r>
          <w:fldChar w:fldCharType="begin"/>
        </w:r>
        <w:r>
          <w:instrText xml:space="preserve"> PAGEREF _Toc15528 \h </w:instrText>
        </w:r>
        <w:r>
          <w:fldChar w:fldCharType="separate"/>
        </w:r>
        <w:r>
          <w:t>59</w:t>
        </w:r>
        <w:r>
          <w:fldChar w:fldCharType="end"/>
        </w:r>
      </w:hyperlink>
    </w:p>
    <w:p>
      <w:pPr>
        <w:pStyle w:val="TOC2"/>
        <w:tabs>
          <w:tab w:val="right" w:leader="dot" w:pos="8306"/>
        </w:tabs>
      </w:pPr>
      <w:hyperlink w:anchor="_Toc7525" w:history="1">
        <w:r>
          <w:rPr>
            <w:rFonts w:ascii="仿宋" w:eastAsia="仿宋" w:hAnsi="仿宋" w:cs="仿宋" w:hint="eastAsia"/>
            <w:lang w:eastAsia="zh-CN"/>
          </w:rPr>
          <w:t>(一)、茶酒项目实施保障机制</w:t>
        </w:r>
        <w:r>
          <w:tab/>
        </w:r>
        <w:r>
          <w:fldChar w:fldCharType="begin"/>
        </w:r>
        <w:r>
          <w:instrText xml:space="preserve"> PAGEREF _Toc7525 \h </w:instrText>
        </w:r>
        <w:r>
          <w:fldChar w:fldCharType="separate"/>
        </w:r>
        <w:r>
          <w:t>59</w:t>
        </w:r>
        <w:r>
          <w:fldChar w:fldCharType="end"/>
        </w:r>
      </w:hyperlink>
    </w:p>
    <w:p>
      <w:pPr>
        <w:pStyle w:val="TOC2"/>
        <w:tabs>
          <w:tab w:val="right" w:leader="dot" w:pos="8306"/>
        </w:tabs>
      </w:pPr>
      <w:hyperlink w:anchor="_Toc15502" w:history="1">
        <w:r>
          <w:rPr>
            <w:rFonts w:ascii="仿宋" w:eastAsia="仿宋" w:hAnsi="仿宋" w:cs="仿宋" w:hint="eastAsia"/>
            <w:lang w:eastAsia="zh-CN"/>
          </w:rPr>
          <w:t>(二)、茶酒项目法律合规要求</w:t>
        </w:r>
        <w:r>
          <w:tab/>
        </w:r>
        <w:r>
          <w:fldChar w:fldCharType="begin"/>
        </w:r>
        <w:r>
          <w:instrText xml:space="preserve"> PAGEREF _Toc15502 \h </w:instrText>
        </w:r>
        <w:r>
          <w:fldChar w:fldCharType="separate"/>
        </w:r>
        <w:r>
          <w:t>62</w:t>
        </w:r>
        <w:r>
          <w:fldChar w:fldCharType="end"/>
        </w:r>
      </w:hyperlink>
    </w:p>
    <w:p>
      <w:pPr>
        <w:pStyle w:val="TOC2"/>
        <w:tabs>
          <w:tab w:val="right" w:leader="dot" w:pos="8306"/>
        </w:tabs>
      </w:pPr>
      <w:hyperlink w:anchor="_Toc1513" w:history="1">
        <w:r>
          <w:rPr>
            <w:rFonts w:ascii="仿宋" w:eastAsia="仿宋" w:hAnsi="仿宋" w:cs="仿宋" w:hint="eastAsia"/>
            <w:lang w:eastAsia="zh-CN"/>
          </w:rPr>
          <w:t>(三)、茶酒项目合同管理与法律事务</w:t>
        </w:r>
        <w:r>
          <w:tab/>
        </w:r>
        <w:r>
          <w:fldChar w:fldCharType="begin"/>
        </w:r>
        <w:r>
          <w:instrText xml:space="preserve"> PAGEREF _Toc1513 \h </w:instrText>
        </w:r>
        <w:r>
          <w:fldChar w:fldCharType="separate"/>
        </w:r>
        <w:r>
          <w:t>66</w:t>
        </w:r>
        <w:r>
          <w:fldChar w:fldCharType="end"/>
        </w:r>
      </w:hyperlink>
    </w:p>
    <w:p>
      <w:pPr>
        <w:pStyle w:val="TOC2"/>
        <w:tabs>
          <w:tab w:val="right" w:leader="dot" w:pos="8306"/>
        </w:tabs>
      </w:pPr>
      <w:hyperlink w:anchor="_Toc13444" w:history="1">
        <w:r>
          <w:rPr>
            <w:rFonts w:ascii="仿宋" w:eastAsia="仿宋" w:hAnsi="仿宋" w:cs="仿宋" w:hint="eastAsia"/>
            <w:lang w:eastAsia="zh-CN"/>
          </w:rPr>
          <w:t>(四)、茶酒项目知识产权保护策略</w:t>
        </w:r>
        <w:r>
          <w:tab/>
        </w:r>
        <w:r>
          <w:fldChar w:fldCharType="begin"/>
        </w:r>
        <w:r>
          <w:instrText xml:space="preserve"> PAGEREF _Toc13444 \h </w:instrText>
        </w:r>
        <w:r>
          <w:fldChar w:fldCharType="separate"/>
        </w:r>
        <w:r>
          <w:t>72</w:t>
        </w:r>
        <w:r>
          <w:fldChar w:fldCharType="end"/>
        </w:r>
      </w:hyperlink>
    </w:p>
    <w:p>
      <w:pPr>
        <w:pStyle w:val="TOC1"/>
        <w:tabs>
          <w:tab w:val="right" w:leader="dot" w:pos="8306"/>
        </w:tabs>
      </w:pPr>
      <w:hyperlink w:anchor="_Toc19226" w:history="1">
        <w:r>
          <w:rPr>
            <w:rFonts w:ascii="仿宋" w:eastAsia="仿宋" w:hAnsi="仿宋" w:cs="仿宋" w:hint="eastAsia"/>
            <w:lang w:eastAsia="zh-CN"/>
          </w:rPr>
          <w:t>十五、质量管理体系</w:t>
        </w:r>
        <w:r>
          <w:tab/>
        </w:r>
        <w:r>
          <w:fldChar w:fldCharType="begin"/>
        </w:r>
        <w:r>
          <w:instrText xml:space="preserve"> PAGEREF _Toc19226 \h </w:instrText>
        </w:r>
        <w:r>
          <w:fldChar w:fldCharType="separate"/>
        </w:r>
        <w:r>
          <w:t>75</w:t>
        </w:r>
        <w:r>
          <w:fldChar w:fldCharType="end"/>
        </w:r>
      </w:hyperlink>
    </w:p>
    <w:p>
      <w:pPr>
        <w:pStyle w:val="TOC2"/>
        <w:tabs>
          <w:tab w:val="right" w:leader="dot" w:pos="8306"/>
        </w:tabs>
      </w:pPr>
      <w:hyperlink w:anchor="_Toc6356" w:history="1">
        <w:r>
          <w:rPr>
            <w:rFonts w:ascii="仿宋" w:eastAsia="仿宋" w:hAnsi="仿宋" w:cs="仿宋" w:hint="eastAsia"/>
            <w:lang w:eastAsia="zh-CN"/>
          </w:rPr>
          <w:t>(一)、质量目标与方针</w:t>
        </w:r>
        <w:r>
          <w:tab/>
        </w:r>
        <w:r>
          <w:fldChar w:fldCharType="begin"/>
        </w:r>
        <w:r>
          <w:instrText xml:space="preserve"> PAGEREF _Toc6356 \h </w:instrText>
        </w:r>
        <w:r>
          <w:fldChar w:fldCharType="separate"/>
        </w:r>
        <w:r>
          <w:t>75</w:t>
        </w:r>
        <w:r>
          <w:fldChar w:fldCharType="end"/>
        </w:r>
      </w:hyperlink>
    </w:p>
    <w:p>
      <w:pPr>
        <w:pStyle w:val="TOC2"/>
        <w:tabs>
          <w:tab w:val="right" w:leader="dot" w:pos="8306"/>
        </w:tabs>
      </w:pPr>
      <w:hyperlink w:anchor="_Toc20769" w:history="1">
        <w:r>
          <w:rPr>
            <w:rFonts w:ascii="仿宋" w:eastAsia="仿宋" w:hAnsi="仿宋" w:cs="仿宋" w:hint="eastAsia"/>
            <w:lang w:eastAsia="zh-CN"/>
          </w:rPr>
          <w:t>(二)、质量管理责任</w:t>
        </w:r>
        <w:r>
          <w:tab/>
        </w:r>
        <w:r>
          <w:fldChar w:fldCharType="begin"/>
        </w:r>
        <w:r>
          <w:instrText xml:space="preserve"> PAGEREF _Toc20769 \h </w:instrText>
        </w:r>
        <w:r>
          <w:fldChar w:fldCharType="separate"/>
        </w:r>
        <w:r>
          <w:t>76</w:t>
        </w:r>
        <w:r>
          <w:fldChar w:fldCharType="end"/>
        </w:r>
      </w:hyperlink>
    </w:p>
    <w:p>
      <w:pPr>
        <w:pStyle w:val="TOC2"/>
        <w:tabs>
          <w:tab w:val="right" w:leader="dot" w:pos="8306"/>
        </w:tabs>
      </w:pPr>
      <w:hyperlink w:anchor="_Toc509" w:history="1">
        <w:r>
          <w:rPr>
            <w:rFonts w:ascii="仿宋" w:eastAsia="仿宋" w:hAnsi="仿宋" w:cs="仿宋" w:hint="eastAsia"/>
            <w:lang w:eastAsia="zh-CN"/>
          </w:rPr>
          <w:t>(三)、质量管理体系文件</w:t>
        </w:r>
        <w:r>
          <w:tab/>
        </w:r>
        <w:r>
          <w:fldChar w:fldCharType="begin"/>
        </w:r>
        <w:r>
          <w:instrText xml:space="preserve"> PAGEREF _Toc509 \h </w:instrText>
        </w:r>
        <w:r>
          <w:fldChar w:fldCharType="separate"/>
        </w:r>
        <w:r>
          <w:t>77</w:t>
        </w:r>
        <w:r>
          <w:fldChar w:fldCharType="end"/>
        </w:r>
      </w:hyperlink>
    </w:p>
    <w:p>
      <w:pPr>
        <w:pStyle w:val="TOC2"/>
        <w:tabs>
          <w:tab w:val="right" w:leader="dot" w:pos="8306"/>
        </w:tabs>
      </w:pPr>
      <w:hyperlink w:anchor="_Toc26514" w:history="1">
        <w:r>
          <w:rPr>
            <w:rFonts w:ascii="仿宋" w:eastAsia="仿宋" w:hAnsi="仿宋" w:cs="仿宋" w:hint="eastAsia"/>
            <w:lang w:eastAsia="zh-CN"/>
          </w:rPr>
          <w:t>(四)、质量培训与教育</w:t>
        </w:r>
        <w:r>
          <w:tab/>
        </w:r>
        <w:r>
          <w:fldChar w:fldCharType="begin"/>
        </w:r>
        <w:r>
          <w:instrText xml:space="preserve"> PAGEREF _Toc26514 \h </w:instrText>
        </w:r>
        <w:r>
          <w:fldChar w:fldCharType="separate"/>
        </w:r>
        <w:r>
          <w:t>79</w:t>
        </w:r>
        <w:r>
          <w:fldChar w:fldCharType="end"/>
        </w:r>
      </w:hyperlink>
    </w:p>
    <w:p>
      <w:pPr>
        <w:pStyle w:val="TOC2"/>
        <w:tabs>
          <w:tab w:val="right" w:leader="dot" w:pos="8306"/>
        </w:tabs>
      </w:pPr>
      <w:hyperlink w:anchor="_Toc32266" w:history="1">
        <w:r>
          <w:rPr>
            <w:rFonts w:ascii="仿宋" w:eastAsia="仿宋" w:hAnsi="仿宋" w:cs="仿宋" w:hint="eastAsia"/>
            <w:lang w:eastAsia="zh-CN"/>
          </w:rPr>
          <w:t>(五)、质量审核与评价</w:t>
        </w:r>
        <w:r>
          <w:tab/>
        </w:r>
        <w:r>
          <w:fldChar w:fldCharType="begin"/>
        </w:r>
        <w:r>
          <w:instrText xml:space="preserve"> PAGEREF _Toc32266 \h </w:instrText>
        </w:r>
        <w:r>
          <w:fldChar w:fldCharType="separate"/>
        </w:r>
        <w:r>
          <w:t>80</w:t>
        </w:r>
        <w:r>
          <w:fldChar w:fldCharType="end"/>
        </w:r>
      </w:hyperlink>
    </w:p>
    <w:p>
      <w:pPr>
        <w:pStyle w:val="TOC2"/>
        <w:tabs>
          <w:tab w:val="right" w:leader="dot" w:pos="8306"/>
        </w:tabs>
      </w:pPr>
      <w:hyperlink w:anchor="_Toc5611" w:history="1">
        <w:r>
          <w:rPr>
            <w:rFonts w:ascii="仿宋" w:eastAsia="仿宋" w:hAnsi="仿宋" w:cs="仿宋" w:hint="eastAsia"/>
            <w:lang w:eastAsia="zh-CN"/>
          </w:rPr>
          <w:t>(六)、不符合与纠正措施</w:t>
        </w:r>
        <w:r>
          <w:tab/>
        </w:r>
        <w:r>
          <w:fldChar w:fldCharType="begin"/>
        </w:r>
        <w:r>
          <w:instrText xml:space="preserve"> PAGEREF _Toc5611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87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332"/>
      <w:r>
        <w:rPr>
          <w:rFonts w:ascii="仿宋" w:eastAsia="仿宋" w:hAnsi="仿宋" w:cs="仿宋" w:hint="eastAsia"/>
          <w:lang w:eastAsia="zh-CN"/>
        </w:rPr>
        <w:t>(一)、茶酒行业分析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茶酒行业一直以来都是市场的关注焦点。行业内的发展趋势、竞争态势以及潜在机会都对茶酒项目的推进产生深远的影响。通过深入研究行业的整体概貌，我们将更好地理解行业的核心特征，为茶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酒行业，技术一直是推动创新和发展的关键因素。我们将对当前技术趋势进行详尽分析，包括但不限于人工智能、大数据应用、先进制造技术等。这有助于茶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茶酒项目成功的基础。我们将对主要竞争对手进行深入研究，包括其市场份额、产品特点、市场定位等。通过全面了解竞争对手的优势和劣势，茶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1415"/>
      <w:r>
        <w:rPr>
          <w:rFonts w:ascii="仿宋" w:eastAsia="仿宋" w:hAnsi="仿宋" w:cs="仿宋" w:hint="eastAsia"/>
          <w:sz w:val="28"/>
          <w:lang w:eastAsia="zh-CN"/>
        </w:rPr>
        <w:t>(二)、茶酒市场分析预测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通过对市场规模的深入调研，我们将预测茶酒市场未来的增长趋势。这包括市场的整体规模、各细分领域的发展趋势等。茶酒项目可以根据市场的扩张速度和潜在机会，制定更符合市场需求的发展策略。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了解消费者的需求是市场分析的核心。我们将通过调查研究，深入挖掘目标消费者的需求特点、购买习惯以及对产品和服务的期望。这有助于茶酒项目更好地定位目标市场，提供更符合消费者期待的解决方案。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茶酒项目实施过程中需要充分考虑的因素。我们将对市场风险进行全面评估，包括但不限于政策法规风险、市场竞争风险、技术变革风险等。通过对潜在风险的深入分析，茶酒项目可以制定相应的风险缓解策略，降低不确定性对茶酒项目的影响。</w:t>
      </w:r>
    </w:p>
    <w:p>
      <w:pPr>
        <w:pStyle w:val="Heading1"/>
        <w:ind w:firstLine="560" w:firstLineChars="200"/>
        <w:rPr>
          <w:rFonts w:ascii="仿宋" w:eastAsia="仿宋" w:hAnsi="仿宋" w:cs="仿宋" w:hint="eastAsia"/>
          <w:sz w:val="28"/>
          <w:lang w:eastAsia="zh-CN"/>
        </w:rPr>
      </w:pPr>
      <w:bookmarkStart w:id="5" w:name="_Toc8674"/>
      <w:r>
        <w:rPr>
          <w:rFonts w:ascii="仿宋" w:eastAsia="仿宋" w:hAnsi="仿宋" w:cs="仿宋" w:hint="eastAsia"/>
          <w:sz w:val="28"/>
          <w:lang w:eastAsia="zh-CN"/>
        </w:rPr>
        <w:t>二、茶酒项目文档管理</w:t>
      </w:r>
      <w:bookmarkEnd w:id="5"/>
    </w:p>
    <w:p>
      <w:pPr>
        <w:pStyle w:val="Heading2"/>
        <w:rPr>
          <w:rFonts w:ascii="仿宋" w:eastAsia="仿宋" w:hAnsi="仿宋" w:cs="仿宋" w:hint="eastAsia"/>
          <w:lang w:eastAsia="zh-CN"/>
        </w:rPr>
      </w:pPr>
      <w:bookmarkStart w:id="6" w:name="_Toc361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茶酒项目高度重视文档的质量和准确性，以支持茶酒项目的各项活动和决策。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文档的编制始于茶酒项目计划的初期，我们制定了详细的文档编制计划，明确了每个文档的内容、格式和编写责任人。在茶酒项目启动阶段，我们首先编制了茶酒项目章程，明确定义了茶酒项目的目标、范围、风险等关键要素。随后，茶酒项目团队根据计划陆续编制了需求文档、设计文档、测试文档等各类文档，确保茶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茶酒项目管理中的重要环节，旨在确保茶酒项目文档符合质量标准和茶酒项目需求。在茶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除了内部审查，我们还进行了外部审查，邀请茶酒项目相关利益方和专业领域的专家对文档进行独立审查。这有助于获取更全面、客观的反馈，确保茶酒项目文档不仅符合内部标准，也满足外部需求。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茶酒项目在文档编制与审查方面建立了严格的管理机制，通过规范的流程和多维度的审查，确保茶酒项目文档的质量、准确性和可靠性，为茶酒项目的顺利推进提供了有力支持。</w:t>
      </w:r>
    </w:p>
    <w:p>
      <w:pPr>
        <w:pStyle w:val="Heading2"/>
        <w:ind w:firstLine="560" w:firstLineChars="200"/>
        <w:rPr>
          <w:rFonts w:ascii="仿宋" w:eastAsia="仿宋" w:hAnsi="仿宋" w:cs="仿宋" w:hint="eastAsia"/>
          <w:sz w:val="28"/>
          <w:lang w:eastAsia="zh-CN"/>
        </w:rPr>
      </w:pPr>
      <w:bookmarkStart w:id="7" w:name="_Toc463"/>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在茶酒项目中，我们致力于优化文档发布与分发过程，以确保信息的高效传递和团队间协作的顺畅进行。以下是我们采取的关键优化策略：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我们通过多渠道发布文档，包括电子邮件、茶酒项目管理平台、内部网站等，以满足不同团队成员的偏好和需求。多渠道发布确保了信息的全面覆盖。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我们采用了精细的权限控制，确保只有授权人员可以访问敏感信息。这种安全措施保护了茶酒项目文档的机密性，防止了未经授权的信息泄露。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2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文档存档与归档是茶酒项目生命周期中一个至关重要的环节，直接关系到茶酒项目信息的长期保存和历史记录的完整性。在茶酒项目中，我们实施了一系列有效的文档存档与归档管理策略：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643"/>
      <w:r>
        <w:rPr>
          <w:rFonts w:ascii="仿宋" w:eastAsia="仿宋" w:hAnsi="仿宋" w:cs="仿宋" w:hint="eastAsia"/>
          <w:sz w:val="28"/>
          <w:lang w:eastAsia="zh-CN"/>
        </w:rPr>
        <w:t>三、茶酒项目建设背景及必要性分析</w:t>
      </w:r>
      <w:bookmarkEnd w:id="9"/>
    </w:p>
    <w:p>
      <w:pPr>
        <w:pStyle w:val="Heading2"/>
        <w:rPr>
          <w:rFonts w:ascii="仿宋" w:eastAsia="仿宋" w:hAnsi="仿宋" w:cs="仿宋" w:hint="eastAsia"/>
          <w:lang w:eastAsia="zh-CN"/>
        </w:rPr>
      </w:pPr>
      <w:bookmarkStart w:id="10" w:name="_Toc15817"/>
      <w:r>
        <w:rPr>
          <w:rFonts w:ascii="仿宋" w:eastAsia="仿宋" w:hAnsi="仿宋" w:cs="仿宋" w:hint="eastAsia"/>
          <w:lang w:eastAsia="zh-CN"/>
        </w:rPr>
        <w:t>(一)、茶酒项目背景分析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茶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我们的背景分析将深入挖掘当前行业的发展趋势，通过对竞争态势的全面审视，找到茶酒项目在这个潮流中的定位。同时，我们将关注行业内涌现的新兴机遇，以便茶酒项目更好地融入行业发展的潮流中。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茶酒项目提供了强大的发展动力。我们将聚焦于行业内最新的技术发展趋势，包括但不限于人工智能、大数据分析、物联网等领域。通过深度的技术研究，我们将确保茶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茶酒项目发展的源泉。我们将投入更多的精力对市场需求进行深入剖析，超越表面的需求，深入挖掘潜在的市场痛点和机遇。通过对市场需求的细致了解，茶酒项目将更有针对性地设计解决方案，满足市场的多样化需求，从而更好地促进茶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茶酒项目战略至关重要。我们将对竞争态势进行更为深入的分析，包括但不限于市场份额、产品特点、客户满意度等多个维度。通过深度的竞争分析，茶酒项目将能够更准确地把握市场脉搏，制定具有竞争力的茶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茶酒项目的发展具有直接的影响。我们将进行更为全面的法规和政策分析，了解行业发展中的潜在法律风险和合规挑战。通过充分了解和遵守相关法规，茶酒项目将确保在法律框架内合法合规运营，为茶酒项目的稳健发展提供有力支持。</w:t>
      </w:r>
    </w:p>
    <w:p>
      <w:pPr>
        <w:pStyle w:val="Heading2"/>
        <w:ind w:firstLine="560" w:firstLineChars="200"/>
        <w:rPr>
          <w:rFonts w:ascii="仿宋" w:eastAsia="仿宋" w:hAnsi="仿宋" w:cs="仿宋" w:hint="eastAsia"/>
          <w:sz w:val="28"/>
          <w:lang w:eastAsia="zh-CN"/>
        </w:rPr>
      </w:pPr>
      <w:bookmarkStart w:id="11" w:name="_Toc21866"/>
      <w:r>
        <w:rPr>
          <w:rFonts w:ascii="仿宋" w:eastAsia="仿宋" w:hAnsi="仿宋" w:cs="仿宋" w:hint="eastAsia"/>
          <w:sz w:val="28"/>
          <w:lang w:eastAsia="zh-CN"/>
        </w:rPr>
        <w:t>(二)、茶酒项目建设必要性分析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建设的迫切性源于对行业发展趋势的深刻洞察。我们正处于一个行业变革的时代，科技创新、数字化转型成为企业发展的关键动力。茶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建设不仅仅是为了跟上潮流，更是为了通过技术创新推动企业的持续发展。通过引入先进的技术和解决方案，茶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茶酒项目的建设成为必然选择，通过提高产品质量、拓展服务领域，从而在竞争中获得更多的机会。茶酒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茶酒项目建设的必要性体现在对客户需求更精准的满足。通过茶酒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茶酒项目建设的背后是对企业持续创新的追求。只有通过不断创新，企业才能在竞争中立于不败之地。茶酒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3962"/>
      <w:r>
        <w:rPr>
          <w:rFonts w:ascii="仿宋" w:eastAsia="仿宋" w:hAnsi="仿宋" w:cs="仿宋" w:hint="eastAsia"/>
          <w:sz w:val="28"/>
          <w:lang w:eastAsia="zh-CN"/>
        </w:rPr>
        <w:t>四、茶酒项目绩效评估</w:t>
      </w:r>
      <w:bookmarkEnd w:id="12"/>
    </w:p>
    <w:p>
      <w:pPr>
        <w:pStyle w:val="Heading2"/>
        <w:rPr>
          <w:rFonts w:ascii="仿宋" w:eastAsia="仿宋" w:hAnsi="仿宋" w:cs="仿宋" w:hint="eastAsia"/>
          <w:lang w:eastAsia="zh-CN"/>
        </w:rPr>
      </w:pPr>
      <w:bookmarkStart w:id="13" w:name="_Toc550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在茶酒项目中，我们设计了一套全面的绩效评估指标，以确保茶酒项目的可控和成功交付。这些指标跨足茶酒项目目标、成本、进度和质量等多个维度，为我们提供了全面洞察茶酒项目的健康状况。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目标达成率是我们关注的首要指标。我们设定了明确的目标，并通过定期监测和评估，迅速发现并应对潜在的目标偏差。这为茶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成本绩效是另一个核心关注点。通过实际成本与预算成本的对比分析，我们深入了解成本差异的原因，及时调整资源分配，保持茶酒项目在经济效益方面的合理水平。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进度作为关键的绩效指标之一，得到了精心的关注。我们制定了详细的茶酒项目进度计划，并设立了进度符合度指标，确保实际进度与计划进度保持一致。这使我们能够快速发现和解决潜在的进度问题，保持茶酒项目的正常推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茶酒项目绩效的不可或缺的一环。我们引入了一系列的质量标准和客户满意度指标，以确保茶酒项目交付的成果在质量上达到或超越预期水平。通过持续监测这些指标，我们努力提升茶酒项目整体质量水平，为茶酒项目的成功交付提供有力保障。通过这些科学且全面的绩效评估，我们能够更好地引导茶酒项目的持续改进，确保茶酒项目目标的顺利达成。</w:t>
      </w:r>
    </w:p>
    <w:p>
      <w:pPr>
        <w:pStyle w:val="Heading2"/>
        <w:ind w:firstLine="560" w:firstLineChars="200"/>
        <w:rPr>
          <w:rFonts w:ascii="仿宋" w:eastAsia="仿宋" w:hAnsi="仿宋" w:cs="仿宋" w:hint="eastAsia"/>
          <w:sz w:val="28"/>
          <w:lang w:eastAsia="zh-CN"/>
        </w:rPr>
      </w:pPr>
      <w:bookmarkStart w:id="14" w:name="_Toc86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绩效评估是茶酒项目中的关键环节，为确保茶酒项目达到预期目标，我们采用了多层次、多维度的绩效评估方法。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茶酒项目的战略目标对齐，确保每个决策和行动都与茶酒项目整体目标保持一致。团队会定期召开战略对齐会议，审视当前工作与茶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茶酒项目进度、质量、成本和风险等方面。这些指标通过数据收集和分析，为茶酒项目管理团队提供了客观的评估依据。例如，我们通过茶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绩效评估不仅仅停留在茶酒项目内部，还考虑了茶酒项目对外部环境的影响。我们定期进行干系人满意度调查，以了解各利益相关方对茶酒项目的期望和满意度，并及时做出调整。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这种多层次、多角度的绩效评估方法，使得我们能够全面了解茶酒项目的运行状态，及时做出调整，确保茶酒项目在不断变化的环境中保持稳健前行。</w:t>
      </w:r>
    </w:p>
    <w:p>
      <w:pPr>
        <w:pStyle w:val="Heading2"/>
        <w:ind w:firstLine="560" w:firstLineChars="200"/>
        <w:rPr>
          <w:rFonts w:ascii="仿宋" w:eastAsia="仿宋" w:hAnsi="仿宋" w:cs="仿宋" w:hint="eastAsia"/>
          <w:sz w:val="28"/>
          <w:lang w:eastAsia="zh-CN"/>
        </w:rPr>
      </w:pPr>
      <w:bookmarkStart w:id="15" w:name="_Toc928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为了确保茶酒项目的有效管理和不断优化，我们采用了精心设计的绩效评估周期。这个周期旨在实现灵活、实时和全面的评估，以适应茶酒项目执行中的各种挑战。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茶酒项目的不同需求，分为短期、中期和长期。短期评估关注每个迭代或工作周期，以及时发现和解决当前任务中的问题。中期评估涵盖几个迭代，深入了解整体茶酒项目的趋势和性能。长期评估则着眼于整个茶酒项目阶段，确保茶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茶酒项目管理工具和协作平台，团队成员能够随时更新和分享茶酒项目数据。这种实时性的反馈机制使我们能够及时察觉潜在问题，快速调整，保持茶酒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周期与茶酒项目的决策制定密不可分。每个周期的茶酒项目回顾会议成为集体总结经验、识别问题深层次原因并找到创新解决方案的平台。这种定期的反思与调整机制使茶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651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959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茶酒项目的技术管理特点体现在其创新导向。通过引入最先进的技术趋势和解决方案，茶酒项目致力于提升科技含量、提高质量和效率水平。这意味着我们将采用最新的工具和方法，确保茶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茶酒项目技术管理的显著特征。通过整合不同领域的技术资源，我们实现了跨学科的协同工作。这有助于优化技术架构，提高整体效能。此外，整合性策略还促进了不同技术团队之间的紧密沟通和高效合作，确保茶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茶酒项目所采用的技术。通过不断优化技术方案，茶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茶酒项目团队将在茶酒项目初期识别可能的技术风险，并采取相应的预防和应对措施。通过建立健全的风险评估机制，茶酒项目能够在实施过程中及时发现并解决潜在的技术问题，保障茶酒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通过这些独特的技术管理特点，我们确信在茶酒项目中，技术将成为茶酒项目成功的有力支持。这一深度剖析揭示了技术管理在茶酒项目实施中的关键作用，为茶酒项目的技术基础奠定了坚实的基础。</w:t>
      </w:r>
    </w:p>
    <w:p>
      <w:pPr>
        <w:pStyle w:val="Heading2"/>
        <w:ind w:firstLine="560" w:firstLineChars="200"/>
        <w:rPr>
          <w:rFonts w:ascii="仿宋" w:eastAsia="仿宋" w:hAnsi="仿宋" w:cs="仿宋" w:hint="eastAsia"/>
          <w:sz w:val="28"/>
          <w:lang w:eastAsia="zh-CN"/>
        </w:rPr>
      </w:pPr>
      <w:bookmarkStart w:id="18" w:name="_Toc29941"/>
      <w:r>
        <w:rPr>
          <w:rFonts w:ascii="仿宋" w:eastAsia="仿宋" w:hAnsi="仿宋" w:cs="仿宋" w:hint="eastAsia"/>
          <w:sz w:val="28"/>
          <w:lang w:eastAsia="zh-CN"/>
        </w:rPr>
        <w:t>(二)、茶酒项目工艺技术设计方案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茶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茶酒项目将严格按照相关行业规范要求进行组织。通过有效控制产品质量，茶酒项目将致力于为顾客提供优质的茶酒项目产品和良好的服务。这体现了茶酒项目对于生产活动合规性和质量标准的高度重视，为茶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茶酒项目注重生态效益和清洁生产原则。茶酒项目建设将紧密结合地方特色经济发展，与社会经济发展规划和区域环境保护规划方案相协调一致。通过与当地区域自然生态系统的结合，茶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茶酒项目产品具有多样化的客户需求和个性化的特点。因此，茶酒项目产品规格品种多样，且单批生产数量较小。为满足这一特点，茶酒项目承办单位将建设先进的柔性制造生产线。通过广泛应用柔性制造技术，茶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总体而言，茶酒项目采用的技术具有较高的技术含量和自动化水平，处于国内先进水平。这一技术选用不仅体现了对生产效率、质量和环境友好性的高标准要求，同时为茶酒项目的可持续发展奠定了坚实的基础。</w:t>
      </w:r>
    </w:p>
    <w:p>
      <w:pPr>
        <w:pStyle w:val="Heading2"/>
        <w:ind w:firstLine="560" w:firstLineChars="200"/>
        <w:rPr>
          <w:rFonts w:ascii="仿宋" w:eastAsia="仿宋" w:hAnsi="仿宋" w:cs="仿宋" w:hint="eastAsia"/>
          <w:sz w:val="28"/>
          <w:lang w:eastAsia="zh-CN"/>
        </w:rPr>
      </w:pPr>
      <w:bookmarkStart w:id="19" w:name="_Toc19232"/>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为确保茶酒项目的高效生产和技术实施，我们制定了一套精心设计的设备选型方案，以满足茶酒项目生产、质量和环保的要求。该方案的主要特点如下：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https://d.book118.com/275120121242011121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85F03"/>
    <w:rsid w:val="2BE85F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5120121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2024-03-03T00:04:00Z</dcterms:created>
  <dcterms:modified xsi:type="dcterms:W3CDTF">2024-03-03T00:04:29Z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0B12D91659F0414FB909096042AE85FC_11</vt:lpwstr>
  </property>
  <property fmtid="{D5CDD505-2E9C-101B-9397-08002B2CF9AE}" pid="3" name="KSOProductBuildVer">
    <vt:lpwstr>2052-12.1.0.16388</vt:lpwstr>
  </property>
</Properties>
</file>