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1D3975" w:rsidP="001D3975" w14:paraId="7B2AA6AF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1D3975">
        <w:rPr>
          <w:rFonts w:ascii="华文中宋" w:eastAsia="华文中宋" w:hAnsi="华文中宋"/>
          <w:b/>
          <w:sz w:val="30"/>
        </w:rPr>
        <w:t>2024</w:t>
      </w:r>
      <w:r w:rsidRPr="001D3975">
        <w:rPr>
          <w:rFonts w:ascii="华文中宋" w:eastAsia="华文中宋" w:hAnsi="华文中宋"/>
          <w:b/>
          <w:sz w:val="30"/>
        </w:rPr>
        <w:t>年四川中医药高等专科学校单招英语模拟试题及答案解析</w:t>
      </w:r>
    </w:p>
    <w:p w:rsidR="00A77B3E" w14:paraId="2E498BAD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6802850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72DA0" w14:paraId="0D97754F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0000FF"/>
          <w:szCs w:val="14"/>
        </w:rPr>
        <w:t>1</w:t>
      </w:r>
      <w:r w:rsidRPr="00072DA0">
        <w:rPr>
          <w:rFonts w:ascii="微软雅黑" w:eastAsia="微软雅黑" w:cs="微软雅黑"/>
          <w:color w:val="0000FF"/>
          <w:szCs w:val="14"/>
        </w:rPr>
        <w:t>．</w:t>
      </w:r>
      <w:r w:rsidRPr="00072DA0">
        <w:rPr>
          <w:rFonts w:ascii="微软雅黑" w:eastAsia="微软雅黑" w:cs="微软雅黑"/>
          <w:szCs w:val="14"/>
        </w:rPr>
        <w:t>Gina is my cousin, () she is my good friend.</w:t>
      </w:r>
    </w:p>
    <w:p w:rsidR="00072DA0" w14:paraId="067C0EED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well</w:t>
      </w:r>
    </w:p>
    <w:p w:rsidR="00072DA0" w14:paraId="6055488D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and</w:t>
      </w:r>
    </w:p>
    <w:p w:rsidR="00072DA0" w14:paraId="42CD3ABD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but</w:t>
      </w:r>
    </w:p>
    <w:p w:rsidR="00072DA0" w14:paraId="5653459E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for</w:t>
      </w:r>
    </w:p>
    <w:p w:rsidR="00072DA0" w14:paraId="53A299E3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答案：</w:t>
      </w:r>
      <w:r w:rsidRPr="00072DA0">
        <w:rPr>
          <w:rFonts w:ascii="微软雅黑" w:eastAsia="微软雅黑" w:cs="微软雅黑"/>
          <w:szCs w:val="14"/>
        </w:rPr>
        <w:t>B</w:t>
      </w:r>
    </w:p>
    <w:p w:rsidR="00072DA0" w14:paraId="1FF66AFD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解析：</w:t>
      </w:r>
      <w:r w:rsidRPr="00072DA0">
        <w:rPr>
          <w:rFonts w:ascii="微软雅黑" w:eastAsia="微软雅黑" w:cs="微软雅黑"/>
          <w:szCs w:val="14"/>
        </w:rPr>
        <w:t>考查连词。句意为：</w:t>
      </w:r>
      <w:r w:rsidRPr="00072DA0">
        <w:rPr>
          <w:rFonts w:ascii="微软雅黑" w:eastAsia="微软雅黑" w:cs="微软雅黑"/>
          <w:szCs w:val="14"/>
        </w:rPr>
        <w:t>“</w:t>
      </w:r>
      <w:r w:rsidRPr="00072DA0">
        <w:rPr>
          <w:rFonts w:ascii="微软雅黑" w:eastAsia="微软雅黑" w:cs="微软雅黑"/>
          <w:szCs w:val="14"/>
        </w:rPr>
        <w:t>Gina</w:t>
      </w:r>
      <w:r w:rsidRPr="00072DA0">
        <w:rPr>
          <w:rFonts w:ascii="微软雅黑" w:eastAsia="微软雅黑" w:cs="微软雅黑"/>
          <w:szCs w:val="14"/>
        </w:rPr>
        <w:t>是我的表妹，她也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是我的好朋友。</w:t>
      </w:r>
      <w:r w:rsidRPr="00072DA0">
        <w:rPr>
          <w:rFonts w:ascii="微软雅黑" w:eastAsia="微软雅黑" w:cs="微软雅黑"/>
          <w:szCs w:val="14"/>
        </w:rPr>
        <w:t>”</w:t>
      </w:r>
      <w:r w:rsidRPr="00072DA0">
        <w:rPr>
          <w:rFonts w:ascii="微软雅黑" w:eastAsia="微软雅黑" w:cs="微软雅黑"/>
          <w:szCs w:val="14"/>
        </w:rPr>
        <w:t>根据句意可知前后两个句子是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并列关系，所以用并列连词</w:t>
      </w:r>
      <w:r w:rsidRPr="00072DA0">
        <w:rPr>
          <w:rFonts w:ascii="微软雅黑" w:eastAsia="微软雅黑" w:cs="微软雅黑"/>
          <w:szCs w:val="14"/>
        </w:rPr>
        <w:t>and</w:t>
      </w:r>
      <w:r w:rsidRPr="00072DA0">
        <w:rPr>
          <w:rFonts w:ascii="微软雅黑" w:eastAsia="微软雅黑" w:cs="微软雅黑"/>
          <w:szCs w:val="14"/>
        </w:rPr>
        <w:t>来连接。故选</w:t>
      </w: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。</w:t>
      </w:r>
    </w:p>
    <w:p w:rsidR="00072DA0" w14:paraId="4B73375D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知识点</w:t>
      </w:r>
    </w:p>
    <w:p w:rsidR="00072DA0" w14:paraId="1E1FC141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并列句</w:t>
      </w:r>
    </w:p>
    <w:p w:rsidR="00072DA0" w14:paraId="4345A59E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0000FF"/>
          <w:szCs w:val="14"/>
        </w:rPr>
        <w:t>2</w:t>
      </w:r>
      <w:r w:rsidRPr="00072DA0">
        <w:rPr>
          <w:rFonts w:ascii="微软雅黑" w:eastAsia="微软雅黑" w:cs="微软雅黑"/>
          <w:color w:val="0000FF"/>
          <w:szCs w:val="14"/>
        </w:rPr>
        <w:t>．</w:t>
      </w:r>
      <w:r w:rsidRPr="00072DA0">
        <w:rPr>
          <w:rFonts w:ascii="微软雅黑" w:eastAsia="微软雅黑" w:cs="微软雅黑"/>
          <w:szCs w:val="14"/>
        </w:rPr>
        <w:t>It is Sunday today.There () many people in the amusement park.</w:t>
      </w:r>
    </w:p>
    <w:p w:rsidR="00072DA0" w14:paraId="61EF716B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has</w:t>
      </w:r>
    </w:p>
    <w:p w:rsidR="00072DA0" w14:paraId="39DEF99A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have</w:t>
      </w:r>
    </w:p>
    <w:p w:rsidR="00072DA0" w14:paraId="3A1A59B8" w14:textId="77777777">
      <w:pPr>
        <w:pStyle w:val="NormalWeb"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is</w:t>
      </w:r>
    </w:p>
    <w:p w:rsidR="00072DA0" w14:paraId="1FF0BA58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are</w:t>
      </w:r>
    </w:p>
    <w:p w:rsidR="00072DA0" w14:paraId="712974EB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答案：</w:t>
      </w:r>
      <w:r w:rsidRPr="00072DA0">
        <w:rPr>
          <w:rFonts w:ascii="微软雅黑" w:eastAsia="微软雅黑" w:cs="微软雅黑"/>
          <w:szCs w:val="14"/>
        </w:rPr>
        <w:t>D</w:t>
      </w:r>
    </w:p>
    <w:p w:rsidR="00072DA0" w14:paraId="5E7748FD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解析：</w:t>
      </w:r>
      <w:r w:rsidRPr="00072DA0">
        <w:rPr>
          <w:rFonts w:ascii="微软雅黑" w:eastAsia="微软雅黑" w:cs="微软雅黑"/>
          <w:szCs w:val="14"/>
        </w:rPr>
        <w:t>考查主谓一致。句意为：</w:t>
      </w:r>
      <w:r w:rsidRPr="00072DA0">
        <w:rPr>
          <w:rFonts w:ascii="微软雅黑" w:eastAsia="微软雅黑" w:cs="微软雅黑"/>
          <w:szCs w:val="14"/>
        </w:rPr>
        <w:t>“</w:t>
      </w:r>
      <w:r w:rsidRPr="00072DA0">
        <w:rPr>
          <w:rFonts w:ascii="微软雅黑" w:eastAsia="微软雅黑" w:cs="微软雅黑"/>
          <w:szCs w:val="14"/>
        </w:rPr>
        <w:t>今天是星期天。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游乐园里有很多人。</w:t>
      </w:r>
      <w:r w:rsidRPr="00072DA0">
        <w:rPr>
          <w:rFonts w:ascii="微软雅黑" w:eastAsia="微软雅黑" w:cs="微软雅黑"/>
          <w:szCs w:val="14"/>
        </w:rPr>
        <w:t>”</w:t>
      </w:r>
      <w:r w:rsidRPr="00072DA0">
        <w:rPr>
          <w:rFonts w:ascii="微软雅黑" w:eastAsia="微软雅黑" w:cs="微软雅黑"/>
          <w:szCs w:val="14"/>
        </w:rPr>
        <w:t>there be</w:t>
      </w:r>
      <w:r w:rsidRPr="00072DA0">
        <w:rPr>
          <w:rFonts w:ascii="微软雅黑" w:eastAsia="微软雅黑" w:cs="微软雅黑"/>
          <w:szCs w:val="14"/>
        </w:rPr>
        <w:t>句型的</w:t>
      </w:r>
      <w:r w:rsidRPr="00072DA0">
        <w:rPr>
          <w:rFonts w:ascii="微软雅黑" w:eastAsia="微软雅黑" w:cs="微软雅黑"/>
          <w:szCs w:val="14"/>
        </w:rPr>
        <w:t>be</w:t>
      </w:r>
      <w:r w:rsidRPr="00072DA0">
        <w:rPr>
          <w:rFonts w:ascii="微软雅黑" w:eastAsia="微软雅黑" w:cs="微软雅黑"/>
          <w:szCs w:val="14"/>
        </w:rPr>
        <w:t>动词要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与其后的主语在人称和数上保持一致。</w:t>
      </w:r>
      <w:r w:rsidRPr="00072DA0">
        <w:rPr>
          <w:rFonts w:ascii="微软雅黑" w:eastAsia="微软雅黑" w:cs="微软雅黑"/>
          <w:szCs w:val="14"/>
        </w:rPr>
        <w:t xml:space="preserve">people </w:t>
      </w:r>
      <w:r w:rsidRPr="00072DA0">
        <w:rPr>
          <w:rFonts w:ascii="微软雅黑" w:eastAsia="微软雅黑" w:cs="微软雅黑"/>
          <w:szCs w:val="14"/>
        </w:rPr>
        <w:t>为集合名词，作主语时谓语动词要用复数形式。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故选</w:t>
      </w: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。</w:t>
      </w:r>
    </w:p>
    <w:p w:rsidR="00072DA0" w14:paraId="21380839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知识点</w:t>
      </w:r>
    </w:p>
    <w:p w:rsidR="00072DA0" w14:paraId="7DA04546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主谓一致</w:t>
      </w:r>
    </w:p>
    <w:p w:rsidR="00072DA0" w14:paraId="088E9514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0000FF"/>
          <w:szCs w:val="14"/>
        </w:rPr>
        <w:t>3</w:t>
      </w:r>
      <w:r w:rsidRPr="00072DA0">
        <w:rPr>
          <w:rFonts w:ascii="微软雅黑" w:eastAsia="微软雅黑" w:cs="微软雅黑"/>
          <w:color w:val="0000FF"/>
          <w:szCs w:val="14"/>
        </w:rPr>
        <w:t>．</w:t>
      </w:r>
      <w:r w:rsidRPr="00072DA0">
        <w:rPr>
          <w:rFonts w:ascii="微软雅黑" w:eastAsia="微软雅黑" w:cs="微软雅黑"/>
          <w:szCs w:val="14"/>
        </w:rPr>
        <w:t>About () of the surface of the earth () covered with water.</w:t>
      </w:r>
    </w:p>
    <w:p w:rsidR="00072DA0" w14:paraId="60F9E37A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three quarter; is</w:t>
      </w:r>
    </w:p>
    <w:p w:rsidR="00072DA0" w14:paraId="6D989689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three quarters; has</w:t>
      </w:r>
    </w:p>
    <w:p w:rsidR="00072DA0" w14:paraId="11D3F019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three quarters; is</w:t>
      </w:r>
    </w:p>
    <w:p w:rsidR="00072DA0" w14:paraId="0AAE98F8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three quarter; are</w:t>
      </w:r>
    </w:p>
    <w:p w:rsidR="00072DA0" w14:paraId="672F2A2C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答案：</w:t>
      </w:r>
      <w:r w:rsidRPr="00072DA0">
        <w:rPr>
          <w:rFonts w:ascii="微软雅黑" w:eastAsia="微软雅黑" w:cs="微软雅黑"/>
          <w:szCs w:val="14"/>
        </w:rPr>
        <w:t>C</w:t>
      </w:r>
    </w:p>
    <w:p w:rsidR="00072DA0" w14:paraId="1771D026" w14:textId="77777777">
      <w:pPr>
        <w:pStyle w:val="NormalWeb"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72DA0">
        <w:rPr>
          <w:rFonts w:ascii="微软雅黑" w:eastAsia="微软雅黑" w:cs="微软雅黑"/>
          <w:color w:val="228B22"/>
          <w:szCs w:val="14"/>
        </w:rPr>
        <w:t>解析：</w:t>
      </w:r>
      <w:r w:rsidRPr="00072DA0">
        <w:rPr>
          <w:rFonts w:ascii="微软雅黑" w:eastAsia="微软雅黑" w:cs="微软雅黑"/>
          <w:szCs w:val="14"/>
        </w:rPr>
        <w:t>考查分数的表达和主谓一致。句意为：</w:t>
      </w:r>
      <w:r w:rsidRPr="00072DA0">
        <w:rPr>
          <w:rFonts w:ascii="微软雅黑" w:eastAsia="微软雅黑" w:cs="微软雅黑"/>
          <w:szCs w:val="14"/>
        </w:rPr>
        <w:t>“</w:t>
      </w:r>
      <w:r w:rsidRPr="00072DA0">
        <w:rPr>
          <w:rFonts w:ascii="微软雅黑" w:eastAsia="微软雅黑" w:cs="微软雅黑"/>
          <w:szCs w:val="14"/>
        </w:rPr>
        <w:t>地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球上大约四分之三的地方被水覆盖。</w:t>
      </w:r>
      <w:r w:rsidRPr="00072DA0">
        <w:rPr>
          <w:rFonts w:ascii="微软雅黑" w:eastAsia="微软雅黑" w:cs="微软雅黑"/>
          <w:szCs w:val="14"/>
        </w:rPr>
        <w:t>”</w:t>
      </w:r>
      <w:r w:rsidRPr="00072DA0">
        <w:rPr>
          <w:rFonts w:ascii="微软雅黑" w:eastAsia="微软雅黑" w:cs="微软雅黑"/>
          <w:szCs w:val="14"/>
        </w:rPr>
        <w:t>分数的表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达法：分子用基数词，分母用序数词，分子大于</w:t>
      </w:r>
      <w:r w:rsidRPr="00072DA0">
        <w:rPr>
          <w:rFonts w:ascii="微软雅黑" w:eastAsia="微软雅黑" w:cs="微软雅黑"/>
          <w:szCs w:val="14"/>
        </w:rPr>
        <w:t xml:space="preserve">1 </w:t>
      </w:r>
      <w:r w:rsidRPr="00072DA0">
        <w:rPr>
          <w:rFonts w:ascii="微软雅黑" w:eastAsia="微软雅黑" w:cs="微软雅黑"/>
          <w:szCs w:val="14"/>
        </w:rPr>
        <w:t>时，分母加</w:t>
      </w:r>
      <w:r w:rsidRPr="00072DA0">
        <w:rPr>
          <w:rFonts w:ascii="微软雅黑" w:eastAsia="微软雅黑" w:cs="微软雅黑"/>
          <w:szCs w:val="14"/>
        </w:rPr>
        <w:t>-s</w:t>
      </w:r>
      <w:r w:rsidRPr="00072DA0">
        <w:rPr>
          <w:rFonts w:ascii="微软雅黑" w:eastAsia="微软雅黑" w:cs="微软雅黑"/>
          <w:szCs w:val="14"/>
        </w:rPr>
        <w:t>。所以</w:t>
      </w:r>
      <w:r w:rsidRPr="00072DA0">
        <w:rPr>
          <w:rFonts w:ascii="微软雅黑" w:eastAsia="微软雅黑" w:cs="微软雅黑"/>
          <w:szCs w:val="14"/>
        </w:rPr>
        <w:t>“</w:t>
      </w:r>
      <w:r w:rsidRPr="00072DA0">
        <w:rPr>
          <w:rFonts w:ascii="微软雅黑" w:eastAsia="微软雅黑" w:cs="微软雅黑"/>
          <w:szCs w:val="14"/>
        </w:rPr>
        <w:t>四分之三</w:t>
      </w:r>
      <w:r w:rsidRPr="00072DA0">
        <w:rPr>
          <w:rFonts w:ascii="微软雅黑" w:eastAsia="微软雅黑" w:cs="微软雅黑"/>
          <w:szCs w:val="14"/>
        </w:rPr>
        <w:t>”</w:t>
      </w:r>
      <w:r w:rsidRPr="00072DA0">
        <w:rPr>
          <w:rFonts w:ascii="微软雅黑" w:eastAsia="微软雅黑" w:cs="微软雅黑"/>
          <w:szCs w:val="14"/>
        </w:rPr>
        <w:t>应该是</w:t>
      </w:r>
      <w:r w:rsidRPr="00072DA0">
        <w:rPr>
          <w:rFonts w:ascii="微软雅黑" w:eastAsia="微软雅黑" w:cs="微软雅黑"/>
          <w:szCs w:val="14"/>
        </w:rPr>
        <w:t xml:space="preserve">three </w:t>
      </w:r>
      <w:r w:rsidRPr="00072DA0">
        <w:rPr>
          <w:rFonts w:ascii="微软雅黑" w:eastAsia="微软雅黑" w:cs="微软雅黑"/>
          <w:szCs w:val="14"/>
        </w:rPr>
        <w:t>quarters;</w:t>
      </w:r>
      <w:r w:rsidRPr="00072DA0">
        <w:rPr>
          <w:rFonts w:ascii="微软雅黑" w:eastAsia="微软雅黑" w:cs="微软雅黑"/>
          <w:szCs w:val="14"/>
        </w:rPr>
        <w:t>分数作主语时，谓语动词的单复数由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分数所修饰的名词来决定。本题分数修饰的名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词</w:t>
      </w:r>
      <w:r w:rsidRPr="00072DA0">
        <w:rPr>
          <w:rFonts w:ascii="微软雅黑" w:eastAsia="微软雅黑" w:cs="微软雅黑"/>
          <w:szCs w:val="14"/>
        </w:rPr>
        <w:t>earth</w:t>
      </w:r>
      <w:r w:rsidRPr="00072DA0">
        <w:rPr>
          <w:rFonts w:ascii="微软雅黑" w:eastAsia="微软雅黑" w:cs="微软雅黑"/>
          <w:szCs w:val="14"/>
        </w:rPr>
        <w:t>是不可数名词，所以谓语动词应为单数</w:t>
      </w:r>
      <w:r w:rsidRPr="00072DA0">
        <w:rPr>
          <w:rFonts w:ascii="微软雅黑" w:eastAsia="微软雅黑" w:cs="微软雅黑"/>
          <w:szCs w:val="14"/>
        </w:rPr>
        <w:t xml:space="preserve"> is </w:t>
      </w:r>
      <w:r w:rsidRPr="00072DA0">
        <w:rPr>
          <w:rFonts w:ascii="微软雅黑" w:eastAsia="微软雅黑" w:cs="微软雅黑"/>
          <w:szCs w:val="14"/>
        </w:rPr>
        <w:t>。故选</w:t>
      </w: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。</w:t>
      </w:r>
    </w:p>
    <w:p w:rsidR="00072DA0" w14:paraId="044B0671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知识点</w:t>
      </w:r>
    </w:p>
    <w:p w:rsidR="00072DA0" w14:paraId="4D42DF36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数词</w:t>
      </w:r>
    </w:p>
    <w:p w:rsidR="00072DA0" w14:paraId="197A035F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0000FF"/>
          <w:szCs w:val="14"/>
        </w:rPr>
        <w:t>4</w:t>
      </w:r>
      <w:r w:rsidRPr="00072DA0">
        <w:rPr>
          <w:rFonts w:ascii="微软雅黑" w:eastAsia="微软雅黑" w:cs="微软雅黑"/>
          <w:color w:val="0000FF"/>
          <w:szCs w:val="14"/>
        </w:rPr>
        <w:t>．</w:t>
      </w:r>
      <w:r w:rsidRPr="00072DA0">
        <w:rPr>
          <w:rFonts w:ascii="微软雅黑" w:eastAsia="微软雅黑" w:cs="微软雅黑"/>
          <w:szCs w:val="14"/>
        </w:rPr>
        <w:t>The changes in the city will cost quite a lot,() they will save us money in the long run.</w:t>
      </w:r>
    </w:p>
    <w:p w:rsidR="00072DA0" w14:paraId="78E00470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or</w:t>
      </w:r>
    </w:p>
    <w:p w:rsidR="00072DA0" w14:paraId="45172DFB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since</w:t>
      </w:r>
    </w:p>
    <w:p w:rsidR="00072DA0" w14:paraId="254BC23D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for</w:t>
      </w:r>
    </w:p>
    <w:p w:rsidR="00072DA0" w14:paraId="66675FA5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but</w:t>
      </w:r>
    </w:p>
    <w:p w:rsidR="00072DA0" w14:paraId="26CD33B4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答案：</w:t>
      </w:r>
      <w:r w:rsidRPr="00072DA0">
        <w:rPr>
          <w:rFonts w:ascii="微软雅黑" w:eastAsia="微软雅黑" w:cs="微软雅黑"/>
          <w:szCs w:val="14"/>
        </w:rPr>
        <w:t>D</w:t>
      </w:r>
    </w:p>
    <w:p w:rsidR="00072DA0" w14:paraId="29455669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解析：</w:t>
      </w:r>
      <w:r w:rsidRPr="00072DA0">
        <w:rPr>
          <w:rFonts w:ascii="微软雅黑" w:eastAsia="微软雅黑" w:cs="微软雅黑"/>
          <w:szCs w:val="14"/>
        </w:rPr>
        <w:t>城市的改变需要巨大的资金</w:t>
      </w:r>
      <w:r w:rsidRPr="00072DA0">
        <w:rPr>
          <w:rFonts w:ascii="微软雅黑" w:eastAsia="微软雅黑" w:cs="微软雅黑"/>
          <w:szCs w:val="14"/>
        </w:rPr>
        <w:t>,</w:t>
      </w:r>
      <w:r w:rsidRPr="00072DA0">
        <w:rPr>
          <w:rFonts w:ascii="微软雅黑" w:eastAsia="微软雅黑" w:cs="微软雅黑"/>
          <w:szCs w:val="14"/>
        </w:rPr>
        <w:t>但是从长远看来</w:t>
      </w:r>
      <w:r w:rsidRPr="00072DA0">
        <w:rPr>
          <w:rFonts w:ascii="微软雅黑" w:eastAsia="微软雅黑" w:cs="微软雅黑"/>
          <w:szCs w:val="14"/>
        </w:rPr>
        <w:t>,</w:t>
      </w:r>
      <w:r w:rsidRPr="00072DA0">
        <w:rPr>
          <w:rFonts w:ascii="微软雅黑" w:eastAsia="微软雅黑" w:cs="微软雅黑"/>
          <w:szCs w:val="14"/>
        </w:rPr>
        <w:t>他们会为我们节约很多钱</w:t>
      </w:r>
      <w:r w:rsidRPr="00072DA0">
        <w:rPr>
          <w:rFonts w:ascii="微软雅黑" w:eastAsia="微软雅黑" w:cs="微软雅黑"/>
          <w:szCs w:val="14"/>
        </w:rPr>
        <w:t>.</w:t>
      </w:r>
      <w:r w:rsidRPr="00072DA0">
        <w:rPr>
          <w:rFonts w:ascii="微软雅黑" w:eastAsia="微软雅黑" w:cs="微软雅黑"/>
          <w:szCs w:val="14"/>
        </w:rPr>
        <w:t>这里</w:t>
      </w:r>
      <w:r w:rsidRPr="00072DA0">
        <w:rPr>
          <w:rFonts w:ascii="微软雅黑" w:eastAsia="微软雅黑" w:cs="微软雅黑"/>
          <w:szCs w:val="14"/>
        </w:rPr>
        <w:t>quite a lot</w:t>
      </w:r>
      <w:r w:rsidRPr="00072DA0">
        <w:rPr>
          <w:rFonts w:ascii="微软雅黑" w:eastAsia="微软雅黑" w:cs="微软雅黑"/>
          <w:szCs w:val="14"/>
        </w:rPr>
        <w:t>指的是许多钱</w:t>
      </w:r>
      <w:r w:rsidRPr="00072DA0">
        <w:rPr>
          <w:rFonts w:ascii="微软雅黑" w:eastAsia="微软雅黑" w:cs="微软雅黑"/>
          <w:szCs w:val="14"/>
        </w:rPr>
        <w:t>,</w:t>
      </w:r>
      <w:r w:rsidRPr="00072DA0">
        <w:rPr>
          <w:rFonts w:ascii="微软雅黑" w:eastAsia="微软雅黑" w:cs="微软雅黑"/>
          <w:szCs w:val="14"/>
        </w:rPr>
        <w:t>句子前后有转折的关系</w:t>
      </w:r>
      <w:r w:rsidRPr="00072DA0">
        <w:rPr>
          <w:rFonts w:ascii="微软雅黑" w:eastAsia="微软雅黑" w:cs="微软雅黑"/>
          <w:szCs w:val="14"/>
        </w:rPr>
        <w:t>.</w:t>
      </w:r>
    </w:p>
    <w:p w:rsidR="00072DA0" w14:paraId="6410C1B3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知识点</w:t>
      </w:r>
    </w:p>
    <w:p w:rsidR="00072DA0" w14:paraId="71E3DBC6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连词</w:t>
      </w:r>
    </w:p>
    <w:p w:rsidR="00072DA0" w14:paraId="4D731C69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0000FF"/>
          <w:szCs w:val="14"/>
        </w:rPr>
        <w:t>5</w:t>
      </w:r>
      <w:r w:rsidRPr="00072DA0">
        <w:rPr>
          <w:rFonts w:ascii="微软雅黑" w:eastAsia="微软雅黑" w:cs="微软雅黑"/>
          <w:color w:val="0000FF"/>
          <w:szCs w:val="14"/>
        </w:rPr>
        <w:t>．</w:t>
      </w:r>
      <w:r w:rsidRPr="00072DA0">
        <w:rPr>
          <w:rFonts w:ascii="微软雅黑" w:eastAsia="微软雅黑" w:cs="微软雅黑"/>
          <w:szCs w:val="14"/>
        </w:rPr>
        <w:t>Playing computer games too much () bad for our health.</w:t>
      </w:r>
    </w:p>
    <w:p w:rsidR="00072DA0" w14:paraId="5415CE1F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am</w:t>
      </w:r>
    </w:p>
    <w:p w:rsidR="00072DA0" w14:paraId="63915D44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is</w:t>
      </w:r>
    </w:p>
    <w:p w:rsidR="00072DA0" w14:paraId="5AB3EA05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are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https://d.book118.com/275121130013011121</w:t>
        </w:r>
      </w:hyperlink>
    </w:p>
    <w:p w:rsidR="00072DA0">
      <w:pPr>
        <w:pStyle w:val="NormalWeb"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:rsidP="008146FE" w14:paraId="6C2CC5E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975" w14:paraId="573AE34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:rsidP="008146FE" w14:paraId="0CB0669E" w14:textId="5C5248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D3975" w14:paraId="5B4425B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paraId="41E5E15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:rsidP="008146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97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:rsidP="008146FE" w14:textId="5C5248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D397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:rsidP="008146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D397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:rsidP="008146FE" w14:textId="5C5248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D397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paraId="6C587C7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paraId="6ACA439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paraId="6B6B07E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397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72DA0"/>
    <w:rsid w:val="001D3975"/>
    <w:rsid w:val="008146FE"/>
    <w:rsid w:val="00A77B3E"/>
    <w:rsid w:val="00CA2A55"/>
    <w:rsid w:val="00CC4CB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A83C852"/>
  <w15:docId w15:val="{CF75EFF4-AD22-4255-A793-EBF926E1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autoRedefine/>
    <w:qFormat/>
    <w:rsid w:val="00072DA0"/>
    <w:pPr>
      <w:spacing w:beforeAutospacing="1" w:afterAutospacing="1"/>
    </w:pPr>
  </w:style>
  <w:style w:type="paragraph" w:styleId="Header">
    <w:name w:val="header"/>
    <w:basedOn w:val="Normal"/>
    <w:link w:val="a"/>
    <w:rsid w:val="001D39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1D3975"/>
    <w:rPr>
      <w:sz w:val="18"/>
      <w:szCs w:val="18"/>
    </w:rPr>
  </w:style>
  <w:style w:type="paragraph" w:styleId="Footer">
    <w:name w:val="footer"/>
    <w:basedOn w:val="Normal"/>
    <w:link w:val="a0"/>
    <w:rsid w:val="001D397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1D3975"/>
    <w:rPr>
      <w:sz w:val="18"/>
      <w:szCs w:val="18"/>
    </w:rPr>
  </w:style>
  <w:style w:type="character" w:styleId="PageNumber">
    <w:name w:val="page number"/>
    <w:basedOn w:val="DefaultParagraphFont"/>
    <w:rsid w:val="001D3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75121130013011121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2024-03-09T09:36:00Z</dcterms:created>
  <dcterms:modified xsi:type="dcterms:W3CDTF">2024-03-09T09:36:00Z</dcterms:modified>
</cp:coreProperties>
</file>