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体外循环管路项目规划设计方案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7" w:history="1">
        <w:r>
          <w:rPr>
            <w:rFonts w:ascii="仿宋" w:eastAsia="仿宋" w:hAnsi="仿宋" w:cs="仿宋" w:hint="eastAsia"/>
            <w:lang w:eastAsia="zh-CN"/>
          </w:rPr>
          <w:t>序言</w:t>
        </w:r>
        <w:r>
          <w:tab/>
        </w:r>
        <w:r>
          <w:fldChar w:fldCharType="begin"/>
        </w:r>
        <w:r>
          <w:instrText xml:space="preserve"> PAGEREF _Toc2277 \h </w:instrText>
        </w:r>
        <w:r>
          <w:fldChar w:fldCharType="separate"/>
        </w:r>
        <w:r>
          <w:t>3</w:t>
        </w:r>
        <w:r>
          <w:fldChar w:fldCharType="end"/>
        </w:r>
      </w:hyperlink>
    </w:p>
    <w:p>
      <w:pPr>
        <w:pStyle w:val="TOC1"/>
        <w:tabs>
          <w:tab w:val="right" w:leader="dot" w:pos="8306"/>
        </w:tabs>
      </w:pPr>
      <w:hyperlink w:anchor="_Toc10167" w:history="1">
        <w:r>
          <w:rPr>
            <w:rFonts w:ascii="仿宋" w:eastAsia="仿宋" w:hAnsi="仿宋" w:cs="仿宋" w:hint="eastAsia"/>
            <w:lang w:eastAsia="zh-CN"/>
          </w:rPr>
          <w:t>一、体外循环管路项目可持续发展</w:t>
        </w:r>
        <w:r>
          <w:tab/>
        </w:r>
        <w:r>
          <w:fldChar w:fldCharType="begin"/>
        </w:r>
        <w:r>
          <w:instrText xml:space="preserve"> PAGEREF _Toc10167 \h </w:instrText>
        </w:r>
        <w:r>
          <w:fldChar w:fldCharType="separate"/>
        </w:r>
        <w:r>
          <w:t>3</w:t>
        </w:r>
        <w:r>
          <w:fldChar w:fldCharType="end"/>
        </w:r>
      </w:hyperlink>
    </w:p>
    <w:p>
      <w:pPr>
        <w:pStyle w:val="TOC2"/>
        <w:tabs>
          <w:tab w:val="right" w:leader="dot" w:pos="8306"/>
        </w:tabs>
      </w:pPr>
      <w:hyperlink w:anchor="_Toc6734" w:history="1">
        <w:r>
          <w:rPr>
            <w:rFonts w:ascii="仿宋" w:eastAsia="仿宋" w:hAnsi="仿宋" w:cs="仿宋" w:hint="eastAsia"/>
            <w:lang w:eastAsia="zh-CN"/>
          </w:rPr>
          <w:t>(一)、可持续战略与实践</w:t>
        </w:r>
        <w:r>
          <w:tab/>
        </w:r>
        <w:r>
          <w:fldChar w:fldCharType="begin"/>
        </w:r>
        <w:r>
          <w:instrText xml:space="preserve"> PAGEREF _Toc6734 \h </w:instrText>
        </w:r>
        <w:r>
          <w:fldChar w:fldCharType="separate"/>
        </w:r>
        <w:r>
          <w:t>3</w:t>
        </w:r>
        <w:r>
          <w:fldChar w:fldCharType="end"/>
        </w:r>
      </w:hyperlink>
    </w:p>
    <w:p>
      <w:pPr>
        <w:pStyle w:val="TOC2"/>
        <w:tabs>
          <w:tab w:val="right" w:leader="dot" w:pos="8306"/>
        </w:tabs>
      </w:pPr>
      <w:hyperlink w:anchor="_Toc22802" w:history="1">
        <w:r>
          <w:rPr>
            <w:rFonts w:ascii="仿宋" w:eastAsia="仿宋" w:hAnsi="仿宋" w:cs="仿宋" w:hint="eastAsia"/>
            <w:lang w:eastAsia="zh-CN"/>
          </w:rPr>
          <w:t>(二)、环保与社会责任</w:t>
        </w:r>
        <w:r>
          <w:tab/>
        </w:r>
        <w:r>
          <w:fldChar w:fldCharType="begin"/>
        </w:r>
        <w:r>
          <w:instrText xml:space="preserve"> PAGEREF _Toc22802 \h </w:instrText>
        </w:r>
        <w:r>
          <w:fldChar w:fldCharType="separate"/>
        </w:r>
        <w:r>
          <w:t>4</w:t>
        </w:r>
        <w:r>
          <w:fldChar w:fldCharType="end"/>
        </w:r>
      </w:hyperlink>
    </w:p>
    <w:p>
      <w:pPr>
        <w:pStyle w:val="TOC1"/>
        <w:tabs>
          <w:tab w:val="right" w:leader="dot" w:pos="8306"/>
        </w:tabs>
      </w:pPr>
      <w:hyperlink w:anchor="_Toc3612" w:history="1">
        <w:r>
          <w:rPr>
            <w:rFonts w:ascii="仿宋" w:eastAsia="仿宋" w:hAnsi="仿宋" w:cs="仿宋" w:hint="eastAsia"/>
            <w:lang w:eastAsia="zh-CN"/>
          </w:rPr>
          <w:t>二、体外循环管路项目危机管理</w:t>
        </w:r>
        <w:r>
          <w:tab/>
        </w:r>
        <w:r>
          <w:fldChar w:fldCharType="begin"/>
        </w:r>
        <w:r>
          <w:instrText xml:space="preserve"> PAGEREF _Toc3612 \h </w:instrText>
        </w:r>
        <w:r>
          <w:fldChar w:fldCharType="separate"/>
        </w:r>
        <w:r>
          <w:t>5</w:t>
        </w:r>
        <w:r>
          <w:fldChar w:fldCharType="end"/>
        </w:r>
      </w:hyperlink>
    </w:p>
    <w:p>
      <w:pPr>
        <w:pStyle w:val="TOC2"/>
        <w:tabs>
          <w:tab w:val="right" w:leader="dot" w:pos="8306"/>
        </w:tabs>
      </w:pPr>
      <w:hyperlink w:anchor="_Toc15404" w:history="1">
        <w:r>
          <w:rPr>
            <w:rFonts w:ascii="仿宋" w:eastAsia="仿宋" w:hAnsi="仿宋" w:cs="仿宋" w:hint="eastAsia"/>
            <w:lang w:eastAsia="zh-CN"/>
          </w:rPr>
          <w:t>(一)、危机预警与识别</w:t>
        </w:r>
        <w:r>
          <w:tab/>
        </w:r>
        <w:r>
          <w:fldChar w:fldCharType="begin"/>
        </w:r>
        <w:r>
          <w:instrText xml:space="preserve"> PAGEREF _Toc15404 \h </w:instrText>
        </w:r>
        <w:r>
          <w:fldChar w:fldCharType="separate"/>
        </w:r>
        <w:r>
          <w:t>5</w:t>
        </w:r>
        <w:r>
          <w:fldChar w:fldCharType="end"/>
        </w:r>
      </w:hyperlink>
    </w:p>
    <w:p>
      <w:pPr>
        <w:pStyle w:val="TOC2"/>
        <w:tabs>
          <w:tab w:val="right" w:leader="dot" w:pos="8306"/>
        </w:tabs>
      </w:pPr>
      <w:hyperlink w:anchor="_Toc9958" w:history="1">
        <w:r>
          <w:rPr>
            <w:rFonts w:ascii="仿宋" w:eastAsia="仿宋" w:hAnsi="仿宋" w:cs="仿宋" w:hint="eastAsia"/>
            <w:lang w:eastAsia="zh-CN"/>
          </w:rPr>
          <w:t>(二)、危机应对与恢复</w:t>
        </w:r>
        <w:r>
          <w:tab/>
        </w:r>
        <w:r>
          <w:fldChar w:fldCharType="begin"/>
        </w:r>
        <w:r>
          <w:instrText xml:space="preserve"> PAGEREF _Toc9958 \h </w:instrText>
        </w:r>
        <w:r>
          <w:fldChar w:fldCharType="separate"/>
        </w:r>
        <w:r>
          <w:t>6</w:t>
        </w:r>
        <w:r>
          <w:fldChar w:fldCharType="end"/>
        </w:r>
      </w:hyperlink>
    </w:p>
    <w:p>
      <w:pPr>
        <w:pStyle w:val="TOC1"/>
        <w:tabs>
          <w:tab w:val="right" w:leader="dot" w:pos="8306"/>
        </w:tabs>
      </w:pPr>
      <w:hyperlink w:anchor="_Toc12969" w:history="1">
        <w:r>
          <w:rPr>
            <w:rFonts w:ascii="仿宋" w:eastAsia="仿宋" w:hAnsi="仿宋" w:cs="仿宋" w:hint="eastAsia"/>
            <w:lang w:eastAsia="zh-CN"/>
          </w:rPr>
          <w:t>三、体外循环管路项目概论</w:t>
        </w:r>
        <w:r>
          <w:tab/>
        </w:r>
        <w:r>
          <w:fldChar w:fldCharType="begin"/>
        </w:r>
        <w:r>
          <w:instrText xml:space="preserve"> PAGEREF _Toc12969 \h </w:instrText>
        </w:r>
        <w:r>
          <w:fldChar w:fldCharType="separate"/>
        </w:r>
        <w:r>
          <w:t>7</w:t>
        </w:r>
        <w:r>
          <w:fldChar w:fldCharType="end"/>
        </w:r>
      </w:hyperlink>
    </w:p>
    <w:p>
      <w:pPr>
        <w:pStyle w:val="TOC2"/>
        <w:tabs>
          <w:tab w:val="right" w:leader="dot" w:pos="8306"/>
        </w:tabs>
      </w:pPr>
      <w:hyperlink w:anchor="_Toc27521" w:history="1">
        <w:r>
          <w:rPr>
            <w:rFonts w:ascii="仿宋" w:eastAsia="仿宋" w:hAnsi="仿宋" w:cs="仿宋" w:hint="eastAsia"/>
            <w:lang w:eastAsia="zh-CN"/>
          </w:rPr>
          <w:t>(一)、体外循环管路项目概况</w:t>
        </w:r>
        <w:r>
          <w:tab/>
        </w:r>
        <w:r>
          <w:fldChar w:fldCharType="begin"/>
        </w:r>
        <w:r>
          <w:instrText xml:space="preserve"> PAGEREF _Toc27521 \h </w:instrText>
        </w:r>
        <w:r>
          <w:fldChar w:fldCharType="separate"/>
        </w:r>
        <w:r>
          <w:t>7</w:t>
        </w:r>
        <w:r>
          <w:fldChar w:fldCharType="end"/>
        </w:r>
      </w:hyperlink>
    </w:p>
    <w:p>
      <w:pPr>
        <w:pStyle w:val="TOC2"/>
        <w:tabs>
          <w:tab w:val="right" w:leader="dot" w:pos="8306"/>
        </w:tabs>
      </w:pPr>
      <w:hyperlink w:anchor="_Toc11456" w:history="1">
        <w:r>
          <w:rPr>
            <w:rFonts w:ascii="仿宋" w:eastAsia="仿宋" w:hAnsi="仿宋" w:cs="仿宋" w:hint="eastAsia"/>
            <w:lang w:eastAsia="zh-CN"/>
          </w:rPr>
          <w:t>(二)、体外循环管路项目目标</w:t>
        </w:r>
        <w:r>
          <w:tab/>
        </w:r>
        <w:r>
          <w:fldChar w:fldCharType="begin"/>
        </w:r>
        <w:r>
          <w:instrText xml:space="preserve"> PAGEREF _Toc11456 \h </w:instrText>
        </w:r>
        <w:r>
          <w:fldChar w:fldCharType="separate"/>
        </w:r>
        <w:r>
          <w:t>9</w:t>
        </w:r>
        <w:r>
          <w:fldChar w:fldCharType="end"/>
        </w:r>
      </w:hyperlink>
    </w:p>
    <w:p>
      <w:pPr>
        <w:pStyle w:val="TOC2"/>
        <w:tabs>
          <w:tab w:val="right" w:leader="dot" w:pos="8306"/>
        </w:tabs>
      </w:pPr>
      <w:hyperlink w:anchor="_Toc25881" w:history="1">
        <w:r>
          <w:rPr>
            <w:rFonts w:ascii="仿宋" w:eastAsia="仿宋" w:hAnsi="仿宋" w:cs="仿宋" w:hint="eastAsia"/>
            <w:lang w:eastAsia="zh-CN"/>
          </w:rPr>
          <w:t>(三)、体外循环管路项目提出的理由</w:t>
        </w:r>
        <w:r>
          <w:tab/>
        </w:r>
        <w:r>
          <w:fldChar w:fldCharType="begin"/>
        </w:r>
        <w:r>
          <w:instrText xml:space="preserve"> PAGEREF _Toc25881 \h </w:instrText>
        </w:r>
        <w:r>
          <w:fldChar w:fldCharType="separate"/>
        </w:r>
        <w:r>
          <w:t>10</w:t>
        </w:r>
        <w:r>
          <w:fldChar w:fldCharType="end"/>
        </w:r>
      </w:hyperlink>
    </w:p>
    <w:p>
      <w:pPr>
        <w:pStyle w:val="TOC2"/>
        <w:tabs>
          <w:tab w:val="right" w:leader="dot" w:pos="8306"/>
        </w:tabs>
      </w:pPr>
      <w:hyperlink w:anchor="_Toc18818" w:history="1">
        <w:r>
          <w:rPr>
            <w:rFonts w:ascii="仿宋" w:eastAsia="仿宋" w:hAnsi="仿宋" w:cs="仿宋" w:hint="eastAsia"/>
            <w:lang w:eastAsia="zh-CN"/>
          </w:rPr>
          <w:t>(四)、体外循环管路项目意义</w:t>
        </w:r>
        <w:r>
          <w:tab/>
        </w:r>
        <w:r>
          <w:fldChar w:fldCharType="begin"/>
        </w:r>
        <w:r>
          <w:instrText xml:space="preserve"> PAGEREF _Toc18818 \h </w:instrText>
        </w:r>
        <w:r>
          <w:fldChar w:fldCharType="separate"/>
        </w:r>
        <w:r>
          <w:t>12</w:t>
        </w:r>
        <w:r>
          <w:fldChar w:fldCharType="end"/>
        </w:r>
      </w:hyperlink>
    </w:p>
    <w:p>
      <w:pPr>
        <w:pStyle w:val="TOC2"/>
        <w:tabs>
          <w:tab w:val="right" w:leader="dot" w:pos="8306"/>
        </w:tabs>
      </w:pPr>
      <w:hyperlink w:anchor="_Toc12001" w:history="1">
        <w:r>
          <w:rPr>
            <w:rFonts w:ascii="仿宋" w:eastAsia="仿宋" w:hAnsi="仿宋" w:cs="仿宋" w:hint="eastAsia"/>
            <w:lang w:eastAsia="zh-CN"/>
          </w:rPr>
          <w:t>(五)、体外循环管路项目背景</w:t>
        </w:r>
        <w:r>
          <w:tab/>
        </w:r>
        <w:r>
          <w:fldChar w:fldCharType="begin"/>
        </w:r>
        <w:r>
          <w:instrText xml:space="preserve"> PAGEREF _Toc12001 \h </w:instrText>
        </w:r>
        <w:r>
          <w:fldChar w:fldCharType="separate"/>
        </w:r>
        <w:r>
          <w:t>13</w:t>
        </w:r>
        <w:r>
          <w:fldChar w:fldCharType="end"/>
        </w:r>
      </w:hyperlink>
    </w:p>
    <w:p>
      <w:pPr>
        <w:pStyle w:val="TOC1"/>
        <w:tabs>
          <w:tab w:val="right" w:leader="dot" w:pos="8306"/>
        </w:tabs>
      </w:pPr>
      <w:hyperlink w:anchor="_Toc22053" w:history="1">
        <w:r>
          <w:rPr>
            <w:rFonts w:ascii="仿宋" w:eastAsia="仿宋" w:hAnsi="仿宋" w:cs="仿宋" w:hint="eastAsia"/>
            <w:lang w:eastAsia="zh-CN"/>
          </w:rPr>
          <w:t>四、体外循环管路项目土建工程</w:t>
        </w:r>
        <w:r>
          <w:tab/>
        </w:r>
        <w:r>
          <w:fldChar w:fldCharType="begin"/>
        </w:r>
        <w:r>
          <w:instrText xml:space="preserve"> PAGEREF _Toc22053 \h </w:instrText>
        </w:r>
        <w:r>
          <w:fldChar w:fldCharType="separate"/>
        </w:r>
        <w:r>
          <w:t>14</w:t>
        </w:r>
        <w:r>
          <w:fldChar w:fldCharType="end"/>
        </w:r>
      </w:hyperlink>
    </w:p>
    <w:p>
      <w:pPr>
        <w:pStyle w:val="TOC2"/>
        <w:tabs>
          <w:tab w:val="right" w:leader="dot" w:pos="8306"/>
        </w:tabs>
      </w:pPr>
      <w:hyperlink w:anchor="_Toc27812" w:history="1">
        <w:r>
          <w:rPr>
            <w:rFonts w:ascii="仿宋" w:eastAsia="仿宋" w:hAnsi="仿宋" w:cs="仿宋" w:hint="eastAsia"/>
            <w:lang w:eastAsia="zh-CN"/>
          </w:rPr>
          <w:t>(一)、建筑工程设计原则</w:t>
        </w:r>
        <w:r>
          <w:tab/>
        </w:r>
        <w:r>
          <w:fldChar w:fldCharType="begin"/>
        </w:r>
        <w:r>
          <w:instrText xml:space="preserve"> PAGEREF _Toc27812 \h </w:instrText>
        </w:r>
        <w:r>
          <w:fldChar w:fldCharType="separate"/>
        </w:r>
        <w:r>
          <w:t>14</w:t>
        </w:r>
        <w:r>
          <w:fldChar w:fldCharType="end"/>
        </w:r>
      </w:hyperlink>
    </w:p>
    <w:p>
      <w:pPr>
        <w:pStyle w:val="TOC2"/>
        <w:tabs>
          <w:tab w:val="right" w:leader="dot" w:pos="8306"/>
        </w:tabs>
      </w:pPr>
      <w:hyperlink w:anchor="_Toc3320" w:history="1">
        <w:r>
          <w:rPr>
            <w:rFonts w:ascii="仿宋" w:eastAsia="仿宋" w:hAnsi="仿宋" w:cs="仿宋" w:hint="eastAsia"/>
            <w:lang w:eastAsia="zh-CN"/>
          </w:rPr>
          <w:t>(二)、土建工程设计年限及安全等级</w:t>
        </w:r>
        <w:r>
          <w:tab/>
        </w:r>
        <w:r>
          <w:fldChar w:fldCharType="begin"/>
        </w:r>
        <w:r>
          <w:instrText xml:space="preserve"> PAGEREF _Toc3320 \h </w:instrText>
        </w:r>
        <w:r>
          <w:fldChar w:fldCharType="separate"/>
        </w:r>
        <w:r>
          <w:t>15</w:t>
        </w:r>
        <w:r>
          <w:fldChar w:fldCharType="end"/>
        </w:r>
      </w:hyperlink>
    </w:p>
    <w:p>
      <w:pPr>
        <w:pStyle w:val="TOC2"/>
        <w:tabs>
          <w:tab w:val="right" w:leader="dot" w:pos="8306"/>
        </w:tabs>
      </w:pPr>
      <w:hyperlink w:anchor="_Toc9849" w:history="1">
        <w:r>
          <w:rPr>
            <w:rFonts w:ascii="仿宋" w:eastAsia="仿宋" w:hAnsi="仿宋" w:cs="仿宋" w:hint="eastAsia"/>
            <w:lang w:eastAsia="zh-CN"/>
          </w:rPr>
          <w:t>(三)、建筑工程设计总体要求</w:t>
        </w:r>
        <w:r>
          <w:tab/>
        </w:r>
        <w:r>
          <w:fldChar w:fldCharType="begin"/>
        </w:r>
        <w:r>
          <w:instrText xml:space="preserve"> PAGEREF _Toc9849 \h </w:instrText>
        </w:r>
        <w:r>
          <w:fldChar w:fldCharType="separate"/>
        </w:r>
        <w:r>
          <w:t>16</w:t>
        </w:r>
        <w:r>
          <w:fldChar w:fldCharType="end"/>
        </w:r>
      </w:hyperlink>
    </w:p>
    <w:p>
      <w:pPr>
        <w:pStyle w:val="TOC2"/>
        <w:tabs>
          <w:tab w:val="right" w:leader="dot" w:pos="8306"/>
        </w:tabs>
      </w:pPr>
      <w:hyperlink w:anchor="_Toc14507" w:history="1">
        <w:r>
          <w:rPr>
            <w:rFonts w:ascii="仿宋" w:eastAsia="仿宋" w:hAnsi="仿宋" w:cs="仿宋" w:hint="eastAsia"/>
            <w:lang w:eastAsia="zh-CN"/>
          </w:rPr>
          <w:t>(四)、土建工程建设指标</w:t>
        </w:r>
        <w:r>
          <w:tab/>
        </w:r>
        <w:r>
          <w:fldChar w:fldCharType="begin"/>
        </w:r>
        <w:r>
          <w:instrText xml:space="preserve"> PAGEREF _Toc14507 \h </w:instrText>
        </w:r>
        <w:r>
          <w:fldChar w:fldCharType="separate"/>
        </w:r>
        <w:r>
          <w:t>17</w:t>
        </w:r>
        <w:r>
          <w:fldChar w:fldCharType="end"/>
        </w:r>
      </w:hyperlink>
    </w:p>
    <w:p>
      <w:pPr>
        <w:pStyle w:val="TOC1"/>
        <w:tabs>
          <w:tab w:val="right" w:leader="dot" w:pos="8306"/>
        </w:tabs>
      </w:pPr>
      <w:hyperlink w:anchor="_Toc15202" w:history="1">
        <w:r>
          <w:rPr>
            <w:rFonts w:ascii="仿宋" w:eastAsia="仿宋" w:hAnsi="仿宋" w:cs="仿宋" w:hint="eastAsia"/>
            <w:lang w:eastAsia="zh-CN"/>
          </w:rPr>
          <w:t>五、工艺说明</w:t>
        </w:r>
        <w:r>
          <w:tab/>
        </w:r>
        <w:r>
          <w:fldChar w:fldCharType="begin"/>
        </w:r>
        <w:r>
          <w:instrText xml:space="preserve"> PAGEREF _Toc15202 \h </w:instrText>
        </w:r>
        <w:r>
          <w:fldChar w:fldCharType="separate"/>
        </w:r>
        <w:r>
          <w:t>17</w:t>
        </w:r>
        <w:r>
          <w:fldChar w:fldCharType="end"/>
        </w:r>
      </w:hyperlink>
    </w:p>
    <w:p>
      <w:pPr>
        <w:pStyle w:val="TOC2"/>
        <w:tabs>
          <w:tab w:val="right" w:leader="dot" w:pos="8306"/>
        </w:tabs>
      </w:pPr>
      <w:hyperlink w:anchor="_Toc18184" w:history="1">
        <w:r>
          <w:rPr>
            <w:rFonts w:ascii="仿宋" w:eastAsia="仿宋" w:hAnsi="仿宋" w:cs="仿宋" w:hint="eastAsia"/>
            <w:lang w:eastAsia="zh-CN"/>
          </w:rPr>
          <w:t>(一)、技术管理特点</w:t>
        </w:r>
        <w:r>
          <w:tab/>
        </w:r>
        <w:r>
          <w:fldChar w:fldCharType="begin"/>
        </w:r>
        <w:r>
          <w:instrText xml:space="preserve"> PAGEREF _Toc18184 \h </w:instrText>
        </w:r>
        <w:r>
          <w:fldChar w:fldCharType="separate"/>
        </w:r>
        <w:r>
          <w:t>17</w:t>
        </w:r>
        <w:r>
          <w:fldChar w:fldCharType="end"/>
        </w:r>
      </w:hyperlink>
    </w:p>
    <w:p>
      <w:pPr>
        <w:pStyle w:val="TOC2"/>
        <w:tabs>
          <w:tab w:val="right" w:leader="dot" w:pos="8306"/>
        </w:tabs>
      </w:pPr>
      <w:hyperlink w:anchor="_Toc27044" w:history="1">
        <w:r>
          <w:rPr>
            <w:rFonts w:ascii="仿宋" w:eastAsia="仿宋" w:hAnsi="仿宋" w:cs="仿宋" w:hint="eastAsia"/>
            <w:lang w:eastAsia="zh-CN"/>
          </w:rPr>
          <w:t>(二)、体外循环管路项目工艺技术设计方案</w:t>
        </w:r>
        <w:r>
          <w:tab/>
        </w:r>
        <w:r>
          <w:fldChar w:fldCharType="begin"/>
        </w:r>
        <w:r>
          <w:instrText xml:space="preserve"> PAGEREF _Toc27044 \h </w:instrText>
        </w:r>
        <w:r>
          <w:fldChar w:fldCharType="separate"/>
        </w:r>
        <w:r>
          <w:t>18</w:t>
        </w:r>
        <w:r>
          <w:fldChar w:fldCharType="end"/>
        </w:r>
      </w:hyperlink>
    </w:p>
    <w:p>
      <w:pPr>
        <w:pStyle w:val="TOC2"/>
        <w:tabs>
          <w:tab w:val="right" w:leader="dot" w:pos="8306"/>
        </w:tabs>
      </w:pPr>
      <w:hyperlink w:anchor="_Toc28249" w:history="1">
        <w:r>
          <w:rPr>
            <w:rFonts w:ascii="仿宋" w:eastAsia="仿宋" w:hAnsi="仿宋" w:cs="仿宋" w:hint="eastAsia"/>
            <w:lang w:eastAsia="zh-CN"/>
          </w:rPr>
          <w:t>(三)、设备选型方案</w:t>
        </w:r>
        <w:r>
          <w:tab/>
        </w:r>
        <w:r>
          <w:fldChar w:fldCharType="begin"/>
        </w:r>
        <w:r>
          <w:instrText xml:space="preserve"> PAGEREF _Toc28249 \h </w:instrText>
        </w:r>
        <w:r>
          <w:fldChar w:fldCharType="separate"/>
        </w:r>
        <w:r>
          <w:t>19</w:t>
        </w:r>
        <w:r>
          <w:fldChar w:fldCharType="end"/>
        </w:r>
      </w:hyperlink>
    </w:p>
    <w:p>
      <w:pPr>
        <w:pStyle w:val="TOC1"/>
        <w:tabs>
          <w:tab w:val="right" w:leader="dot" w:pos="8306"/>
        </w:tabs>
      </w:pPr>
      <w:hyperlink w:anchor="_Toc8979" w:history="1">
        <w:r>
          <w:rPr>
            <w:rFonts w:ascii="仿宋" w:eastAsia="仿宋" w:hAnsi="仿宋" w:cs="仿宋" w:hint="eastAsia"/>
            <w:lang w:eastAsia="zh-CN"/>
          </w:rPr>
          <w:t>六、体外循环管路项目绩效评估</w:t>
        </w:r>
        <w:r>
          <w:tab/>
        </w:r>
        <w:r>
          <w:fldChar w:fldCharType="begin"/>
        </w:r>
        <w:r>
          <w:instrText xml:space="preserve"> PAGEREF _Toc8979 \h </w:instrText>
        </w:r>
        <w:r>
          <w:fldChar w:fldCharType="separate"/>
        </w:r>
        <w:r>
          <w:t>21</w:t>
        </w:r>
        <w:r>
          <w:fldChar w:fldCharType="end"/>
        </w:r>
      </w:hyperlink>
    </w:p>
    <w:p>
      <w:pPr>
        <w:pStyle w:val="TOC2"/>
        <w:tabs>
          <w:tab w:val="right" w:leader="dot" w:pos="8306"/>
        </w:tabs>
      </w:pPr>
      <w:hyperlink w:anchor="_Toc25350" w:history="1">
        <w:r>
          <w:rPr>
            <w:rFonts w:ascii="仿宋" w:eastAsia="仿宋" w:hAnsi="仿宋" w:cs="仿宋" w:hint="eastAsia"/>
            <w:lang w:eastAsia="zh-CN"/>
          </w:rPr>
          <w:t>(一)、绩效评估指标</w:t>
        </w:r>
        <w:r>
          <w:tab/>
        </w:r>
        <w:r>
          <w:fldChar w:fldCharType="begin"/>
        </w:r>
        <w:r>
          <w:instrText xml:space="preserve"> PAGEREF _Toc25350 \h </w:instrText>
        </w:r>
        <w:r>
          <w:fldChar w:fldCharType="separate"/>
        </w:r>
        <w:r>
          <w:t>21</w:t>
        </w:r>
        <w:r>
          <w:fldChar w:fldCharType="end"/>
        </w:r>
      </w:hyperlink>
    </w:p>
    <w:p>
      <w:pPr>
        <w:pStyle w:val="TOC2"/>
        <w:tabs>
          <w:tab w:val="right" w:leader="dot" w:pos="8306"/>
        </w:tabs>
      </w:pPr>
      <w:hyperlink w:anchor="_Toc21686" w:history="1">
        <w:r>
          <w:rPr>
            <w:rFonts w:ascii="仿宋" w:eastAsia="仿宋" w:hAnsi="仿宋" w:cs="仿宋" w:hint="eastAsia"/>
            <w:lang w:eastAsia="zh-CN"/>
          </w:rPr>
          <w:t>(二)、绩效评估方法</w:t>
        </w:r>
        <w:r>
          <w:tab/>
        </w:r>
        <w:r>
          <w:fldChar w:fldCharType="begin"/>
        </w:r>
        <w:r>
          <w:instrText xml:space="preserve"> PAGEREF _Toc21686 \h </w:instrText>
        </w:r>
        <w:r>
          <w:fldChar w:fldCharType="separate"/>
        </w:r>
        <w:r>
          <w:t>22</w:t>
        </w:r>
        <w:r>
          <w:fldChar w:fldCharType="end"/>
        </w:r>
      </w:hyperlink>
    </w:p>
    <w:p>
      <w:pPr>
        <w:pStyle w:val="TOC2"/>
        <w:tabs>
          <w:tab w:val="right" w:leader="dot" w:pos="8306"/>
        </w:tabs>
      </w:pPr>
      <w:hyperlink w:anchor="_Toc18236" w:history="1">
        <w:r>
          <w:rPr>
            <w:rFonts w:ascii="仿宋" w:eastAsia="仿宋" w:hAnsi="仿宋" w:cs="仿宋" w:hint="eastAsia"/>
            <w:lang w:eastAsia="zh-CN"/>
          </w:rPr>
          <w:t>(三)、绩效评估周期</w:t>
        </w:r>
        <w:r>
          <w:tab/>
        </w:r>
        <w:r>
          <w:fldChar w:fldCharType="begin"/>
        </w:r>
        <w:r>
          <w:instrText xml:space="preserve"> PAGEREF _Toc18236 \h </w:instrText>
        </w:r>
        <w:r>
          <w:fldChar w:fldCharType="separate"/>
        </w:r>
        <w:r>
          <w:t>23</w:t>
        </w:r>
        <w:r>
          <w:fldChar w:fldCharType="end"/>
        </w:r>
      </w:hyperlink>
    </w:p>
    <w:p>
      <w:pPr>
        <w:pStyle w:val="TOC1"/>
        <w:tabs>
          <w:tab w:val="right" w:leader="dot" w:pos="8306"/>
        </w:tabs>
      </w:pPr>
      <w:hyperlink w:anchor="_Toc17501" w:history="1">
        <w:r>
          <w:rPr>
            <w:rFonts w:ascii="仿宋" w:eastAsia="仿宋" w:hAnsi="仿宋" w:cs="仿宋" w:hint="eastAsia"/>
            <w:lang w:eastAsia="zh-CN"/>
          </w:rPr>
          <w:t>七、体外循环管路项目社会影响</w:t>
        </w:r>
        <w:r>
          <w:tab/>
        </w:r>
        <w:r>
          <w:fldChar w:fldCharType="begin"/>
        </w:r>
        <w:r>
          <w:instrText xml:space="preserve"> PAGEREF _Toc17501 \h </w:instrText>
        </w:r>
        <w:r>
          <w:fldChar w:fldCharType="separate"/>
        </w:r>
        <w:r>
          <w:t>24</w:t>
        </w:r>
        <w:r>
          <w:fldChar w:fldCharType="end"/>
        </w:r>
      </w:hyperlink>
    </w:p>
    <w:p>
      <w:pPr>
        <w:pStyle w:val="TOC2"/>
        <w:tabs>
          <w:tab w:val="right" w:leader="dot" w:pos="8306"/>
        </w:tabs>
      </w:pPr>
      <w:hyperlink w:anchor="_Toc3216" w:history="1">
        <w:r>
          <w:rPr>
            <w:rFonts w:ascii="仿宋" w:eastAsia="仿宋" w:hAnsi="仿宋" w:cs="仿宋" w:hint="eastAsia"/>
            <w:lang w:eastAsia="zh-CN"/>
          </w:rPr>
          <w:t>(一)、社会责任与义务</w:t>
        </w:r>
        <w:r>
          <w:tab/>
        </w:r>
        <w:r>
          <w:fldChar w:fldCharType="begin"/>
        </w:r>
        <w:r>
          <w:instrText xml:space="preserve"> PAGEREF _Toc3216 \h </w:instrText>
        </w:r>
        <w:r>
          <w:fldChar w:fldCharType="separate"/>
        </w:r>
        <w:r>
          <w:t>24</w:t>
        </w:r>
        <w:r>
          <w:fldChar w:fldCharType="end"/>
        </w:r>
      </w:hyperlink>
    </w:p>
    <w:p>
      <w:pPr>
        <w:pStyle w:val="TOC2"/>
        <w:tabs>
          <w:tab w:val="right" w:leader="dot" w:pos="8306"/>
        </w:tabs>
      </w:pPr>
      <w:hyperlink w:anchor="_Toc31783" w:history="1">
        <w:r>
          <w:rPr>
            <w:rFonts w:ascii="仿宋" w:eastAsia="仿宋" w:hAnsi="仿宋" w:cs="仿宋" w:hint="eastAsia"/>
            <w:lang w:eastAsia="zh-CN"/>
          </w:rPr>
          <w:t>(二)、社会参与与沟通</w:t>
        </w:r>
        <w:r>
          <w:tab/>
        </w:r>
        <w:r>
          <w:fldChar w:fldCharType="begin"/>
        </w:r>
        <w:r>
          <w:instrText xml:space="preserve"> PAGEREF _Toc31783 \h </w:instrText>
        </w:r>
        <w:r>
          <w:fldChar w:fldCharType="separate"/>
        </w:r>
        <w:r>
          <w:t>25</w:t>
        </w:r>
        <w:r>
          <w:fldChar w:fldCharType="end"/>
        </w:r>
      </w:hyperlink>
    </w:p>
    <w:p>
      <w:pPr>
        <w:pStyle w:val="TOC1"/>
        <w:tabs>
          <w:tab w:val="right" w:leader="dot" w:pos="8306"/>
        </w:tabs>
      </w:pPr>
      <w:hyperlink w:anchor="_Toc32767" w:history="1">
        <w:r>
          <w:rPr>
            <w:rFonts w:ascii="仿宋" w:eastAsia="仿宋" w:hAnsi="仿宋" w:cs="仿宋" w:hint="eastAsia"/>
            <w:lang w:eastAsia="zh-CN"/>
          </w:rPr>
          <w:t>八、体外循环管路项目风险管理</w:t>
        </w:r>
        <w:r>
          <w:tab/>
        </w:r>
        <w:r>
          <w:fldChar w:fldCharType="begin"/>
        </w:r>
        <w:r>
          <w:instrText xml:space="preserve"> PAGEREF _Toc32767 \h </w:instrText>
        </w:r>
        <w:r>
          <w:fldChar w:fldCharType="separate"/>
        </w:r>
        <w:r>
          <w:t>26</w:t>
        </w:r>
        <w:r>
          <w:fldChar w:fldCharType="end"/>
        </w:r>
      </w:hyperlink>
    </w:p>
    <w:p>
      <w:pPr>
        <w:pStyle w:val="TOC2"/>
        <w:tabs>
          <w:tab w:val="right" w:leader="dot" w:pos="8306"/>
        </w:tabs>
      </w:pPr>
      <w:hyperlink w:anchor="_Toc15120" w:history="1">
        <w:r>
          <w:rPr>
            <w:rFonts w:ascii="仿宋" w:eastAsia="仿宋" w:hAnsi="仿宋" w:cs="仿宋" w:hint="eastAsia"/>
            <w:lang w:eastAsia="zh-CN"/>
          </w:rPr>
          <w:t>(一)、风险识别与评估</w:t>
        </w:r>
        <w:r>
          <w:tab/>
        </w:r>
        <w:r>
          <w:fldChar w:fldCharType="begin"/>
        </w:r>
        <w:r>
          <w:instrText xml:space="preserve"> PAGEREF _Toc15120 \h </w:instrText>
        </w:r>
        <w:r>
          <w:fldChar w:fldCharType="separate"/>
        </w:r>
        <w:r>
          <w:t>26</w:t>
        </w:r>
        <w:r>
          <w:fldChar w:fldCharType="end"/>
        </w:r>
      </w:hyperlink>
    </w:p>
    <w:p>
      <w:pPr>
        <w:pStyle w:val="TOC2"/>
        <w:tabs>
          <w:tab w:val="right" w:leader="dot" w:pos="8306"/>
        </w:tabs>
      </w:pPr>
      <w:hyperlink w:anchor="_Toc15041" w:history="1">
        <w:r>
          <w:rPr>
            <w:rFonts w:ascii="仿宋" w:eastAsia="仿宋" w:hAnsi="仿宋" w:cs="仿宋" w:hint="eastAsia"/>
            <w:lang w:eastAsia="zh-CN"/>
          </w:rPr>
          <w:t>(二)、风险应对策略</w:t>
        </w:r>
        <w:r>
          <w:tab/>
        </w:r>
        <w:r>
          <w:fldChar w:fldCharType="begin"/>
        </w:r>
        <w:r>
          <w:instrText xml:space="preserve"> PAGEREF _Toc15041 \h </w:instrText>
        </w:r>
        <w:r>
          <w:fldChar w:fldCharType="separate"/>
        </w:r>
        <w:r>
          <w:t>27</w:t>
        </w:r>
        <w:r>
          <w:fldChar w:fldCharType="end"/>
        </w:r>
      </w:hyperlink>
    </w:p>
    <w:p>
      <w:pPr>
        <w:pStyle w:val="TOC2"/>
        <w:tabs>
          <w:tab w:val="right" w:leader="dot" w:pos="8306"/>
        </w:tabs>
      </w:pPr>
      <w:hyperlink w:anchor="_Toc23284" w:history="1">
        <w:r>
          <w:rPr>
            <w:rFonts w:ascii="仿宋" w:eastAsia="仿宋" w:hAnsi="仿宋" w:cs="仿宋" w:hint="eastAsia"/>
            <w:lang w:eastAsia="zh-CN"/>
          </w:rPr>
          <w:t>(三)、风险监控与控制</w:t>
        </w:r>
        <w:r>
          <w:tab/>
        </w:r>
        <w:r>
          <w:fldChar w:fldCharType="begin"/>
        </w:r>
        <w:r>
          <w:instrText xml:space="preserve"> PAGEREF _Toc23284 \h </w:instrText>
        </w:r>
        <w:r>
          <w:fldChar w:fldCharType="separate"/>
        </w:r>
        <w:r>
          <w:t>29</w:t>
        </w:r>
        <w:r>
          <w:fldChar w:fldCharType="end"/>
        </w:r>
      </w:hyperlink>
    </w:p>
    <w:p>
      <w:pPr>
        <w:pStyle w:val="TOC1"/>
        <w:tabs>
          <w:tab w:val="right" w:leader="dot" w:pos="8306"/>
        </w:tabs>
      </w:pPr>
      <w:hyperlink w:anchor="_Toc18108" w:history="1">
        <w:r>
          <w:rPr>
            <w:rFonts w:ascii="仿宋" w:eastAsia="仿宋" w:hAnsi="仿宋" w:cs="仿宋" w:hint="eastAsia"/>
            <w:lang w:eastAsia="zh-CN"/>
          </w:rPr>
          <w:t>九、体外循环管路项目环境影响分析</w:t>
        </w:r>
        <w:r>
          <w:tab/>
        </w:r>
        <w:r>
          <w:fldChar w:fldCharType="begin"/>
        </w:r>
        <w:r>
          <w:instrText xml:space="preserve"> PAGEREF _Toc18108 \h </w:instrText>
        </w:r>
        <w:r>
          <w:fldChar w:fldCharType="separate"/>
        </w:r>
        <w:r>
          <w:t>30</w:t>
        </w:r>
        <w:r>
          <w:fldChar w:fldCharType="end"/>
        </w:r>
      </w:hyperlink>
    </w:p>
    <w:p>
      <w:pPr>
        <w:pStyle w:val="TOC2"/>
        <w:tabs>
          <w:tab w:val="right" w:leader="dot" w:pos="8306"/>
        </w:tabs>
      </w:pPr>
      <w:hyperlink w:anchor="_Toc24494" w:history="1">
        <w:r>
          <w:rPr>
            <w:rFonts w:ascii="仿宋" w:eastAsia="仿宋" w:hAnsi="仿宋" w:cs="仿宋" w:hint="eastAsia"/>
            <w:lang w:eastAsia="zh-CN"/>
          </w:rPr>
          <w:t>(一)、建设区域环境质量现状</w:t>
        </w:r>
        <w:r>
          <w:tab/>
        </w:r>
        <w:r>
          <w:fldChar w:fldCharType="begin"/>
        </w:r>
        <w:r>
          <w:instrText xml:space="preserve"> PAGEREF _Toc24494 \h </w:instrText>
        </w:r>
        <w:r>
          <w:fldChar w:fldCharType="separate"/>
        </w:r>
        <w:r>
          <w:t>30</w:t>
        </w:r>
        <w:r>
          <w:fldChar w:fldCharType="end"/>
        </w:r>
      </w:hyperlink>
    </w:p>
    <w:p>
      <w:pPr>
        <w:pStyle w:val="TOC2"/>
        <w:tabs>
          <w:tab w:val="right" w:leader="dot" w:pos="8306"/>
        </w:tabs>
      </w:pPr>
      <w:hyperlink w:anchor="_Toc31654" w:history="1">
        <w:r>
          <w:rPr>
            <w:rFonts w:ascii="仿宋" w:eastAsia="仿宋" w:hAnsi="仿宋" w:cs="仿宋" w:hint="eastAsia"/>
            <w:lang w:eastAsia="zh-CN"/>
          </w:rPr>
          <w:t>(二)、建设期环境保护</w:t>
        </w:r>
        <w:r>
          <w:tab/>
        </w:r>
        <w:r>
          <w:fldChar w:fldCharType="begin"/>
        </w:r>
        <w:r>
          <w:instrText xml:space="preserve"> PAGEREF _Toc31654 \h </w:instrText>
        </w:r>
        <w:r>
          <w:fldChar w:fldCharType="separate"/>
        </w:r>
        <w:r>
          <w:t>31</w:t>
        </w:r>
        <w:r>
          <w:fldChar w:fldCharType="end"/>
        </w:r>
      </w:hyperlink>
    </w:p>
    <w:p>
      <w:pPr>
        <w:pStyle w:val="TOC2"/>
        <w:tabs>
          <w:tab w:val="right" w:leader="dot" w:pos="8306"/>
        </w:tabs>
      </w:pPr>
      <w:hyperlink w:anchor="_Toc16450" w:history="1">
        <w:r>
          <w:rPr>
            <w:rFonts w:ascii="仿宋" w:eastAsia="仿宋" w:hAnsi="仿宋" w:cs="仿宋" w:hint="eastAsia"/>
            <w:lang w:eastAsia="zh-CN"/>
          </w:rPr>
          <w:t>(三)、运营期环境保护</w:t>
        </w:r>
        <w:r>
          <w:tab/>
        </w:r>
        <w:r>
          <w:fldChar w:fldCharType="begin"/>
        </w:r>
        <w:r>
          <w:instrText xml:space="preserve"> PAGEREF _Toc16450 \h </w:instrText>
        </w:r>
        <w:r>
          <w:fldChar w:fldCharType="separate"/>
        </w:r>
        <w:r>
          <w:t>32</w:t>
        </w:r>
        <w:r>
          <w:fldChar w:fldCharType="end"/>
        </w:r>
      </w:hyperlink>
    </w:p>
    <w:p>
      <w:pPr>
        <w:pStyle w:val="TOC2"/>
        <w:tabs>
          <w:tab w:val="right" w:leader="dot" w:pos="8306"/>
        </w:tabs>
      </w:pPr>
      <w:hyperlink w:anchor="_Toc530" w:history="1">
        <w:r>
          <w:rPr>
            <w:rFonts w:ascii="仿宋" w:eastAsia="仿宋" w:hAnsi="仿宋" w:cs="仿宋" w:hint="eastAsia"/>
            <w:lang w:eastAsia="zh-CN"/>
          </w:rPr>
          <w:t>(四)、体外循环管路项目建设对区域经济的影响</w:t>
        </w:r>
        <w:r>
          <w:tab/>
        </w:r>
        <w:r>
          <w:fldChar w:fldCharType="begin"/>
        </w:r>
        <w:r>
          <w:instrText xml:space="preserve"> PAGEREF _Toc530 \h </w:instrText>
        </w:r>
        <w:r>
          <w:fldChar w:fldCharType="separate"/>
        </w:r>
        <w:r>
          <w:t>34</w:t>
        </w:r>
        <w:r>
          <w:fldChar w:fldCharType="end"/>
        </w:r>
      </w:hyperlink>
    </w:p>
    <w:p>
      <w:pPr>
        <w:pStyle w:val="TOC2"/>
        <w:tabs>
          <w:tab w:val="right" w:leader="dot" w:pos="8306"/>
        </w:tabs>
      </w:pPr>
      <w:hyperlink w:anchor="_Toc16939" w:history="1">
        <w:r>
          <w:rPr>
            <w:rFonts w:ascii="仿宋" w:eastAsia="仿宋" w:hAnsi="仿宋" w:cs="仿宋" w:hint="eastAsia"/>
            <w:lang w:eastAsia="zh-CN"/>
          </w:rPr>
          <w:t>(五)、废弃物处理</w:t>
        </w:r>
        <w:r>
          <w:tab/>
        </w:r>
        <w:r>
          <w:fldChar w:fldCharType="begin"/>
        </w:r>
        <w:r>
          <w:instrText xml:space="preserve"> PAGEREF _Toc16939 \h </w:instrText>
        </w:r>
        <w:r>
          <w:fldChar w:fldCharType="separate"/>
        </w:r>
        <w:r>
          <w:t>36</w:t>
        </w:r>
        <w:r>
          <w:fldChar w:fldCharType="end"/>
        </w:r>
      </w:hyperlink>
    </w:p>
    <w:p>
      <w:pPr>
        <w:pStyle w:val="TOC2"/>
        <w:tabs>
          <w:tab w:val="right" w:leader="dot" w:pos="8306"/>
        </w:tabs>
      </w:pPr>
      <w:hyperlink w:anchor="_Toc5110" w:history="1">
        <w:r>
          <w:rPr>
            <w:rFonts w:ascii="仿宋" w:eastAsia="仿宋" w:hAnsi="仿宋" w:cs="仿宋" w:hint="eastAsia"/>
            <w:lang w:eastAsia="zh-CN"/>
          </w:rPr>
          <w:t>(六)、特殊环境影响分析</w:t>
        </w:r>
        <w:r>
          <w:tab/>
        </w:r>
        <w:r>
          <w:fldChar w:fldCharType="begin"/>
        </w:r>
        <w:r>
          <w:instrText xml:space="preserve"> PAGEREF _Toc5110 \h </w:instrText>
        </w:r>
        <w:r>
          <w:fldChar w:fldCharType="separate"/>
        </w:r>
        <w:r>
          <w:t>37</w:t>
        </w:r>
        <w:r>
          <w:fldChar w:fldCharType="end"/>
        </w:r>
      </w:hyperlink>
    </w:p>
    <w:p>
      <w:pPr>
        <w:pStyle w:val="TOC2"/>
        <w:tabs>
          <w:tab w:val="right" w:leader="dot" w:pos="8306"/>
        </w:tabs>
      </w:pPr>
      <w:hyperlink w:anchor="_Toc16452" w:history="1">
        <w:r>
          <w:rPr>
            <w:rFonts w:ascii="仿宋" w:eastAsia="仿宋" w:hAnsi="仿宋" w:cs="仿宋" w:hint="eastAsia"/>
            <w:lang w:eastAsia="zh-CN"/>
          </w:rPr>
          <w:t>(七)、清洁生产</w:t>
        </w:r>
        <w:r>
          <w:tab/>
        </w:r>
        <w:r>
          <w:fldChar w:fldCharType="begin"/>
        </w:r>
        <w:r>
          <w:instrText xml:space="preserve"> PAGEREF _Toc16452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04" w:history="1">
        <w:r>
          <w:rPr>
            <w:rFonts w:ascii="仿宋" w:eastAsia="仿宋" w:hAnsi="仿宋" w:cs="仿宋" w:hint="eastAsia"/>
            <w:lang w:eastAsia="zh-CN"/>
          </w:rPr>
          <w:t>(八)、环境保护综合评价</w:t>
        </w:r>
        <w:r>
          <w:tab/>
        </w:r>
        <w:r>
          <w:fldChar w:fldCharType="begin"/>
        </w:r>
        <w:r>
          <w:instrText xml:space="preserve"> PAGEREF _Toc3704 \h </w:instrText>
        </w:r>
        <w:r>
          <w:fldChar w:fldCharType="separate"/>
        </w:r>
        <w:r>
          <w:t>39</w:t>
        </w:r>
        <w:r>
          <w:fldChar w:fldCharType="end"/>
        </w:r>
      </w:hyperlink>
    </w:p>
    <w:p>
      <w:pPr>
        <w:pStyle w:val="TOC1"/>
        <w:tabs>
          <w:tab w:val="right" w:leader="dot" w:pos="8306"/>
        </w:tabs>
      </w:pPr>
      <w:hyperlink w:anchor="_Toc16881" w:history="1">
        <w:r>
          <w:rPr>
            <w:rFonts w:ascii="仿宋" w:eastAsia="仿宋" w:hAnsi="仿宋" w:cs="仿宋" w:hint="eastAsia"/>
            <w:lang w:eastAsia="zh-CN"/>
          </w:rPr>
          <w:t>十、体外循环管路项目人力资源培养与发展</w:t>
        </w:r>
        <w:r>
          <w:tab/>
        </w:r>
        <w:r>
          <w:fldChar w:fldCharType="begin"/>
        </w:r>
        <w:r>
          <w:instrText xml:space="preserve"> PAGEREF _Toc16881 \h </w:instrText>
        </w:r>
        <w:r>
          <w:fldChar w:fldCharType="separate"/>
        </w:r>
        <w:r>
          <w:t>40</w:t>
        </w:r>
        <w:r>
          <w:fldChar w:fldCharType="end"/>
        </w:r>
      </w:hyperlink>
    </w:p>
    <w:p>
      <w:pPr>
        <w:pStyle w:val="TOC2"/>
        <w:tabs>
          <w:tab w:val="right" w:leader="dot" w:pos="8306"/>
        </w:tabs>
      </w:pPr>
      <w:hyperlink w:anchor="_Toc18173" w:history="1">
        <w:r>
          <w:rPr>
            <w:rFonts w:ascii="仿宋" w:eastAsia="仿宋" w:hAnsi="仿宋" w:cs="仿宋" w:hint="eastAsia"/>
            <w:lang w:eastAsia="zh-CN"/>
          </w:rPr>
          <w:t>(一)、人才需求与规划</w:t>
        </w:r>
        <w:r>
          <w:tab/>
        </w:r>
        <w:r>
          <w:fldChar w:fldCharType="begin"/>
        </w:r>
        <w:r>
          <w:instrText xml:space="preserve"> PAGEREF _Toc18173 \h </w:instrText>
        </w:r>
        <w:r>
          <w:fldChar w:fldCharType="separate"/>
        </w:r>
        <w:r>
          <w:t>40</w:t>
        </w:r>
        <w:r>
          <w:fldChar w:fldCharType="end"/>
        </w:r>
      </w:hyperlink>
    </w:p>
    <w:p>
      <w:pPr>
        <w:pStyle w:val="TOC2"/>
        <w:tabs>
          <w:tab w:val="right" w:leader="dot" w:pos="8306"/>
        </w:tabs>
      </w:pPr>
      <w:hyperlink w:anchor="_Toc11360" w:history="1">
        <w:r>
          <w:rPr>
            <w:rFonts w:ascii="仿宋" w:eastAsia="仿宋" w:hAnsi="仿宋" w:cs="仿宋" w:hint="eastAsia"/>
            <w:lang w:eastAsia="zh-CN"/>
          </w:rPr>
          <w:t>(二)、培训与发展计划</w:t>
        </w:r>
        <w:r>
          <w:tab/>
        </w:r>
        <w:r>
          <w:fldChar w:fldCharType="begin"/>
        </w:r>
        <w:r>
          <w:instrText xml:space="preserve"> PAGEREF _Toc11360 \h </w:instrText>
        </w:r>
        <w:r>
          <w:fldChar w:fldCharType="separate"/>
        </w:r>
        <w:r>
          <w:t>41</w:t>
        </w:r>
        <w:r>
          <w:fldChar w:fldCharType="end"/>
        </w:r>
      </w:hyperlink>
    </w:p>
    <w:p>
      <w:pPr>
        <w:pStyle w:val="TOC1"/>
        <w:tabs>
          <w:tab w:val="right" w:leader="dot" w:pos="8306"/>
        </w:tabs>
      </w:pPr>
      <w:hyperlink w:anchor="_Toc26064" w:history="1">
        <w:r>
          <w:rPr>
            <w:rFonts w:ascii="仿宋" w:eastAsia="仿宋" w:hAnsi="仿宋" w:cs="仿宋" w:hint="eastAsia"/>
            <w:lang w:eastAsia="zh-CN"/>
          </w:rPr>
          <w:t>十一、体外循环管路项目人力资源管理</w:t>
        </w:r>
        <w:r>
          <w:tab/>
        </w:r>
        <w:r>
          <w:fldChar w:fldCharType="begin"/>
        </w:r>
        <w:r>
          <w:instrText xml:space="preserve"> PAGEREF _Toc26064 \h </w:instrText>
        </w:r>
        <w:r>
          <w:fldChar w:fldCharType="separate"/>
        </w:r>
        <w:r>
          <w:t>42</w:t>
        </w:r>
        <w:r>
          <w:fldChar w:fldCharType="end"/>
        </w:r>
      </w:hyperlink>
    </w:p>
    <w:p>
      <w:pPr>
        <w:pStyle w:val="TOC2"/>
        <w:tabs>
          <w:tab w:val="right" w:leader="dot" w:pos="8306"/>
        </w:tabs>
      </w:pPr>
      <w:hyperlink w:anchor="_Toc26407" w:history="1">
        <w:r>
          <w:rPr>
            <w:rFonts w:ascii="仿宋" w:eastAsia="仿宋" w:hAnsi="仿宋" w:cs="仿宋" w:hint="eastAsia"/>
            <w:lang w:eastAsia="zh-CN"/>
          </w:rPr>
          <w:t>(一)、建立健全的预算管理制度</w:t>
        </w:r>
        <w:r>
          <w:tab/>
        </w:r>
        <w:r>
          <w:fldChar w:fldCharType="begin"/>
        </w:r>
        <w:r>
          <w:instrText xml:space="preserve"> PAGEREF _Toc26407 \h </w:instrText>
        </w:r>
        <w:r>
          <w:fldChar w:fldCharType="separate"/>
        </w:r>
        <w:r>
          <w:t>42</w:t>
        </w:r>
        <w:r>
          <w:fldChar w:fldCharType="end"/>
        </w:r>
      </w:hyperlink>
    </w:p>
    <w:p>
      <w:pPr>
        <w:pStyle w:val="TOC2"/>
        <w:tabs>
          <w:tab w:val="right" w:leader="dot" w:pos="8306"/>
        </w:tabs>
      </w:pPr>
      <w:hyperlink w:anchor="_Toc23258" w:history="1">
        <w:r>
          <w:rPr>
            <w:rFonts w:ascii="仿宋" w:eastAsia="仿宋" w:hAnsi="仿宋" w:cs="仿宋" w:hint="eastAsia"/>
            <w:lang w:eastAsia="zh-CN"/>
          </w:rPr>
          <w:t>(二)、加强资金流动监控</w:t>
        </w:r>
        <w:r>
          <w:tab/>
        </w:r>
        <w:r>
          <w:fldChar w:fldCharType="begin"/>
        </w:r>
        <w:r>
          <w:instrText xml:space="preserve"> PAGEREF _Toc23258 \h </w:instrText>
        </w:r>
        <w:r>
          <w:fldChar w:fldCharType="separate"/>
        </w:r>
        <w:r>
          <w:t>43</w:t>
        </w:r>
        <w:r>
          <w:fldChar w:fldCharType="end"/>
        </w:r>
      </w:hyperlink>
    </w:p>
    <w:p>
      <w:pPr>
        <w:pStyle w:val="TOC2"/>
        <w:tabs>
          <w:tab w:val="right" w:leader="dot" w:pos="8306"/>
        </w:tabs>
      </w:pPr>
      <w:hyperlink w:anchor="_Toc22157" w:history="1">
        <w:r>
          <w:rPr>
            <w:rFonts w:ascii="仿宋" w:eastAsia="仿宋" w:hAnsi="仿宋" w:cs="仿宋" w:hint="eastAsia"/>
            <w:lang w:eastAsia="zh-CN"/>
          </w:rPr>
          <w:t>(三)、制定完善的风险控制机制</w:t>
        </w:r>
        <w:r>
          <w:tab/>
        </w:r>
        <w:r>
          <w:fldChar w:fldCharType="begin"/>
        </w:r>
        <w:r>
          <w:instrText xml:space="preserve"> PAGEREF _Toc22157 \h </w:instrText>
        </w:r>
        <w:r>
          <w:fldChar w:fldCharType="separate"/>
        </w:r>
        <w:r>
          <w:t>44</w:t>
        </w:r>
        <w:r>
          <w:fldChar w:fldCharType="end"/>
        </w:r>
      </w:hyperlink>
    </w:p>
    <w:p>
      <w:pPr>
        <w:pStyle w:val="TOC2"/>
        <w:tabs>
          <w:tab w:val="right" w:leader="dot" w:pos="8306"/>
        </w:tabs>
      </w:pPr>
      <w:hyperlink w:anchor="_Toc25920" w:history="1">
        <w:r>
          <w:rPr>
            <w:rFonts w:ascii="仿宋" w:eastAsia="仿宋" w:hAnsi="仿宋" w:cs="仿宋" w:hint="eastAsia"/>
            <w:lang w:eastAsia="zh-CN"/>
          </w:rPr>
          <w:t>(四)、优化成本管理</w:t>
        </w:r>
        <w:r>
          <w:tab/>
        </w:r>
        <w:r>
          <w:fldChar w:fldCharType="begin"/>
        </w:r>
        <w:r>
          <w:instrText xml:space="preserve"> PAGEREF _Toc25920 \h </w:instrText>
        </w:r>
        <w:r>
          <w:fldChar w:fldCharType="separate"/>
        </w:r>
        <w:r>
          <w:t>46</w:t>
        </w:r>
        <w:r>
          <w:fldChar w:fldCharType="end"/>
        </w:r>
      </w:hyperlink>
    </w:p>
    <w:p>
      <w:pPr>
        <w:pStyle w:val="TOC1"/>
        <w:tabs>
          <w:tab w:val="right" w:leader="dot" w:pos="8306"/>
        </w:tabs>
      </w:pPr>
      <w:hyperlink w:anchor="_Toc24883" w:history="1">
        <w:r>
          <w:rPr>
            <w:rFonts w:ascii="仿宋" w:eastAsia="仿宋" w:hAnsi="仿宋" w:cs="仿宋" w:hint="eastAsia"/>
            <w:lang w:eastAsia="zh-CN"/>
          </w:rPr>
          <w:t>十二、体外循环管路项目创新与研发</w:t>
        </w:r>
        <w:r>
          <w:tab/>
        </w:r>
        <w:r>
          <w:fldChar w:fldCharType="begin"/>
        </w:r>
        <w:r>
          <w:instrText xml:space="preserve"> PAGEREF _Toc24883 \h </w:instrText>
        </w:r>
        <w:r>
          <w:fldChar w:fldCharType="separate"/>
        </w:r>
        <w:r>
          <w:t>47</w:t>
        </w:r>
        <w:r>
          <w:fldChar w:fldCharType="end"/>
        </w:r>
      </w:hyperlink>
    </w:p>
    <w:p>
      <w:pPr>
        <w:pStyle w:val="TOC2"/>
        <w:tabs>
          <w:tab w:val="right" w:leader="dot" w:pos="8306"/>
        </w:tabs>
      </w:pPr>
      <w:hyperlink w:anchor="_Toc11498" w:history="1">
        <w:r>
          <w:rPr>
            <w:rFonts w:ascii="仿宋" w:eastAsia="仿宋" w:hAnsi="仿宋" w:cs="仿宋" w:hint="eastAsia"/>
            <w:lang w:eastAsia="zh-CN"/>
          </w:rPr>
          <w:t>(一)、创新策略与方向</w:t>
        </w:r>
        <w:r>
          <w:tab/>
        </w:r>
        <w:r>
          <w:fldChar w:fldCharType="begin"/>
        </w:r>
        <w:r>
          <w:instrText xml:space="preserve"> PAGEREF _Toc11498 \h </w:instrText>
        </w:r>
        <w:r>
          <w:fldChar w:fldCharType="separate"/>
        </w:r>
        <w:r>
          <w:t>47</w:t>
        </w:r>
        <w:r>
          <w:fldChar w:fldCharType="end"/>
        </w:r>
      </w:hyperlink>
    </w:p>
    <w:p>
      <w:pPr>
        <w:pStyle w:val="TOC2"/>
        <w:tabs>
          <w:tab w:val="right" w:leader="dot" w:pos="8306"/>
        </w:tabs>
      </w:pPr>
      <w:hyperlink w:anchor="_Toc9216" w:history="1">
        <w:r>
          <w:rPr>
            <w:rFonts w:ascii="仿宋" w:eastAsia="仿宋" w:hAnsi="仿宋" w:cs="仿宋" w:hint="eastAsia"/>
            <w:lang w:eastAsia="zh-CN"/>
          </w:rPr>
          <w:t>(二)、研发规划与投入</w:t>
        </w:r>
        <w:r>
          <w:tab/>
        </w:r>
        <w:r>
          <w:fldChar w:fldCharType="begin"/>
        </w:r>
        <w:r>
          <w:instrText xml:space="preserve"> PAGEREF _Toc9216 \h </w:instrText>
        </w:r>
        <w:r>
          <w:fldChar w:fldCharType="separate"/>
        </w:r>
        <w:r>
          <w:t>49</w:t>
        </w:r>
        <w:r>
          <w:fldChar w:fldCharType="end"/>
        </w:r>
      </w:hyperlink>
    </w:p>
    <w:p>
      <w:pPr>
        <w:pStyle w:val="TOC1"/>
        <w:tabs>
          <w:tab w:val="right" w:leader="dot" w:pos="8306"/>
        </w:tabs>
      </w:pPr>
      <w:hyperlink w:anchor="_Toc9533" w:history="1">
        <w:r>
          <w:rPr>
            <w:rFonts w:ascii="仿宋" w:eastAsia="仿宋" w:hAnsi="仿宋" w:cs="仿宋" w:hint="eastAsia"/>
            <w:lang w:eastAsia="zh-CN"/>
          </w:rPr>
          <w:t>十三、体外循环管路项目实施保障措施</w:t>
        </w:r>
        <w:r>
          <w:tab/>
        </w:r>
        <w:r>
          <w:fldChar w:fldCharType="begin"/>
        </w:r>
        <w:r>
          <w:instrText xml:space="preserve"> PAGEREF _Toc9533 \h </w:instrText>
        </w:r>
        <w:r>
          <w:fldChar w:fldCharType="separate"/>
        </w:r>
        <w:r>
          <w:t>50</w:t>
        </w:r>
        <w:r>
          <w:fldChar w:fldCharType="end"/>
        </w:r>
      </w:hyperlink>
    </w:p>
    <w:p>
      <w:pPr>
        <w:pStyle w:val="TOC2"/>
        <w:tabs>
          <w:tab w:val="right" w:leader="dot" w:pos="8306"/>
        </w:tabs>
      </w:pPr>
      <w:hyperlink w:anchor="_Toc20093" w:history="1">
        <w:r>
          <w:rPr>
            <w:rFonts w:ascii="仿宋" w:eastAsia="仿宋" w:hAnsi="仿宋" w:cs="仿宋" w:hint="eastAsia"/>
            <w:lang w:eastAsia="zh-CN"/>
          </w:rPr>
          <w:t>(一)、体外循环管路项目实施保障机制</w:t>
        </w:r>
        <w:r>
          <w:tab/>
        </w:r>
        <w:r>
          <w:fldChar w:fldCharType="begin"/>
        </w:r>
        <w:r>
          <w:instrText xml:space="preserve"> PAGEREF _Toc20093 \h </w:instrText>
        </w:r>
        <w:r>
          <w:fldChar w:fldCharType="separate"/>
        </w:r>
        <w:r>
          <w:t>50</w:t>
        </w:r>
        <w:r>
          <w:fldChar w:fldCharType="end"/>
        </w:r>
      </w:hyperlink>
    </w:p>
    <w:p>
      <w:pPr>
        <w:pStyle w:val="TOC2"/>
        <w:tabs>
          <w:tab w:val="right" w:leader="dot" w:pos="8306"/>
        </w:tabs>
      </w:pPr>
      <w:hyperlink w:anchor="_Toc27268" w:history="1">
        <w:r>
          <w:rPr>
            <w:rFonts w:ascii="仿宋" w:eastAsia="仿宋" w:hAnsi="仿宋" w:cs="仿宋" w:hint="eastAsia"/>
            <w:lang w:eastAsia="zh-CN"/>
          </w:rPr>
          <w:t>(二)、体外循环管路项目法律合规要求</w:t>
        </w:r>
        <w:r>
          <w:tab/>
        </w:r>
        <w:r>
          <w:fldChar w:fldCharType="begin"/>
        </w:r>
        <w:r>
          <w:instrText xml:space="preserve"> PAGEREF _Toc27268 \h </w:instrText>
        </w:r>
        <w:r>
          <w:fldChar w:fldCharType="separate"/>
        </w:r>
        <w:r>
          <w:t>54</w:t>
        </w:r>
        <w:r>
          <w:fldChar w:fldCharType="end"/>
        </w:r>
      </w:hyperlink>
    </w:p>
    <w:p>
      <w:pPr>
        <w:pStyle w:val="TOC2"/>
        <w:tabs>
          <w:tab w:val="right" w:leader="dot" w:pos="8306"/>
        </w:tabs>
      </w:pPr>
      <w:hyperlink w:anchor="_Toc13063" w:history="1">
        <w:r>
          <w:rPr>
            <w:rFonts w:ascii="仿宋" w:eastAsia="仿宋" w:hAnsi="仿宋" w:cs="仿宋" w:hint="eastAsia"/>
            <w:lang w:eastAsia="zh-CN"/>
          </w:rPr>
          <w:t>(三)、体外循环管路项目合同管理与法律事务</w:t>
        </w:r>
        <w:r>
          <w:tab/>
        </w:r>
        <w:r>
          <w:fldChar w:fldCharType="begin"/>
        </w:r>
        <w:r>
          <w:instrText xml:space="preserve"> PAGEREF _Toc13063 \h </w:instrText>
        </w:r>
        <w:r>
          <w:fldChar w:fldCharType="separate"/>
        </w:r>
        <w:r>
          <w:t>58</w:t>
        </w:r>
        <w:r>
          <w:fldChar w:fldCharType="end"/>
        </w:r>
      </w:hyperlink>
    </w:p>
    <w:p>
      <w:pPr>
        <w:pStyle w:val="TOC2"/>
        <w:tabs>
          <w:tab w:val="right" w:leader="dot" w:pos="8306"/>
        </w:tabs>
      </w:pPr>
      <w:hyperlink w:anchor="_Toc6120" w:history="1">
        <w:r>
          <w:rPr>
            <w:rFonts w:ascii="仿宋" w:eastAsia="仿宋" w:hAnsi="仿宋" w:cs="仿宋" w:hint="eastAsia"/>
            <w:lang w:eastAsia="zh-CN"/>
          </w:rPr>
          <w:t>(四)、体外循环管路项目知识产权保护策略</w:t>
        </w:r>
        <w:r>
          <w:tab/>
        </w:r>
        <w:r>
          <w:fldChar w:fldCharType="begin"/>
        </w:r>
        <w:r>
          <w:instrText xml:space="preserve"> PAGEREF _Toc6120 \h </w:instrText>
        </w:r>
        <w:r>
          <w:fldChar w:fldCharType="separate"/>
        </w:r>
        <w:r>
          <w:t>65</w:t>
        </w:r>
        <w:r>
          <w:fldChar w:fldCharType="end"/>
        </w:r>
      </w:hyperlink>
    </w:p>
    <w:p>
      <w:pPr>
        <w:pStyle w:val="TOC1"/>
        <w:tabs>
          <w:tab w:val="right" w:leader="dot" w:pos="8306"/>
        </w:tabs>
      </w:pPr>
      <w:hyperlink w:anchor="_Toc12662" w:history="1">
        <w:r>
          <w:rPr>
            <w:rFonts w:ascii="仿宋" w:eastAsia="仿宋" w:hAnsi="仿宋" w:cs="仿宋" w:hint="eastAsia"/>
            <w:lang w:eastAsia="zh-CN"/>
          </w:rPr>
          <w:t>十四、体外循环管路项目工程方案分析</w:t>
        </w:r>
        <w:r>
          <w:tab/>
        </w:r>
        <w:r>
          <w:fldChar w:fldCharType="begin"/>
        </w:r>
        <w:r>
          <w:instrText xml:space="preserve"> PAGEREF _Toc12662 \h </w:instrText>
        </w:r>
        <w:r>
          <w:fldChar w:fldCharType="separate"/>
        </w:r>
        <w:r>
          <w:t>67</w:t>
        </w:r>
        <w:r>
          <w:fldChar w:fldCharType="end"/>
        </w:r>
      </w:hyperlink>
    </w:p>
    <w:p>
      <w:pPr>
        <w:pStyle w:val="TOC2"/>
        <w:tabs>
          <w:tab w:val="right" w:leader="dot" w:pos="8306"/>
        </w:tabs>
      </w:pPr>
      <w:hyperlink w:anchor="_Toc16871" w:history="1">
        <w:r>
          <w:rPr>
            <w:rFonts w:ascii="仿宋" w:eastAsia="仿宋" w:hAnsi="仿宋" w:cs="仿宋" w:hint="eastAsia"/>
            <w:lang w:eastAsia="zh-CN"/>
          </w:rPr>
          <w:t>(一)、建筑工程设计原则</w:t>
        </w:r>
        <w:r>
          <w:tab/>
        </w:r>
        <w:r>
          <w:fldChar w:fldCharType="begin"/>
        </w:r>
        <w:r>
          <w:instrText xml:space="preserve"> PAGEREF _Toc16871 \h </w:instrText>
        </w:r>
        <w:r>
          <w:fldChar w:fldCharType="separate"/>
        </w:r>
        <w:r>
          <w:t>67</w:t>
        </w:r>
        <w:r>
          <w:fldChar w:fldCharType="end"/>
        </w:r>
      </w:hyperlink>
    </w:p>
    <w:p>
      <w:pPr>
        <w:pStyle w:val="TOC2"/>
        <w:tabs>
          <w:tab w:val="right" w:leader="dot" w:pos="8306"/>
        </w:tabs>
      </w:pPr>
      <w:hyperlink w:anchor="_Toc6197" w:history="1">
        <w:r>
          <w:rPr>
            <w:rFonts w:ascii="仿宋" w:eastAsia="仿宋" w:hAnsi="仿宋" w:cs="仿宋" w:hint="eastAsia"/>
            <w:lang w:eastAsia="zh-CN"/>
          </w:rPr>
          <w:t>(二)、土建工程建设指标</w:t>
        </w:r>
        <w:r>
          <w:tab/>
        </w:r>
        <w:r>
          <w:fldChar w:fldCharType="begin"/>
        </w:r>
        <w:r>
          <w:instrText xml:space="preserve"> PAGEREF _Toc6197 \h </w:instrText>
        </w:r>
        <w:r>
          <w:fldChar w:fldCharType="separate"/>
        </w:r>
        <w:r>
          <w:t>70</w:t>
        </w:r>
        <w:r>
          <w:fldChar w:fldCharType="end"/>
        </w:r>
      </w:hyperlink>
    </w:p>
    <w:p>
      <w:pPr>
        <w:pStyle w:val="TOC1"/>
        <w:tabs>
          <w:tab w:val="right" w:leader="dot" w:pos="8306"/>
        </w:tabs>
      </w:pPr>
      <w:hyperlink w:anchor="_Toc24990" w:history="1">
        <w:r>
          <w:rPr>
            <w:rFonts w:ascii="仿宋" w:eastAsia="仿宋" w:hAnsi="仿宋" w:cs="仿宋" w:hint="eastAsia"/>
            <w:lang w:eastAsia="zh-CN"/>
          </w:rPr>
          <w:t>十五、供应链管理</w:t>
        </w:r>
        <w:r>
          <w:tab/>
        </w:r>
        <w:r>
          <w:fldChar w:fldCharType="begin"/>
        </w:r>
        <w:r>
          <w:instrText xml:space="preserve"> PAGEREF _Toc24990 \h </w:instrText>
        </w:r>
        <w:r>
          <w:fldChar w:fldCharType="separate"/>
        </w:r>
        <w:r>
          <w:t>72</w:t>
        </w:r>
        <w:r>
          <w:fldChar w:fldCharType="end"/>
        </w:r>
      </w:hyperlink>
    </w:p>
    <w:p>
      <w:pPr>
        <w:pStyle w:val="TOC2"/>
        <w:tabs>
          <w:tab w:val="right" w:leader="dot" w:pos="8306"/>
        </w:tabs>
      </w:pPr>
      <w:hyperlink w:anchor="_Toc14042" w:history="1">
        <w:r>
          <w:rPr>
            <w:rFonts w:ascii="仿宋" w:eastAsia="仿宋" w:hAnsi="仿宋" w:cs="仿宋" w:hint="eastAsia"/>
            <w:lang w:eastAsia="zh-CN"/>
          </w:rPr>
          <w:t>(一)、供应链战略规划</w:t>
        </w:r>
        <w:r>
          <w:tab/>
        </w:r>
        <w:r>
          <w:fldChar w:fldCharType="begin"/>
        </w:r>
        <w:r>
          <w:instrText xml:space="preserve"> PAGEREF _Toc14042 \h </w:instrText>
        </w:r>
        <w:r>
          <w:fldChar w:fldCharType="separate"/>
        </w:r>
        <w:r>
          <w:t>72</w:t>
        </w:r>
        <w:r>
          <w:fldChar w:fldCharType="end"/>
        </w:r>
      </w:hyperlink>
    </w:p>
    <w:p>
      <w:pPr>
        <w:pStyle w:val="TOC2"/>
        <w:tabs>
          <w:tab w:val="right" w:leader="dot" w:pos="8306"/>
        </w:tabs>
      </w:pPr>
      <w:hyperlink w:anchor="_Toc8048" w:history="1">
        <w:r>
          <w:rPr>
            <w:rFonts w:ascii="仿宋" w:eastAsia="仿宋" w:hAnsi="仿宋" w:cs="仿宋" w:hint="eastAsia"/>
            <w:lang w:eastAsia="zh-CN"/>
          </w:rPr>
          <w:t>(二)、供应商选择与合作</w:t>
        </w:r>
        <w:r>
          <w:tab/>
        </w:r>
        <w:r>
          <w:fldChar w:fldCharType="begin"/>
        </w:r>
        <w:r>
          <w:instrText xml:space="preserve"> PAGEREF _Toc8048 \h </w:instrText>
        </w:r>
        <w:r>
          <w:fldChar w:fldCharType="separate"/>
        </w:r>
        <w:r>
          <w:t>74</w:t>
        </w:r>
        <w:r>
          <w:fldChar w:fldCharType="end"/>
        </w:r>
      </w:hyperlink>
    </w:p>
    <w:p>
      <w:pPr>
        <w:pStyle w:val="TOC2"/>
        <w:tabs>
          <w:tab w:val="right" w:leader="dot" w:pos="8306"/>
        </w:tabs>
      </w:pPr>
      <w:hyperlink w:anchor="_Toc30399" w:history="1">
        <w:r>
          <w:rPr>
            <w:rFonts w:ascii="仿宋" w:eastAsia="仿宋" w:hAnsi="仿宋" w:cs="仿宋" w:hint="eastAsia"/>
            <w:lang w:eastAsia="zh-CN"/>
          </w:rPr>
          <w:t>(三)、物流与库存管理</w:t>
        </w:r>
        <w:r>
          <w:tab/>
        </w:r>
        <w:r>
          <w:fldChar w:fldCharType="begin"/>
        </w:r>
        <w:r>
          <w:instrText xml:space="preserve"> PAGEREF _Toc30399 \h </w:instrText>
        </w:r>
        <w:r>
          <w:fldChar w:fldCharType="separate"/>
        </w:r>
        <w:r>
          <w:t>75</w:t>
        </w:r>
        <w:r>
          <w:fldChar w:fldCharType="end"/>
        </w:r>
      </w:hyperlink>
    </w:p>
    <w:p>
      <w:pPr>
        <w:pStyle w:val="TOC1"/>
        <w:tabs>
          <w:tab w:val="right" w:leader="dot" w:pos="8306"/>
        </w:tabs>
      </w:pPr>
      <w:hyperlink w:anchor="_Toc8138" w:history="1">
        <w:r>
          <w:rPr>
            <w:rFonts w:ascii="仿宋" w:eastAsia="仿宋" w:hAnsi="仿宋" w:cs="仿宋" w:hint="eastAsia"/>
            <w:lang w:eastAsia="zh-CN"/>
          </w:rPr>
          <w:t>十六、体外循环管路项目实施时间节点</w:t>
        </w:r>
        <w:r>
          <w:tab/>
        </w:r>
        <w:r>
          <w:fldChar w:fldCharType="begin"/>
        </w:r>
        <w:r>
          <w:instrText xml:space="preserve"> PAGEREF _Toc8138 \h </w:instrText>
        </w:r>
        <w:r>
          <w:fldChar w:fldCharType="separate"/>
        </w:r>
        <w:r>
          <w:t>76</w:t>
        </w:r>
        <w:r>
          <w:fldChar w:fldCharType="end"/>
        </w:r>
      </w:hyperlink>
    </w:p>
    <w:p>
      <w:pPr>
        <w:pStyle w:val="TOC2"/>
        <w:tabs>
          <w:tab w:val="right" w:leader="dot" w:pos="8306"/>
        </w:tabs>
      </w:pPr>
      <w:hyperlink w:anchor="_Toc12594" w:history="1">
        <w:r>
          <w:rPr>
            <w:rFonts w:ascii="仿宋" w:eastAsia="仿宋" w:hAnsi="仿宋" w:cs="仿宋" w:hint="eastAsia"/>
            <w:lang w:eastAsia="zh-CN"/>
          </w:rPr>
          <w:t>(一)、体外循环管路项目启动阶段时间节点</w:t>
        </w:r>
        <w:r>
          <w:tab/>
        </w:r>
        <w:r>
          <w:fldChar w:fldCharType="begin"/>
        </w:r>
        <w:r>
          <w:instrText xml:space="preserve"> PAGEREF _Toc12594 \h </w:instrText>
        </w:r>
        <w:r>
          <w:fldChar w:fldCharType="separate"/>
        </w:r>
        <w:r>
          <w:t>76</w:t>
        </w:r>
        <w:r>
          <w:fldChar w:fldCharType="end"/>
        </w:r>
      </w:hyperlink>
    </w:p>
    <w:p>
      <w:pPr>
        <w:pStyle w:val="TOC2"/>
        <w:tabs>
          <w:tab w:val="right" w:leader="dot" w:pos="8306"/>
        </w:tabs>
      </w:pPr>
      <w:hyperlink w:anchor="_Toc19217" w:history="1">
        <w:r>
          <w:rPr>
            <w:rFonts w:ascii="仿宋" w:eastAsia="仿宋" w:hAnsi="仿宋" w:cs="仿宋" w:hint="eastAsia"/>
            <w:lang w:eastAsia="zh-CN"/>
          </w:rPr>
          <w:t>(二)、体外循环管路项目执行阶段时间节点</w:t>
        </w:r>
        <w:r>
          <w:tab/>
        </w:r>
        <w:r>
          <w:fldChar w:fldCharType="begin"/>
        </w:r>
        <w:r>
          <w:instrText xml:space="preserve"> PAGEREF _Toc19217 \h </w:instrText>
        </w:r>
        <w:r>
          <w:fldChar w:fldCharType="separate"/>
        </w:r>
        <w:r>
          <w:t>78</w:t>
        </w:r>
        <w:r>
          <w:fldChar w:fldCharType="end"/>
        </w:r>
      </w:hyperlink>
    </w:p>
    <w:p>
      <w:pPr>
        <w:pStyle w:val="TOC2"/>
        <w:tabs>
          <w:tab w:val="right" w:leader="dot" w:pos="8306"/>
        </w:tabs>
      </w:pPr>
      <w:hyperlink w:anchor="_Toc30758" w:history="1">
        <w:r>
          <w:rPr>
            <w:rFonts w:ascii="仿宋" w:eastAsia="仿宋" w:hAnsi="仿宋" w:cs="仿宋" w:hint="eastAsia"/>
            <w:lang w:eastAsia="zh-CN"/>
          </w:rPr>
          <w:t>(三)、体外循环管路项目完成阶段时间节点</w:t>
        </w:r>
        <w:r>
          <w:tab/>
        </w:r>
        <w:r>
          <w:fldChar w:fldCharType="begin"/>
        </w:r>
        <w:r>
          <w:instrText xml:space="preserve"> PAGEREF _Toc30758 \h </w:instrText>
        </w:r>
        <w:r>
          <w:fldChar w:fldCharType="separate"/>
        </w:r>
        <w:r>
          <w:t>79</w:t>
        </w:r>
        <w:r>
          <w:fldChar w:fldCharType="end"/>
        </w:r>
      </w:hyperlink>
    </w:p>
    <w:p>
      <w:pPr>
        <w:pStyle w:val="TOC1"/>
        <w:tabs>
          <w:tab w:val="right" w:leader="dot" w:pos="8306"/>
        </w:tabs>
      </w:pPr>
      <w:hyperlink w:anchor="_Toc4606" w:history="1">
        <w:r>
          <w:rPr>
            <w:rFonts w:ascii="仿宋" w:eastAsia="仿宋" w:hAnsi="仿宋" w:cs="仿宋" w:hint="eastAsia"/>
            <w:lang w:eastAsia="zh-CN"/>
          </w:rPr>
          <w:t>十七、体外循环管路项目变更管理</w:t>
        </w:r>
        <w:r>
          <w:tab/>
        </w:r>
        <w:r>
          <w:fldChar w:fldCharType="begin"/>
        </w:r>
        <w:r>
          <w:instrText xml:space="preserve"> PAGEREF _Toc4606 \h </w:instrText>
        </w:r>
        <w:r>
          <w:fldChar w:fldCharType="separate"/>
        </w:r>
        <w:r>
          <w:t>80</w:t>
        </w:r>
        <w:r>
          <w:fldChar w:fldCharType="end"/>
        </w:r>
      </w:hyperlink>
    </w:p>
    <w:p>
      <w:pPr>
        <w:pStyle w:val="TOC2"/>
        <w:tabs>
          <w:tab w:val="right" w:leader="dot" w:pos="8306"/>
        </w:tabs>
      </w:pPr>
      <w:hyperlink w:anchor="_Toc28060" w:history="1">
        <w:r>
          <w:rPr>
            <w:rFonts w:ascii="仿宋" w:eastAsia="仿宋" w:hAnsi="仿宋" w:cs="仿宋" w:hint="eastAsia"/>
            <w:lang w:eastAsia="zh-CN"/>
          </w:rPr>
          <w:t>(一)、变更申请与评估</w:t>
        </w:r>
        <w:r>
          <w:tab/>
        </w:r>
        <w:r>
          <w:fldChar w:fldCharType="begin"/>
        </w:r>
        <w:r>
          <w:instrText xml:space="preserve"> PAGEREF _Toc28060 \h </w:instrText>
        </w:r>
        <w:r>
          <w:fldChar w:fldCharType="separate"/>
        </w:r>
        <w:r>
          <w:t>80</w:t>
        </w:r>
        <w:r>
          <w:fldChar w:fldCharType="end"/>
        </w:r>
      </w:hyperlink>
    </w:p>
    <w:p>
      <w:pPr>
        <w:pStyle w:val="TOC2"/>
        <w:tabs>
          <w:tab w:val="right" w:leader="dot" w:pos="8306"/>
        </w:tabs>
      </w:pPr>
      <w:hyperlink w:anchor="_Toc31230" w:history="1">
        <w:r>
          <w:rPr>
            <w:rFonts w:ascii="仿宋" w:eastAsia="仿宋" w:hAnsi="仿宋" w:cs="仿宋" w:hint="eastAsia"/>
            <w:lang w:eastAsia="zh-CN"/>
          </w:rPr>
          <w:t>(二)、变更实施与控制</w:t>
        </w:r>
        <w:r>
          <w:tab/>
        </w:r>
        <w:r>
          <w:fldChar w:fldCharType="begin"/>
        </w:r>
        <w:r>
          <w:instrText xml:space="preserve"> PAGEREF _Toc31230 \h </w:instrText>
        </w:r>
        <w:r>
          <w:fldChar w:fldCharType="separate"/>
        </w:r>
        <w:r>
          <w:t>80</w:t>
        </w:r>
        <w:r>
          <w:fldChar w:fldCharType="end"/>
        </w:r>
      </w:hyperlink>
    </w:p>
    <w:p>
      <w:pPr>
        <w:pStyle w:val="TOC1"/>
        <w:tabs>
          <w:tab w:val="right" w:leader="dot" w:pos="8306"/>
        </w:tabs>
      </w:pPr>
      <w:hyperlink w:anchor="_Toc26390" w:history="1">
        <w:r>
          <w:rPr>
            <w:rFonts w:ascii="仿宋" w:eastAsia="仿宋" w:hAnsi="仿宋" w:cs="仿宋" w:hint="eastAsia"/>
            <w:lang w:eastAsia="zh-CN"/>
          </w:rPr>
          <w:t>十八、体外循环管路项目治理与监督</w:t>
        </w:r>
        <w:r>
          <w:tab/>
        </w:r>
        <w:r>
          <w:fldChar w:fldCharType="begin"/>
        </w:r>
        <w:r>
          <w:instrText xml:space="preserve"> PAGEREF _Toc26390 \h </w:instrText>
        </w:r>
        <w:r>
          <w:fldChar w:fldCharType="separate"/>
        </w:r>
        <w:r>
          <w:t>81</w:t>
        </w:r>
        <w:r>
          <w:fldChar w:fldCharType="end"/>
        </w:r>
      </w:hyperlink>
    </w:p>
    <w:p>
      <w:pPr>
        <w:pStyle w:val="TOC2"/>
        <w:tabs>
          <w:tab w:val="right" w:leader="dot" w:pos="8306"/>
        </w:tabs>
      </w:pPr>
      <w:hyperlink w:anchor="_Toc22851" w:history="1">
        <w:r>
          <w:rPr>
            <w:rFonts w:ascii="仿宋" w:eastAsia="仿宋" w:hAnsi="仿宋" w:cs="仿宋" w:hint="eastAsia"/>
            <w:lang w:eastAsia="zh-CN"/>
          </w:rPr>
          <w:t>(一)、体外循环管路项目治理结构</w:t>
        </w:r>
        <w:r>
          <w:tab/>
        </w:r>
        <w:r>
          <w:fldChar w:fldCharType="begin"/>
        </w:r>
        <w:r>
          <w:instrText xml:space="preserve"> PAGEREF _Toc22851 \h </w:instrText>
        </w:r>
        <w:r>
          <w:fldChar w:fldCharType="separate"/>
        </w:r>
        <w:r>
          <w:t>81</w:t>
        </w:r>
        <w:r>
          <w:fldChar w:fldCharType="end"/>
        </w:r>
      </w:hyperlink>
    </w:p>
    <w:p>
      <w:pPr>
        <w:pStyle w:val="TOC2"/>
        <w:tabs>
          <w:tab w:val="right" w:leader="dot" w:pos="8306"/>
        </w:tabs>
      </w:pPr>
      <w:hyperlink w:anchor="_Toc17870" w:history="1">
        <w:r>
          <w:rPr>
            <w:rFonts w:ascii="仿宋" w:eastAsia="仿宋" w:hAnsi="仿宋" w:cs="仿宋" w:hint="eastAsia"/>
            <w:lang w:eastAsia="zh-CN"/>
          </w:rPr>
          <w:t>(二)、监督与审计</w:t>
        </w:r>
        <w:r>
          <w:tab/>
        </w:r>
        <w:r>
          <w:fldChar w:fldCharType="begin"/>
        </w:r>
        <w:r>
          <w:instrText xml:space="preserve"> PAGEREF _Toc17870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67"/>
      <w:r>
        <w:rPr>
          <w:rFonts w:ascii="仿宋" w:eastAsia="仿宋" w:hAnsi="仿宋" w:cs="仿宋" w:hint="eastAsia"/>
          <w:sz w:val="28"/>
          <w:lang w:eastAsia="zh-CN"/>
        </w:rPr>
        <w:t>一、体外循环管路项目可持续发展</w:t>
      </w:r>
      <w:bookmarkEnd w:id="2"/>
    </w:p>
    <w:p>
      <w:pPr>
        <w:pStyle w:val="Heading2"/>
        <w:rPr>
          <w:rFonts w:ascii="仿宋" w:eastAsia="仿宋" w:hAnsi="仿宋" w:cs="仿宋" w:hint="eastAsia"/>
          <w:lang w:eastAsia="zh-CN"/>
        </w:rPr>
      </w:pPr>
      <w:bookmarkStart w:id="3" w:name="_Toc673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中，体外循环管路项目团队着眼于未来，明确了可持续发展的战略方向。制定的具体可持续发展目标包括降低资源使用、采用环保技术、最大化社会效益等。这一步骤不仅有助于体外循环管路项目在环保和社会责任方面达到最高标准，也为未来提供了明确的指引，确保体外循环管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可持续实践的融入体外循环管路项目管理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体外循环管路项目管理周期。从体外循环管路项目规划开始，体外循环管路项目团队就考虑了环境和社会的因素。在执行阶段，体外循环管路项目团队积极推动绿色技术的应用，优化资源利用。此外，关注员工的社会责任，通过培训和沟通活动提高员工对可持续发展的认知，使他们能够在日常工作中践行可持续实践。这些举措不仅为体外循环管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802"/>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扎根于体外循环管路项目的可持续发展理念，我们深信环保与社会责任是体外循环管路项目成功的关键支柱。在体外循环管路项目的每一步，我们都致力于通过创新和实践，履行对环境和社会的坚定责任。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团队通过引入先进的环保技术、建立高效的废物处理系统以及推动能源节约措施，积极履行环保责任。定期的环保监测和评估确保体外循环管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不仅致力于自身可持续发展，还注重对社会的回馈。通过支持社区体外循环管路项目、参与慈善事业、提供培训机会等方式，体外循环管路项目积极履行社会责任。与当地社区建立积极互动，关注员工的工作与生活平衡，以及员工的身心健康，是体外循环管路项目在社会责任层面的关键举措。这样的实践不仅增强了体外循环管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612"/>
      <w:r>
        <w:rPr>
          <w:rFonts w:ascii="仿宋" w:eastAsia="仿宋" w:hAnsi="仿宋" w:cs="仿宋" w:hint="eastAsia"/>
          <w:sz w:val="28"/>
          <w:lang w:eastAsia="zh-CN"/>
        </w:rPr>
        <w:t>二、体外循环管路项目危机管理</w:t>
      </w:r>
      <w:bookmarkEnd w:id="5"/>
    </w:p>
    <w:p>
      <w:pPr>
        <w:pStyle w:val="Heading2"/>
        <w:rPr>
          <w:rFonts w:ascii="仿宋" w:eastAsia="仿宋" w:hAnsi="仿宋" w:cs="仿宋" w:hint="eastAsia"/>
          <w:lang w:eastAsia="zh-CN"/>
        </w:rPr>
      </w:pPr>
      <w:bookmarkStart w:id="6" w:name="_Toc1540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危机管理中，危机预警与识别是确保体外循环管路项目稳健运行的核心步骤。通过建立全面的监测机制，体外循环管路项目团队旨在及时发现和理解潜在的风险和危机因素，以便采取及时的预防和应对措施，确保体外循环管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首先，通过深入的风险评估，体外循环管路项目团队全面分析了整个体外循环管路项目和各个阶段可能存在的威胁。这包括准确评估每个潜在风险的发生概率和可能影响的程度，为后续危机预警提供了有力支持。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外循环管路项目团队着重于明确定义体外循环管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外循环管路项目进展的持续监控，团队能够及时发现潜在问题并作出迅速反应。体外循环管路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在这一阶段，团队的专业素养和反应速度将发挥至关重要的作用，以确保潜在危机能够在初期得到有效的处理，最大程度地减轻负面影响。通过危机预警与识别，体外循环管路项目得以更有序、可控地推进。</w:t>
      </w:r>
    </w:p>
    <w:p>
      <w:pPr>
        <w:pStyle w:val="Heading2"/>
        <w:ind w:firstLine="560" w:firstLineChars="200"/>
        <w:rPr>
          <w:rFonts w:ascii="仿宋" w:eastAsia="仿宋" w:hAnsi="仿宋" w:cs="仿宋" w:hint="eastAsia"/>
          <w:sz w:val="28"/>
          <w:lang w:eastAsia="zh-CN"/>
        </w:rPr>
      </w:pPr>
      <w:bookmarkStart w:id="7" w:name="_Toc995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在危机发生时，体外循环管路项目团队立即行动，成立了应急小组。该小组的任务是迅速制定并实施紧急应对措施，以最小化潜在损失。以下是采取的主要措施：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暂停体外循环管路项目进度：为遏制危机蔓延，体外循环管路项目暂时停止进行，以便全面评估当前状况。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资源重新分配：重新评估体外循环管路项目资源的分配，确保最大限度地减小损失。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实时沟通：与关键利益相关者建立实时沟通机制，向他们传递体外循环管路项目危机的实际状况，保障体外循环管路项目核心利益。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在紧急应对的同时，体外循环管路项目团队强调了团队协作和有效沟通的重要性。以下是团队协作的关键举措：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信息共享机制：建立了信息共享平台，确保团队成员能够及时获取体外循环管路项目危机的实时信息。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领导者沟通：体外循环管路项目领导者通过定期会议和即时沟通工具，指导团队应对危机，保持团队稳定运行。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随着危机得到初步控制，体外循环管路项目团队转向制定恢复计划，以确保体外循环管路项目能够从中迅速恢复。主要恢复计划包括：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修复受损的进度计划：重新评估体外循环管路项目进度，制定修复计划，确保体外循环管路项目尽快回归正常进程。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重新调整资源分配：优化资源分配，确保体外循环管路项目在有限资源下高效运转。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风险管理机制加强：对体外循环管路项目风险进行全面评估，制定更强化的风险管理策略，以预防未来可能的危机。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969"/>
      <w:r>
        <w:rPr>
          <w:rFonts w:ascii="仿宋" w:eastAsia="仿宋" w:hAnsi="仿宋" w:cs="仿宋" w:hint="eastAsia"/>
          <w:sz w:val="28"/>
          <w:lang w:eastAsia="zh-CN"/>
        </w:rPr>
        <w:t>三、体外循环管路项目概论</w:t>
      </w:r>
      <w:bookmarkEnd w:id="8"/>
    </w:p>
    <w:p>
      <w:pPr>
        <w:pStyle w:val="Heading2"/>
        <w:rPr>
          <w:rFonts w:ascii="仿宋" w:eastAsia="仿宋" w:hAnsi="仿宋" w:cs="仿宋" w:hint="eastAsia"/>
          <w:lang w:eastAsia="zh-CN"/>
        </w:rPr>
      </w:pPr>
      <w:bookmarkStart w:id="9" w:name="_Toc27521"/>
      <w:r>
        <w:rPr>
          <w:rFonts w:ascii="仿宋" w:eastAsia="仿宋" w:hAnsi="仿宋" w:cs="仿宋" w:hint="eastAsia"/>
          <w:lang w:eastAsia="zh-CN"/>
        </w:rPr>
        <w:t>(一)、体外循环管路项目概况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起源追溯至对市场的深入洞察。市场的不断演变与变革为体外循环管路项目提供了难得的机遇。当前市场存在的需求缺口和变革的大环境共同构成了体外循环管路项目的背景。这个体外循环管路项目旨在充分利用市场机遇，填补行业中尚未满足的需求，为客户提供全新的解决方案。市场的变革和需求的增长使得这个体外循环管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体外循环管路项目名称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正式命名为体外循环管路。这个名称不仅仅是一个标识，更代表了体外循环管路项目的核心理念和愿景。它蕴含着体外循环管路项目所要解决问题的关键字，具有强烈的表达和辨识度，为体外循环管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体外循环管路项目目标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核心目标是提供一种全新、高效的解决方案，满足客户日益增长的需求。体外循环管路项目追求的不仅仅是满足市场需求，更是在市场中获得卓越的竞争优势。通过不断提升产品或服务的质量和创新水平，体外循环管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体外循环管路项目范围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全面涵盖了产品研发、制造、市场推广和售后服务，确保从产品设计到最终用户体验的全方位关注。这一全面的体外循环管路项目范围是为了确保体外循环管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体外循环管路项目时间表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体外循环管路项目计划在未来18个月内完成，包括研发、测试、市场试点和正式推出等不同阶段。这个时间表的合理设计是为了确保体外循环管路项目各个阶段的顺利推进，以便按时交付高质量的成果。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体外循环管路项目预算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体外循环管路项目总预算估算为XX百万美元，主要分配在研发、市场推广、人员培训和运营等方面。这一充足的预算为体外循环管路项目提供了充足的资源，确保体外循环管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体外循环管路项目风险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可能面临的风险包括市场接受度低、技术难题、竞争激烈等。体外循环管路项目团队已经制定了相应的风险应对计划，通过前瞻性的风险管理，确保体外循环管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体外循环管路项目团队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体外循环管路项目汇聚了一支经验丰富、多领域专业素养的核心团队，确保体外循环管路项目在各个方面都能拥有高水平的执行力。团队的协同作战是体外循环管路项目成功的关键因素之一。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体外循环管路项目背景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体外循环管路项目的背景根植于市场对更高效、创新产品的渴望，同时也受到科技发展对行业格局的深刻改变的影响。这为体外循环管路项目提供了广阔的发展空间和市场需求。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体外循环管路项目现状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截至目前，体外循环管路项目已完成市场调研和技术验证，取得了初步的成功。这为体外循环管路项目在未来的发展奠定了坚实的基础，为更远大的目标打下了坚实的基石。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1456"/>
      <w:r>
        <w:rPr>
          <w:rFonts w:ascii="仿宋" w:eastAsia="仿宋" w:hAnsi="仿宋" w:cs="仿宋" w:hint="eastAsia"/>
          <w:sz w:val="28"/>
          <w:lang w:eastAsia="zh-CN"/>
        </w:rPr>
        <w:t>(二)、体外循环管路项目目标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keyword》体外循环管路项目首要业务目标是在市场中占据有利地位，实现产品/服务的成功推广和销售。通过不断提升产品质量、创新性，体外循环管路项目追求成为行业中的领导者，赢得更多客户的青睐。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在科技迅速发展的时代，体外循环管路项目着眼于技术创新。通过持续的研发和技术升级，体外循环管路项目旨在推出更具创新性的产品或服务，以满足市场对新鲜、先进解决方案的需求。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为了建立可持续的客户关系，体外循环管路项目设定了客户满意度目标。通过提供卓越的产品质量和优质的客户服务，体外循环管路项目追求赢得客户的信任和忠诚度，确保他们的满意度达到行业领先水平。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体外循环管路项目注重社会责任和可持续发展。通过实施环保、社会责任体外循环管路项目，体外循环管路项目致力于在经济发展的同时保护环境，促进社会公平，实现可持续经营。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体外循环管路项目的团队是实现目标的核心驱动力。因此，体外循环管路项目设定了团队发展目标，包括提升团队成员的专业技能、培养领导力，以及搭建协同高效的团队工作氛围。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5881"/>
      <w:r>
        <w:rPr>
          <w:rFonts w:ascii="仿宋" w:eastAsia="仿宋" w:hAnsi="仿宋" w:cs="仿宋" w:hint="eastAsia"/>
          <w:sz w:val="28"/>
          <w:lang w:eastAsia="zh-CN"/>
        </w:rPr>
        <w:t>(三)、体外循环管路项目提出的理由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体外循环管路项目提出的理由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体外循环管路项目的提出源于对市场机遇的深刻洞察。当前市场中存在的需求缺口和行业发展趋势表明，有巨大的商业机会等待被开发。通过准确捕捉市场机遇，体外循环管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理念基于对技术创新的信仰。通过持续的研发和技术投入，体外循环管路项目有望推出更具创新性的产品或服务。在科技飞速发展的当下，体外循环管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是为了增强企业的行业竞争力。通过提升产品或服务的质量和独特性，体外循环管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响应了消费者需求的变化。随着社会和科技的不断发展，消费者对产品和服务的需求也在发生变化。通过深入了解并及时回应消费者的新需求，体外循环管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体外循环管路项目的提出是企业战略发展规划的一部分。在面对日益激烈的市场竞争和不断变化的商业环境中，体外循环管路项目作为企业战略的一环，旨在为企业开辟新的增长领域，巩固企业在行业中的地位。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不仅仅是基于商业考量，还注重社会责任。通过推出环保、社会责任等方面的体外循环管路项目，体外循环管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体外循环管路项目的提出反映了对利益相关者期望的关注。包括客户、员工、投资者等利益相关者在企业发展中都有着各自的期望，体外循环管路项目力求在满足这些期望的同时，取得更大的共赢。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818"/>
      <w:r>
        <w:rPr>
          <w:rFonts w:ascii="仿宋" w:eastAsia="仿宋" w:hAnsi="仿宋" w:cs="仿宋" w:hint="eastAsia"/>
          <w:sz w:val="28"/>
          <w:lang w:eastAsia="zh-CN"/>
        </w:rPr>
        <w:t>(四)、体外循环管路项目意义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在实施体外循环管路项目的过程中，我们不仅仅是在追逐商业成功，更是为企业和社会的多个层面创造了深远的意义。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体外循环管路项目的首要意义在于提升企业的市场竞争力。通过持续的创新和对产品质量的高标准要求，体外循环管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外循环管路项目的推进将促使行业技术水平的提升。通过引入先进技术和创新性解决方案，体外循环管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体外循环管路项目不仅创造了大量就业机会，提高了就业水平，还注重社会责任和环保。通过参与社会公益事业和推动环保体外循环管路项目，体外循环管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综合而言，体外循环管路项目意义重大，不仅推动了企业的发展，也为行业和社会的进步贡献了积极力量。这是一个全面而深刻的影响，将在未来产生可持续的正面效应。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2001"/>
      <w:r>
        <w:rPr>
          <w:rFonts w:ascii="仿宋" w:eastAsia="仿宋" w:hAnsi="仿宋" w:cs="仿宋" w:hint="eastAsia"/>
          <w:sz w:val="28"/>
          <w:lang w:eastAsia="zh-CN"/>
        </w:rPr>
        <w:t>(五)、体外循环管路项目背景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在当今迅猛发展的商业环境中，体外循环管路项目的动因根植于对多方面因素的审慎考量。这个体外循环管路项目的提出并非孤立的决策，而是对企业所处背景深入思考的产物。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体外循环管路项目背后的首要原因。科技的迅速发展和全球市场的快速变化使得企业必须灵活应对。体外循环管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竞争的激烈程度也是体外循环管路项目背景中不可忽视的一环。企业需要在激烈竞争中脱颖而出，为此，体外循环管路项目致力于打破常规，提供独特的价值主张，以吸引客户并确保市场份额的增长。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技术的迅速发展为企业带来了机遇与挑战。作为体外循环管路项目启动的背景之一，对新兴技术的应用将有助于提升企业的技术水平，使其在不断演进的商业环境中保持竞争优势。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此外，社会对企业责任的期望也在逐渐升高。体外循环管路项目充分融入了社会责任的理念，通过可持续经营和社会公益体外循环管路项目，企图为社会贡献一份力量，在商业成功的同时关注社会价值。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053"/>
      <w:r>
        <w:rPr>
          <w:rFonts w:ascii="仿宋" w:eastAsia="仿宋" w:hAnsi="仿宋" w:cs="仿宋" w:hint="eastAsia"/>
          <w:sz w:val="28"/>
          <w:lang w:eastAsia="zh-CN"/>
        </w:rPr>
        <w:t>四、体外循环管路项目土建工程</w:t>
      </w:r>
      <w:bookmarkEnd w:id="14"/>
    </w:p>
    <w:p>
      <w:pPr>
        <w:pStyle w:val="Heading2"/>
        <w:rPr>
          <w:rFonts w:ascii="仿宋" w:eastAsia="仿宋" w:hAnsi="仿宋" w:cs="仿宋" w:hint="eastAsia"/>
          <w:lang w:eastAsia="zh-CN"/>
        </w:rPr>
      </w:pPr>
      <w:bookmarkStart w:id="15" w:name="_Toc2781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在体外循环管路项目的建筑工程设计中，我们将秉承一系列重要的设计原则，以确保体外循环管路项目建筑在功能、美观、可持续性等方面达到最佳效果。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首要原则是确保建筑的功能性得到最大化的发挥。我们将充分理解体外循环管路项目的实际需求，合理布局各个功能区域，保证建筑在满足业务需求的同时，提供高效的工作环境。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在建筑设计中，我们将综合考虑建设和运营成本。通过精细的经济效益分析，确保设计方案在高效利用资源的同时，对体外循环管路项目的长期盈利能力有积极的贡献。</w:t>
      </w:r>
    </w:p>
    <w:p>
      <w:pPr>
        <w:pStyle w:val="Heading2"/>
        <w:ind w:firstLine="560" w:firstLineChars="200"/>
        <w:rPr>
          <w:rFonts w:ascii="仿宋" w:eastAsia="仿宋" w:hAnsi="仿宋" w:cs="仿宋" w:hint="eastAsia"/>
          <w:sz w:val="28"/>
          <w:lang w:eastAsia="zh-CN"/>
        </w:rPr>
      </w:pPr>
      <w:bookmarkStart w:id="16" w:name="_Toc332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外循环管路项目的土建工程设计中，我们将精准设定设计年限，结合体外循环管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体外循环管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984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体外循环管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体外循环管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https://d.book118.com/275123031104011034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体外循环管路项目规划设计方案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693853"/>
    <w:rsid w:val="516938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12303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2024-01-01T08:00:00Z</dcterms:created>
  <dcterms:modified xsi:type="dcterms:W3CDTF">2024-01-01T08:00:53Z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2563E4655DFB4CE08201175421EABAE0_11</vt:lpwstr>
  </property>
  <property fmtid="{D5CDD505-2E9C-101B-9397-08002B2CF9AE}" pid="3" name="KSOProductBuildVer">
    <vt:lpwstr>2052-12.1.0.16120</vt:lpwstr>
  </property>
</Properties>
</file>