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太阳能电池组件项目规划设计纲要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22" w:history="1">
        <w:r>
          <w:rPr>
            <w:rFonts w:ascii="仿宋" w:eastAsia="仿宋" w:hAnsi="仿宋" w:cs="仿宋" w:hint="eastAsia"/>
            <w:lang w:eastAsia="zh-CN"/>
          </w:rPr>
          <w:t>概论</w:t>
        </w:r>
        <w:r>
          <w:tab/>
        </w:r>
        <w:r>
          <w:fldChar w:fldCharType="begin"/>
        </w:r>
        <w:r>
          <w:instrText xml:space="preserve"> PAGEREF _Toc31822 \h </w:instrText>
        </w:r>
        <w:r>
          <w:fldChar w:fldCharType="separate"/>
        </w:r>
        <w:r>
          <w:t>3</w:t>
        </w:r>
        <w:r>
          <w:fldChar w:fldCharType="end"/>
        </w:r>
      </w:hyperlink>
    </w:p>
    <w:p>
      <w:pPr>
        <w:pStyle w:val="TOC1"/>
        <w:tabs>
          <w:tab w:val="right" w:leader="dot" w:pos="8306"/>
        </w:tabs>
      </w:pPr>
      <w:hyperlink w:anchor="_Toc972" w:history="1">
        <w:r>
          <w:rPr>
            <w:rFonts w:ascii="仿宋" w:eastAsia="仿宋" w:hAnsi="仿宋" w:cs="仿宋" w:hint="eastAsia"/>
            <w:lang w:eastAsia="zh-CN"/>
          </w:rPr>
          <w:t>一、太阳能电池组件项目绩效评估</w:t>
        </w:r>
        <w:r>
          <w:tab/>
        </w:r>
        <w:r>
          <w:fldChar w:fldCharType="begin"/>
        </w:r>
        <w:r>
          <w:instrText xml:space="preserve"> PAGEREF _Toc972 \h </w:instrText>
        </w:r>
        <w:r>
          <w:fldChar w:fldCharType="separate"/>
        </w:r>
        <w:r>
          <w:t>3</w:t>
        </w:r>
        <w:r>
          <w:fldChar w:fldCharType="end"/>
        </w:r>
      </w:hyperlink>
    </w:p>
    <w:p>
      <w:pPr>
        <w:pStyle w:val="TOC2"/>
        <w:tabs>
          <w:tab w:val="right" w:leader="dot" w:pos="8306"/>
        </w:tabs>
      </w:pPr>
      <w:hyperlink w:anchor="_Toc12322" w:history="1">
        <w:r>
          <w:rPr>
            <w:rFonts w:ascii="仿宋" w:eastAsia="仿宋" w:hAnsi="仿宋" w:cs="仿宋" w:hint="eastAsia"/>
            <w:lang w:eastAsia="zh-CN"/>
          </w:rPr>
          <w:t>(一)、绩效评估指标</w:t>
        </w:r>
        <w:r>
          <w:tab/>
        </w:r>
        <w:r>
          <w:fldChar w:fldCharType="begin"/>
        </w:r>
        <w:r>
          <w:instrText xml:space="preserve"> PAGEREF _Toc12322 \h </w:instrText>
        </w:r>
        <w:r>
          <w:fldChar w:fldCharType="separate"/>
        </w:r>
        <w:r>
          <w:t>3</w:t>
        </w:r>
        <w:r>
          <w:fldChar w:fldCharType="end"/>
        </w:r>
      </w:hyperlink>
    </w:p>
    <w:p>
      <w:pPr>
        <w:pStyle w:val="TOC2"/>
        <w:tabs>
          <w:tab w:val="right" w:leader="dot" w:pos="8306"/>
        </w:tabs>
      </w:pPr>
      <w:hyperlink w:anchor="_Toc12897" w:history="1">
        <w:r>
          <w:rPr>
            <w:rFonts w:ascii="仿宋" w:eastAsia="仿宋" w:hAnsi="仿宋" w:cs="仿宋" w:hint="eastAsia"/>
            <w:lang w:eastAsia="zh-CN"/>
          </w:rPr>
          <w:t>(二)、绩效评估方法</w:t>
        </w:r>
        <w:r>
          <w:tab/>
        </w:r>
        <w:r>
          <w:fldChar w:fldCharType="begin"/>
        </w:r>
        <w:r>
          <w:instrText xml:space="preserve"> PAGEREF _Toc12897 \h </w:instrText>
        </w:r>
        <w:r>
          <w:fldChar w:fldCharType="separate"/>
        </w:r>
        <w:r>
          <w:t>4</w:t>
        </w:r>
        <w:r>
          <w:fldChar w:fldCharType="end"/>
        </w:r>
      </w:hyperlink>
    </w:p>
    <w:p>
      <w:pPr>
        <w:pStyle w:val="TOC2"/>
        <w:tabs>
          <w:tab w:val="right" w:leader="dot" w:pos="8306"/>
        </w:tabs>
      </w:pPr>
      <w:hyperlink w:anchor="_Toc26325" w:history="1">
        <w:r>
          <w:rPr>
            <w:rFonts w:ascii="仿宋" w:eastAsia="仿宋" w:hAnsi="仿宋" w:cs="仿宋" w:hint="eastAsia"/>
            <w:lang w:eastAsia="zh-CN"/>
          </w:rPr>
          <w:t>(三)、绩效评估周期</w:t>
        </w:r>
        <w:r>
          <w:tab/>
        </w:r>
        <w:r>
          <w:fldChar w:fldCharType="begin"/>
        </w:r>
        <w:r>
          <w:instrText xml:space="preserve"> PAGEREF _Toc26325 \h </w:instrText>
        </w:r>
        <w:r>
          <w:fldChar w:fldCharType="separate"/>
        </w:r>
        <w:r>
          <w:t>5</w:t>
        </w:r>
        <w:r>
          <w:fldChar w:fldCharType="end"/>
        </w:r>
      </w:hyperlink>
    </w:p>
    <w:p>
      <w:pPr>
        <w:pStyle w:val="TOC1"/>
        <w:tabs>
          <w:tab w:val="right" w:leader="dot" w:pos="8306"/>
        </w:tabs>
      </w:pPr>
      <w:hyperlink w:anchor="_Toc25876" w:history="1">
        <w:r>
          <w:rPr>
            <w:rFonts w:ascii="仿宋" w:eastAsia="仿宋" w:hAnsi="仿宋" w:cs="仿宋" w:hint="eastAsia"/>
            <w:lang w:eastAsia="zh-CN"/>
          </w:rPr>
          <w:t>二、太阳能电池组件项目土建工程</w:t>
        </w:r>
        <w:r>
          <w:tab/>
        </w:r>
        <w:r>
          <w:fldChar w:fldCharType="begin"/>
        </w:r>
        <w:r>
          <w:instrText xml:space="preserve"> PAGEREF _Toc25876 \h </w:instrText>
        </w:r>
        <w:r>
          <w:fldChar w:fldCharType="separate"/>
        </w:r>
        <w:r>
          <w:t>6</w:t>
        </w:r>
        <w:r>
          <w:fldChar w:fldCharType="end"/>
        </w:r>
      </w:hyperlink>
    </w:p>
    <w:p>
      <w:pPr>
        <w:pStyle w:val="TOC2"/>
        <w:tabs>
          <w:tab w:val="right" w:leader="dot" w:pos="8306"/>
        </w:tabs>
      </w:pPr>
      <w:hyperlink w:anchor="_Toc28661" w:history="1">
        <w:r>
          <w:rPr>
            <w:rFonts w:ascii="仿宋" w:eastAsia="仿宋" w:hAnsi="仿宋" w:cs="仿宋" w:hint="eastAsia"/>
            <w:lang w:eastAsia="zh-CN"/>
          </w:rPr>
          <w:t>(一)、建筑工程设计原则</w:t>
        </w:r>
        <w:r>
          <w:tab/>
        </w:r>
        <w:r>
          <w:fldChar w:fldCharType="begin"/>
        </w:r>
        <w:r>
          <w:instrText xml:space="preserve"> PAGEREF _Toc28661 \h </w:instrText>
        </w:r>
        <w:r>
          <w:fldChar w:fldCharType="separate"/>
        </w:r>
        <w:r>
          <w:t>6</w:t>
        </w:r>
        <w:r>
          <w:fldChar w:fldCharType="end"/>
        </w:r>
      </w:hyperlink>
    </w:p>
    <w:p>
      <w:pPr>
        <w:pStyle w:val="TOC2"/>
        <w:tabs>
          <w:tab w:val="right" w:leader="dot" w:pos="8306"/>
        </w:tabs>
      </w:pPr>
      <w:hyperlink w:anchor="_Toc29993" w:history="1">
        <w:r>
          <w:rPr>
            <w:rFonts w:ascii="仿宋" w:eastAsia="仿宋" w:hAnsi="仿宋" w:cs="仿宋" w:hint="eastAsia"/>
            <w:lang w:eastAsia="zh-CN"/>
          </w:rPr>
          <w:t>(二)、土建工程设计年限及安全等级</w:t>
        </w:r>
        <w:r>
          <w:tab/>
        </w:r>
        <w:r>
          <w:fldChar w:fldCharType="begin"/>
        </w:r>
        <w:r>
          <w:instrText xml:space="preserve"> PAGEREF _Toc29993 \h </w:instrText>
        </w:r>
        <w:r>
          <w:fldChar w:fldCharType="separate"/>
        </w:r>
        <w:r>
          <w:t>7</w:t>
        </w:r>
        <w:r>
          <w:fldChar w:fldCharType="end"/>
        </w:r>
      </w:hyperlink>
    </w:p>
    <w:p>
      <w:pPr>
        <w:pStyle w:val="TOC2"/>
        <w:tabs>
          <w:tab w:val="right" w:leader="dot" w:pos="8306"/>
        </w:tabs>
      </w:pPr>
      <w:hyperlink w:anchor="_Toc4089" w:history="1">
        <w:r>
          <w:rPr>
            <w:rFonts w:ascii="仿宋" w:eastAsia="仿宋" w:hAnsi="仿宋" w:cs="仿宋" w:hint="eastAsia"/>
            <w:lang w:eastAsia="zh-CN"/>
          </w:rPr>
          <w:t>(三)、建筑工程设计总体要求</w:t>
        </w:r>
        <w:r>
          <w:tab/>
        </w:r>
        <w:r>
          <w:fldChar w:fldCharType="begin"/>
        </w:r>
        <w:r>
          <w:instrText xml:space="preserve"> PAGEREF _Toc4089 \h </w:instrText>
        </w:r>
        <w:r>
          <w:fldChar w:fldCharType="separate"/>
        </w:r>
        <w:r>
          <w:t>9</w:t>
        </w:r>
        <w:r>
          <w:fldChar w:fldCharType="end"/>
        </w:r>
      </w:hyperlink>
    </w:p>
    <w:p>
      <w:pPr>
        <w:pStyle w:val="TOC2"/>
        <w:tabs>
          <w:tab w:val="right" w:leader="dot" w:pos="8306"/>
        </w:tabs>
      </w:pPr>
      <w:hyperlink w:anchor="_Toc11376" w:history="1">
        <w:r>
          <w:rPr>
            <w:rFonts w:ascii="仿宋" w:eastAsia="仿宋" w:hAnsi="仿宋" w:cs="仿宋" w:hint="eastAsia"/>
            <w:lang w:eastAsia="zh-CN"/>
          </w:rPr>
          <w:t>(四)、土建工程建设指标</w:t>
        </w:r>
        <w:r>
          <w:tab/>
        </w:r>
        <w:r>
          <w:fldChar w:fldCharType="begin"/>
        </w:r>
        <w:r>
          <w:instrText xml:space="preserve"> PAGEREF _Toc11376 \h </w:instrText>
        </w:r>
        <w:r>
          <w:fldChar w:fldCharType="separate"/>
        </w:r>
        <w:r>
          <w:t>9</w:t>
        </w:r>
        <w:r>
          <w:fldChar w:fldCharType="end"/>
        </w:r>
      </w:hyperlink>
    </w:p>
    <w:p>
      <w:pPr>
        <w:pStyle w:val="TOC1"/>
        <w:tabs>
          <w:tab w:val="right" w:leader="dot" w:pos="8306"/>
        </w:tabs>
      </w:pPr>
      <w:hyperlink w:anchor="_Toc3012" w:history="1">
        <w:r>
          <w:rPr>
            <w:rFonts w:ascii="仿宋" w:eastAsia="仿宋" w:hAnsi="仿宋" w:cs="仿宋" w:hint="eastAsia"/>
            <w:lang w:eastAsia="zh-CN"/>
          </w:rPr>
          <w:t>三、太阳能电池组件项目建设单位说明</w:t>
        </w:r>
        <w:r>
          <w:tab/>
        </w:r>
        <w:r>
          <w:fldChar w:fldCharType="begin"/>
        </w:r>
        <w:r>
          <w:instrText xml:space="preserve"> PAGEREF _Toc3012 \h </w:instrText>
        </w:r>
        <w:r>
          <w:fldChar w:fldCharType="separate"/>
        </w:r>
        <w:r>
          <w:t>10</w:t>
        </w:r>
        <w:r>
          <w:fldChar w:fldCharType="end"/>
        </w:r>
      </w:hyperlink>
    </w:p>
    <w:p>
      <w:pPr>
        <w:pStyle w:val="TOC2"/>
        <w:tabs>
          <w:tab w:val="right" w:leader="dot" w:pos="8306"/>
        </w:tabs>
      </w:pPr>
      <w:hyperlink w:anchor="_Toc7505" w:history="1">
        <w:r>
          <w:rPr>
            <w:rFonts w:ascii="仿宋" w:eastAsia="仿宋" w:hAnsi="仿宋" w:cs="仿宋" w:hint="eastAsia"/>
            <w:lang w:eastAsia="zh-CN"/>
          </w:rPr>
          <w:t>(一)、太阳能电池组件项目承办单位基本情况</w:t>
        </w:r>
        <w:r>
          <w:tab/>
        </w:r>
        <w:r>
          <w:fldChar w:fldCharType="begin"/>
        </w:r>
        <w:r>
          <w:instrText xml:space="preserve"> PAGEREF _Toc7505 \h </w:instrText>
        </w:r>
        <w:r>
          <w:fldChar w:fldCharType="separate"/>
        </w:r>
        <w:r>
          <w:t>10</w:t>
        </w:r>
        <w:r>
          <w:fldChar w:fldCharType="end"/>
        </w:r>
      </w:hyperlink>
    </w:p>
    <w:p>
      <w:pPr>
        <w:pStyle w:val="TOC2"/>
        <w:tabs>
          <w:tab w:val="right" w:leader="dot" w:pos="8306"/>
        </w:tabs>
      </w:pPr>
      <w:hyperlink w:anchor="_Toc12543" w:history="1">
        <w:r>
          <w:rPr>
            <w:rFonts w:ascii="仿宋" w:eastAsia="仿宋" w:hAnsi="仿宋" w:cs="仿宋" w:hint="eastAsia"/>
            <w:lang w:eastAsia="zh-CN"/>
          </w:rPr>
          <w:t>(二)、公司经济效益分析</w:t>
        </w:r>
        <w:r>
          <w:tab/>
        </w:r>
        <w:r>
          <w:fldChar w:fldCharType="begin"/>
        </w:r>
        <w:r>
          <w:instrText xml:space="preserve"> PAGEREF _Toc12543 \h </w:instrText>
        </w:r>
        <w:r>
          <w:fldChar w:fldCharType="separate"/>
        </w:r>
        <w:r>
          <w:t>10</w:t>
        </w:r>
        <w:r>
          <w:fldChar w:fldCharType="end"/>
        </w:r>
      </w:hyperlink>
    </w:p>
    <w:p>
      <w:pPr>
        <w:pStyle w:val="TOC1"/>
        <w:tabs>
          <w:tab w:val="right" w:leader="dot" w:pos="8306"/>
        </w:tabs>
      </w:pPr>
      <w:hyperlink w:anchor="_Toc22566" w:history="1">
        <w:r>
          <w:rPr>
            <w:rFonts w:ascii="仿宋" w:eastAsia="仿宋" w:hAnsi="仿宋" w:cs="仿宋" w:hint="eastAsia"/>
            <w:lang w:eastAsia="zh-CN"/>
          </w:rPr>
          <w:t>四、太阳能电池组件项目危机管理</w:t>
        </w:r>
        <w:r>
          <w:tab/>
        </w:r>
        <w:r>
          <w:fldChar w:fldCharType="begin"/>
        </w:r>
        <w:r>
          <w:instrText xml:space="preserve"> PAGEREF _Toc22566 \h </w:instrText>
        </w:r>
        <w:r>
          <w:fldChar w:fldCharType="separate"/>
        </w:r>
        <w:r>
          <w:t>11</w:t>
        </w:r>
        <w:r>
          <w:fldChar w:fldCharType="end"/>
        </w:r>
      </w:hyperlink>
    </w:p>
    <w:p>
      <w:pPr>
        <w:pStyle w:val="TOC2"/>
        <w:tabs>
          <w:tab w:val="right" w:leader="dot" w:pos="8306"/>
        </w:tabs>
      </w:pPr>
      <w:hyperlink w:anchor="_Toc19085" w:history="1">
        <w:r>
          <w:rPr>
            <w:rFonts w:ascii="仿宋" w:eastAsia="仿宋" w:hAnsi="仿宋" w:cs="仿宋" w:hint="eastAsia"/>
            <w:lang w:eastAsia="zh-CN"/>
          </w:rPr>
          <w:t>(一)、危机预警与识别</w:t>
        </w:r>
        <w:r>
          <w:tab/>
        </w:r>
        <w:r>
          <w:fldChar w:fldCharType="begin"/>
        </w:r>
        <w:r>
          <w:instrText xml:space="preserve"> PAGEREF _Toc19085 \h </w:instrText>
        </w:r>
        <w:r>
          <w:fldChar w:fldCharType="separate"/>
        </w:r>
        <w:r>
          <w:t>11</w:t>
        </w:r>
        <w:r>
          <w:fldChar w:fldCharType="end"/>
        </w:r>
      </w:hyperlink>
    </w:p>
    <w:p>
      <w:pPr>
        <w:pStyle w:val="TOC2"/>
        <w:tabs>
          <w:tab w:val="right" w:leader="dot" w:pos="8306"/>
        </w:tabs>
      </w:pPr>
      <w:hyperlink w:anchor="_Toc20593" w:history="1">
        <w:r>
          <w:rPr>
            <w:rFonts w:ascii="仿宋" w:eastAsia="仿宋" w:hAnsi="仿宋" w:cs="仿宋" w:hint="eastAsia"/>
            <w:lang w:eastAsia="zh-CN"/>
          </w:rPr>
          <w:t>(二)、危机应对与恢复</w:t>
        </w:r>
        <w:r>
          <w:tab/>
        </w:r>
        <w:r>
          <w:fldChar w:fldCharType="begin"/>
        </w:r>
        <w:r>
          <w:instrText xml:space="preserve"> PAGEREF _Toc20593 \h </w:instrText>
        </w:r>
        <w:r>
          <w:fldChar w:fldCharType="separate"/>
        </w:r>
        <w:r>
          <w:t>12</w:t>
        </w:r>
        <w:r>
          <w:fldChar w:fldCharType="end"/>
        </w:r>
      </w:hyperlink>
    </w:p>
    <w:p>
      <w:pPr>
        <w:pStyle w:val="TOC1"/>
        <w:tabs>
          <w:tab w:val="right" w:leader="dot" w:pos="8306"/>
        </w:tabs>
      </w:pPr>
      <w:hyperlink w:anchor="_Toc10605" w:history="1">
        <w:r>
          <w:rPr>
            <w:rFonts w:ascii="仿宋" w:eastAsia="仿宋" w:hAnsi="仿宋" w:cs="仿宋" w:hint="eastAsia"/>
            <w:lang w:eastAsia="zh-CN"/>
          </w:rPr>
          <w:t>五、太阳能电池组件项目概论</w:t>
        </w:r>
        <w:r>
          <w:tab/>
        </w:r>
        <w:r>
          <w:fldChar w:fldCharType="begin"/>
        </w:r>
        <w:r>
          <w:instrText xml:space="preserve"> PAGEREF _Toc10605 \h </w:instrText>
        </w:r>
        <w:r>
          <w:fldChar w:fldCharType="separate"/>
        </w:r>
        <w:r>
          <w:t>14</w:t>
        </w:r>
        <w:r>
          <w:fldChar w:fldCharType="end"/>
        </w:r>
      </w:hyperlink>
    </w:p>
    <w:p>
      <w:pPr>
        <w:pStyle w:val="TOC2"/>
        <w:tabs>
          <w:tab w:val="right" w:leader="dot" w:pos="8306"/>
        </w:tabs>
      </w:pPr>
      <w:hyperlink w:anchor="_Toc6318" w:history="1">
        <w:r>
          <w:rPr>
            <w:rFonts w:ascii="仿宋" w:eastAsia="仿宋" w:hAnsi="仿宋" w:cs="仿宋" w:hint="eastAsia"/>
            <w:lang w:eastAsia="zh-CN"/>
          </w:rPr>
          <w:t>(一)、太阳能电池组件项目概况</w:t>
        </w:r>
        <w:r>
          <w:tab/>
        </w:r>
        <w:r>
          <w:fldChar w:fldCharType="begin"/>
        </w:r>
        <w:r>
          <w:instrText xml:space="preserve"> PAGEREF _Toc6318 \h </w:instrText>
        </w:r>
        <w:r>
          <w:fldChar w:fldCharType="separate"/>
        </w:r>
        <w:r>
          <w:t>14</w:t>
        </w:r>
        <w:r>
          <w:fldChar w:fldCharType="end"/>
        </w:r>
      </w:hyperlink>
    </w:p>
    <w:p>
      <w:pPr>
        <w:pStyle w:val="TOC2"/>
        <w:tabs>
          <w:tab w:val="right" w:leader="dot" w:pos="8306"/>
        </w:tabs>
      </w:pPr>
      <w:hyperlink w:anchor="_Toc28092" w:history="1">
        <w:r>
          <w:rPr>
            <w:rFonts w:ascii="仿宋" w:eastAsia="仿宋" w:hAnsi="仿宋" w:cs="仿宋" w:hint="eastAsia"/>
            <w:lang w:eastAsia="zh-CN"/>
          </w:rPr>
          <w:t>(二)、太阳能电池组件项目目标</w:t>
        </w:r>
        <w:r>
          <w:tab/>
        </w:r>
        <w:r>
          <w:fldChar w:fldCharType="begin"/>
        </w:r>
        <w:r>
          <w:instrText xml:space="preserve"> PAGEREF _Toc28092 \h </w:instrText>
        </w:r>
        <w:r>
          <w:fldChar w:fldCharType="separate"/>
        </w:r>
        <w:r>
          <w:t>16</w:t>
        </w:r>
        <w:r>
          <w:fldChar w:fldCharType="end"/>
        </w:r>
      </w:hyperlink>
    </w:p>
    <w:p>
      <w:pPr>
        <w:pStyle w:val="TOC2"/>
        <w:tabs>
          <w:tab w:val="right" w:leader="dot" w:pos="8306"/>
        </w:tabs>
      </w:pPr>
      <w:hyperlink w:anchor="_Toc4563" w:history="1">
        <w:r>
          <w:rPr>
            <w:rFonts w:ascii="仿宋" w:eastAsia="仿宋" w:hAnsi="仿宋" w:cs="仿宋" w:hint="eastAsia"/>
            <w:lang w:eastAsia="zh-CN"/>
          </w:rPr>
          <w:t>(三)、太阳能电池组件项目提出的理由</w:t>
        </w:r>
        <w:r>
          <w:tab/>
        </w:r>
        <w:r>
          <w:fldChar w:fldCharType="begin"/>
        </w:r>
        <w:r>
          <w:instrText xml:space="preserve"> PAGEREF _Toc4563 \h </w:instrText>
        </w:r>
        <w:r>
          <w:fldChar w:fldCharType="separate"/>
        </w:r>
        <w:r>
          <w:t>17</w:t>
        </w:r>
        <w:r>
          <w:fldChar w:fldCharType="end"/>
        </w:r>
      </w:hyperlink>
    </w:p>
    <w:p>
      <w:pPr>
        <w:pStyle w:val="TOC2"/>
        <w:tabs>
          <w:tab w:val="right" w:leader="dot" w:pos="8306"/>
        </w:tabs>
      </w:pPr>
      <w:hyperlink w:anchor="_Toc22711" w:history="1">
        <w:r>
          <w:rPr>
            <w:rFonts w:ascii="仿宋" w:eastAsia="仿宋" w:hAnsi="仿宋" w:cs="仿宋" w:hint="eastAsia"/>
            <w:lang w:eastAsia="zh-CN"/>
          </w:rPr>
          <w:t>(四)、太阳能电池组件项目意义</w:t>
        </w:r>
        <w:r>
          <w:tab/>
        </w:r>
        <w:r>
          <w:fldChar w:fldCharType="begin"/>
        </w:r>
        <w:r>
          <w:instrText xml:space="preserve"> PAGEREF _Toc22711 \h </w:instrText>
        </w:r>
        <w:r>
          <w:fldChar w:fldCharType="separate"/>
        </w:r>
        <w:r>
          <w:t>19</w:t>
        </w:r>
        <w:r>
          <w:fldChar w:fldCharType="end"/>
        </w:r>
      </w:hyperlink>
    </w:p>
    <w:p>
      <w:pPr>
        <w:pStyle w:val="TOC2"/>
        <w:tabs>
          <w:tab w:val="right" w:leader="dot" w:pos="8306"/>
        </w:tabs>
      </w:pPr>
      <w:hyperlink w:anchor="_Toc21441" w:history="1">
        <w:r>
          <w:rPr>
            <w:rFonts w:ascii="仿宋" w:eastAsia="仿宋" w:hAnsi="仿宋" w:cs="仿宋" w:hint="eastAsia"/>
            <w:lang w:eastAsia="zh-CN"/>
          </w:rPr>
          <w:t>(五)、太阳能电池组件项目背景</w:t>
        </w:r>
        <w:r>
          <w:tab/>
        </w:r>
        <w:r>
          <w:fldChar w:fldCharType="begin"/>
        </w:r>
        <w:r>
          <w:instrText xml:space="preserve"> PAGEREF _Toc21441 \h </w:instrText>
        </w:r>
        <w:r>
          <w:fldChar w:fldCharType="separate"/>
        </w:r>
        <w:r>
          <w:t>20</w:t>
        </w:r>
        <w:r>
          <w:fldChar w:fldCharType="end"/>
        </w:r>
      </w:hyperlink>
    </w:p>
    <w:p>
      <w:pPr>
        <w:pStyle w:val="TOC1"/>
        <w:tabs>
          <w:tab w:val="right" w:leader="dot" w:pos="8306"/>
        </w:tabs>
      </w:pPr>
      <w:hyperlink w:anchor="_Toc30706" w:history="1">
        <w:r>
          <w:rPr>
            <w:rFonts w:ascii="仿宋" w:eastAsia="仿宋" w:hAnsi="仿宋" w:cs="仿宋" w:hint="eastAsia"/>
            <w:lang w:eastAsia="zh-CN"/>
          </w:rPr>
          <w:t>六、市场分析、调研</w:t>
        </w:r>
        <w:r>
          <w:tab/>
        </w:r>
        <w:r>
          <w:fldChar w:fldCharType="begin"/>
        </w:r>
        <w:r>
          <w:instrText xml:space="preserve"> PAGEREF _Toc30706 \h </w:instrText>
        </w:r>
        <w:r>
          <w:fldChar w:fldCharType="separate"/>
        </w:r>
        <w:r>
          <w:t>21</w:t>
        </w:r>
        <w:r>
          <w:fldChar w:fldCharType="end"/>
        </w:r>
      </w:hyperlink>
    </w:p>
    <w:p>
      <w:pPr>
        <w:pStyle w:val="TOC2"/>
        <w:tabs>
          <w:tab w:val="right" w:leader="dot" w:pos="8306"/>
        </w:tabs>
      </w:pPr>
      <w:hyperlink w:anchor="_Toc32295" w:history="1">
        <w:r>
          <w:rPr>
            <w:rFonts w:ascii="仿宋" w:eastAsia="仿宋" w:hAnsi="仿宋" w:cs="仿宋" w:hint="eastAsia"/>
            <w:lang w:eastAsia="zh-CN"/>
          </w:rPr>
          <w:t>(一)、太阳能电池组件行业分析</w:t>
        </w:r>
        <w:r>
          <w:tab/>
        </w:r>
        <w:r>
          <w:fldChar w:fldCharType="begin"/>
        </w:r>
        <w:r>
          <w:instrText xml:space="preserve"> PAGEREF _Toc32295 \h </w:instrText>
        </w:r>
        <w:r>
          <w:fldChar w:fldCharType="separate"/>
        </w:r>
        <w:r>
          <w:t>21</w:t>
        </w:r>
        <w:r>
          <w:fldChar w:fldCharType="end"/>
        </w:r>
      </w:hyperlink>
    </w:p>
    <w:p>
      <w:pPr>
        <w:pStyle w:val="TOC2"/>
        <w:tabs>
          <w:tab w:val="right" w:leader="dot" w:pos="8306"/>
        </w:tabs>
      </w:pPr>
      <w:hyperlink w:anchor="_Toc15131" w:history="1">
        <w:r>
          <w:rPr>
            <w:rFonts w:ascii="仿宋" w:eastAsia="仿宋" w:hAnsi="仿宋" w:cs="仿宋" w:hint="eastAsia"/>
            <w:lang w:eastAsia="zh-CN"/>
          </w:rPr>
          <w:t>(二)、太阳能电池组件市场分析预测</w:t>
        </w:r>
        <w:r>
          <w:tab/>
        </w:r>
        <w:r>
          <w:fldChar w:fldCharType="begin"/>
        </w:r>
        <w:r>
          <w:instrText xml:space="preserve"> PAGEREF _Toc15131 \h </w:instrText>
        </w:r>
        <w:r>
          <w:fldChar w:fldCharType="separate"/>
        </w:r>
        <w:r>
          <w:t>21</w:t>
        </w:r>
        <w:r>
          <w:fldChar w:fldCharType="end"/>
        </w:r>
      </w:hyperlink>
    </w:p>
    <w:p>
      <w:pPr>
        <w:pStyle w:val="TOC1"/>
        <w:tabs>
          <w:tab w:val="right" w:leader="dot" w:pos="8306"/>
        </w:tabs>
      </w:pPr>
      <w:hyperlink w:anchor="_Toc23986" w:history="1">
        <w:r>
          <w:rPr>
            <w:rFonts w:ascii="仿宋" w:eastAsia="仿宋" w:hAnsi="仿宋" w:cs="仿宋" w:hint="eastAsia"/>
            <w:lang w:eastAsia="zh-CN"/>
          </w:rPr>
          <w:t>七、太阳能电池组件项目技术管理</w:t>
        </w:r>
        <w:r>
          <w:tab/>
        </w:r>
        <w:r>
          <w:fldChar w:fldCharType="begin"/>
        </w:r>
        <w:r>
          <w:instrText xml:space="preserve"> PAGEREF _Toc23986 \h </w:instrText>
        </w:r>
        <w:r>
          <w:fldChar w:fldCharType="separate"/>
        </w:r>
        <w:r>
          <w:t>22</w:t>
        </w:r>
        <w:r>
          <w:fldChar w:fldCharType="end"/>
        </w:r>
      </w:hyperlink>
    </w:p>
    <w:p>
      <w:pPr>
        <w:pStyle w:val="TOC2"/>
        <w:tabs>
          <w:tab w:val="right" w:leader="dot" w:pos="8306"/>
        </w:tabs>
      </w:pPr>
      <w:hyperlink w:anchor="_Toc20741" w:history="1">
        <w:r>
          <w:rPr>
            <w:rFonts w:ascii="仿宋" w:eastAsia="仿宋" w:hAnsi="仿宋" w:cs="仿宋" w:hint="eastAsia"/>
            <w:lang w:eastAsia="zh-CN"/>
          </w:rPr>
          <w:t>(一)、技术方案选用方向</w:t>
        </w:r>
        <w:r>
          <w:tab/>
        </w:r>
        <w:r>
          <w:fldChar w:fldCharType="begin"/>
        </w:r>
        <w:r>
          <w:instrText xml:space="preserve"> PAGEREF _Toc20741 \h </w:instrText>
        </w:r>
        <w:r>
          <w:fldChar w:fldCharType="separate"/>
        </w:r>
        <w:r>
          <w:t>22</w:t>
        </w:r>
        <w:r>
          <w:fldChar w:fldCharType="end"/>
        </w:r>
      </w:hyperlink>
    </w:p>
    <w:p>
      <w:pPr>
        <w:pStyle w:val="TOC2"/>
        <w:tabs>
          <w:tab w:val="right" w:leader="dot" w:pos="8306"/>
        </w:tabs>
      </w:pPr>
      <w:hyperlink w:anchor="_Toc28536" w:history="1">
        <w:r>
          <w:rPr>
            <w:rFonts w:ascii="仿宋" w:eastAsia="仿宋" w:hAnsi="仿宋" w:cs="仿宋" w:hint="eastAsia"/>
            <w:lang w:eastAsia="zh-CN"/>
          </w:rPr>
          <w:t>(二)、工艺技术方案选用原则</w:t>
        </w:r>
        <w:r>
          <w:tab/>
        </w:r>
        <w:r>
          <w:fldChar w:fldCharType="begin"/>
        </w:r>
        <w:r>
          <w:instrText xml:space="preserve"> PAGEREF _Toc28536 \h </w:instrText>
        </w:r>
        <w:r>
          <w:fldChar w:fldCharType="separate"/>
        </w:r>
        <w:r>
          <w:t>24</w:t>
        </w:r>
        <w:r>
          <w:fldChar w:fldCharType="end"/>
        </w:r>
      </w:hyperlink>
    </w:p>
    <w:p>
      <w:pPr>
        <w:pStyle w:val="TOC2"/>
        <w:tabs>
          <w:tab w:val="right" w:leader="dot" w:pos="8306"/>
        </w:tabs>
      </w:pPr>
      <w:hyperlink w:anchor="_Toc19914" w:history="1">
        <w:r>
          <w:rPr>
            <w:rFonts w:ascii="仿宋" w:eastAsia="仿宋" w:hAnsi="仿宋" w:cs="仿宋" w:hint="eastAsia"/>
            <w:lang w:eastAsia="zh-CN"/>
          </w:rPr>
          <w:t>(三)、工艺技术方案要求</w:t>
        </w:r>
        <w:r>
          <w:tab/>
        </w:r>
        <w:r>
          <w:fldChar w:fldCharType="begin"/>
        </w:r>
        <w:r>
          <w:instrText xml:space="preserve"> PAGEREF _Toc19914 \h </w:instrText>
        </w:r>
        <w:r>
          <w:fldChar w:fldCharType="separate"/>
        </w:r>
        <w:r>
          <w:t>26</w:t>
        </w:r>
        <w:r>
          <w:fldChar w:fldCharType="end"/>
        </w:r>
      </w:hyperlink>
    </w:p>
    <w:p>
      <w:pPr>
        <w:pStyle w:val="TOC1"/>
        <w:tabs>
          <w:tab w:val="right" w:leader="dot" w:pos="8306"/>
        </w:tabs>
      </w:pPr>
      <w:hyperlink w:anchor="_Toc23809" w:history="1">
        <w:r>
          <w:rPr>
            <w:rFonts w:ascii="仿宋" w:eastAsia="仿宋" w:hAnsi="仿宋" w:cs="仿宋" w:hint="eastAsia"/>
            <w:lang w:eastAsia="zh-CN"/>
          </w:rPr>
          <w:t>八、太阳能电池组件项目风险管理</w:t>
        </w:r>
        <w:r>
          <w:tab/>
        </w:r>
        <w:r>
          <w:fldChar w:fldCharType="begin"/>
        </w:r>
        <w:r>
          <w:instrText xml:space="preserve"> PAGEREF _Toc23809 \h </w:instrText>
        </w:r>
        <w:r>
          <w:fldChar w:fldCharType="separate"/>
        </w:r>
        <w:r>
          <w:t>29</w:t>
        </w:r>
        <w:r>
          <w:fldChar w:fldCharType="end"/>
        </w:r>
      </w:hyperlink>
    </w:p>
    <w:p>
      <w:pPr>
        <w:pStyle w:val="TOC2"/>
        <w:tabs>
          <w:tab w:val="right" w:leader="dot" w:pos="8306"/>
        </w:tabs>
      </w:pPr>
      <w:hyperlink w:anchor="_Toc27464" w:history="1">
        <w:r>
          <w:rPr>
            <w:rFonts w:ascii="仿宋" w:eastAsia="仿宋" w:hAnsi="仿宋" w:cs="仿宋" w:hint="eastAsia"/>
            <w:lang w:eastAsia="zh-CN"/>
          </w:rPr>
          <w:t>(一)、风险识别与评估</w:t>
        </w:r>
        <w:r>
          <w:tab/>
        </w:r>
        <w:r>
          <w:fldChar w:fldCharType="begin"/>
        </w:r>
        <w:r>
          <w:instrText xml:space="preserve"> PAGEREF _Toc27464 \h </w:instrText>
        </w:r>
        <w:r>
          <w:fldChar w:fldCharType="separate"/>
        </w:r>
        <w:r>
          <w:t>29</w:t>
        </w:r>
        <w:r>
          <w:fldChar w:fldCharType="end"/>
        </w:r>
      </w:hyperlink>
    </w:p>
    <w:p>
      <w:pPr>
        <w:pStyle w:val="TOC2"/>
        <w:tabs>
          <w:tab w:val="right" w:leader="dot" w:pos="8306"/>
        </w:tabs>
      </w:pPr>
      <w:hyperlink w:anchor="_Toc7519" w:history="1">
        <w:r>
          <w:rPr>
            <w:rFonts w:ascii="仿宋" w:eastAsia="仿宋" w:hAnsi="仿宋" w:cs="仿宋" w:hint="eastAsia"/>
            <w:lang w:eastAsia="zh-CN"/>
          </w:rPr>
          <w:t>(二)、风险应对策略</w:t>
        </w:r>
        <w:r>
          <w:tab/>
        </w:r>
        <w:r>
          <w:fldChar w:fldCharType="begin"/>
        </w:r>
        <w:r>
          <w:instrText xml:space="preserve"> PAGEREF _Toc7519 \h </w:instrText>
        </w:r>
        <w:r>
          <w:fldChar w:fldCharType="separate"/>
        </w:r>
        <w:r>
          <w:t>30</w:t>
        </w:r>
        <w:r>
          <w:fldChar w:fldCharType="end"/>
        </w:r>
      </w:hyperlink>
    </w:p>
    <w:p>
      <w:pPr>
        <w:pStyle w:val="TOC2"/>
        <w:tabs>
          <w:tab w:val="right" w:leader="dot" w:pos="8306"/>
        </w:tabs>
      </w:pPr>
      <w:hyperlink w:anchor="_Toc32328" w:history="1">
        <w:r>
          <w:rPr>
            <w:rFonts w:ascii="仿宋" w:eastAsia="仿宋" w:hAnsi="仿宋" w:cs="仿宋" w:hint="eastAsia"/>
            <w:lang w:eastAsia="zh-CN"/>
          </w:rPr>
          <w:t>(三)、风险监控与控制</w:t>
        </w:r>
        <w:r>
          <w:tab/>
        </w:r>
        <w:r>
          <w:fldChar w:fldCharType="begin"/>
        </w:r>
        <w:r>
          <w:instrText xml:space="preserve"> PAGEREF _Toc32328 \h </w:instrText>
        </w:r>
        <w:r>
          <w:fldChar w:fldCharType="separate"/>
        </w:r>
        <w:r>
          <w:t>32</w:t>
        </w:r>
        <w:r>
          <w:fldChar w:fldCharType="end"/>
        </w:r>
      </w:hyperlink>
    </w:p>
    <w:p>
      <w:pPr>
        <w:pStyle w:val="TOC1"/>
        <w:tabs>
          <w:tab w:val="right" w:leader="dot" w:pos="8306"/>
        </w:tabs>
      </w:pPr>
      <w:hyperlink w:anchor="_Toc3118" w:history="1">
        <w:r>
          <w:rPr>
            <w:rFonts w:ascii="仿宋" w:eastAsia="仿宋" w:hAnsi="仿宋" w:cs="仿宋" w:hint="eastAsia"/>
            <w:lang w:eastAsia="zh-CN"/>
          </w:rPr>
          <w:t>九、太阳能电池组件项目人力资源管理</w:t>
        </w:r>
        <w:r>
          <w:tab/>
        </w:r>
        <w:r>
          <w:fldChar w:fldCharType="begin"/>
        </w:r>
        <w:r>
          <w:instrText xml:space="preserve"> PAGEREF _Toc3118 \h </w:instrText>
        </w:r>
        <w:r>
          <w:fldChar w:fldCharType="separate"/>
        </w:r>
        <w:r>
          <w:t>33</w:t>
        </w:r>
        <w:r>
          <w:fldChar w:fldCharType="end"/>
        </w:r>
      </w:hyperlink>
    </w:p>
    <w:p>
      <w:pPr>
        <w:pStyle w:val="TOC2"/>
        <w:tabs>
          <w:tab w:val="right" w:leader="dot" w:pos="8306"/>
        </w:tabs>
      </w:pPr>
      <w:hyperlink w:anchor="_Toc19980" w:history="1">
        <w:r>
          <w:rPr>
            <w:rFonts w:ascii="仿宋" w:eastAsia="仿宋" w:hAnsi="仿宋" w:cs="仿宋" w:hint="eastAsia"/>
            <w:lang w:eastAsia="zh-CN"/>
          </w:rPr>
          <w:t>(一)、建立健全的预算管理制度</w:t>
        </w:r>
        <w:r>
          <w:tab/>
        </w:r>
        <w:r>
          <w:fldChar w:fldCharType="begin"/>
        </w:r>
        <w:r>
          <w:instrText xml:space="preserve"> PAGEREF _Toc19980 \h </w:instrText>
        </w:r>
        <w:r>
          <w:fldChar w:fldCharType="separate"/>
        </w:r>
        <w:r>
          <w:t>33</w:t>
        </w:r>
        <w:r>
          <w:fldChar w:fldCharType="end"/>
        </w:r>
      </w:hyperlink>
    </w:p>
    <w:p>
      <w:pPr>
        <w:pStyle w:val="TOC2"/>
        <w:tabs>
          <w:tab w:val="right" w:leader="dot" w:pos="8306"/>
        </w:tabs>
      </w:pPr>
      <w:hyperlink w:anchor="_Toc3447" w:history="1">
        <w:r>
          <w:rPr>
            <w:rFonts w:ascii="仿宋" w:eastAsia="仿宋" w:hAnsi="仿宋" w:cs="仿宋" w:hint="eastAsia"/>
            <w:lang w:eastAsia="zh-CN"/>
          </w:rPr>
          <w:t>(二)、加强资金流动监控</w:t>
        </w:r>
        <w:r>
          <w:tab/>
        </w:r>
        <w:r>
          <w:fldChar w:fldCharType="begin"/>
        </w:r>
        <w:r>
          <w:instrText xml:space="preserve"> PAGEREF _Toc3447 \h </w:instrText>
        </w:r>
        <w:r>
          <w:fldChar w:fldCharType="separate"/>
        </w:r>
        <w:r>
          <w:t>34</w:t>
        </w:r>
        <w:r>
          <w:fldChar w:fldCharType="end"/>
        </w:r>
      </w:hyperlink>
    </w:p>
    <w:p>
      <w:pPr>
        <w:pStyle w:val="TOC2"/>
        <w:tabs>
          <w:tab w:val="right" w:leader="dot" w:pos="8306"/>
        </w:tabs>
      </w:pPr>
      <w:hyperlink w:anchor="_Toc10517" w:history="1">
        <w:r>
          <w:rPr>
            <w:rFonts w:ascii="仿宋" w:eastAsia="仿宋" w:hAnsi="仿宋" w:cs="仿宋" w:hint="eastAsia"/>
            <w:lang w:eastAsia="zh-CN"/>
          </w:rPr>
          <w:t>(三)、制定完善的风险控制机制</w:t>
        </w:r>
        <w:r>
          <w:tab/>
        </w:r>
        <w:r>
          <w:fldChar w:fldCharType="begin"/>
        </w:r>
        <w:r>
          <w:instrText xml:space="preserve"> PAGEREF _Toc10517 \h </w:instrText>
        </w:r>
        <w:r>
          <w:fldChar w:fldCharType="separate"/>
        </w:r>
        <w:r>
          <w:t>36</w:t>
        </w:r>
        <w:r>
          <w:fldChar w:fldCharType="end"/>
        </w:r>
      </w:hyperlink>
    </w:p>
    <w:p>
      <w:pPr>
        <w:pStyle w:val="TOC2"/>
        <w:tabs>
          <w:tab w:val="right" w:leader="dot" w:pos="8306"/>
        </w:tabs>
      </w:pPr>
      <w:hyperlink w:anchor="_Toc19915" w:history="1">
        <w:r>
          <w:rPr>
            <w:rFonts w:ascii="仿宋" w:eastAsia="仿宋" w:hAnsi="仿宋" w:cs="仿宋" w:hint="eastAsia"/>
            <w:lang w:eastAsia="zh-CN"/>
          </w:rPr>
          <w:t>(四)、优化成本管理</w:t>
        </w:r>
        <w:r>
          <w:tab/>
        </w:r>
        <w:r>
          <w:fldChar w:fldCharType="begin"/>
        </w:r>
        <w:r>
          <w:instrText xml:space="preserve"> PAGEREF _Toc19915 \h </w:instrText>
        </w:r>
        <w:r>
          <w:fldChar w:fldCharType="separate"/>
        </w:r>
        <w:r>
          <w:t>37</w:t>
        </w:r>
        <w:r>
          <w:fldChar w:fldCharType="end"/>
        </w:r>
      </w:hyperlink>
    </w:p>
    <w:p>
      <w:pPr>
        <w:pStyle w:val="TOC1"/>
        <w:tabs>
          <w:tab w:val="right" w:leader="dot" w:pos="8306"/>
        </w:tabs>
      </w:pPr>
      <w:hyperlink w:anchor="_Toc10598" w:history="1">
        <w:r>
          <w:rPr>
            <w:rFonts w:ascii="仿宋" w:eastAsia="仿宋" w:hAnsi="仿宋" w:cs="仿宋" w:hint="eastAsia"/>
            <w:lang w:eastAsia="zh-CN"/>
          </w:rPr>
          <w:t>十、太阳能电池组件项目经营效益</w:t>
        </w:r>
        <w:r>
          <w:tab/>
        </w:r>
        <w:r>
          <w:fldChar w:fldCharType="begin"/>
        </w:r>
        <w:r>
          <w:instrText xml:space="preserve"> PAGEREF _Toc10598 \h </w:instrText>
        </w:r>
        <w:r>
          <w:fldChar w:fldCharType="separate"/>
        </w:r>
        <w:r>
          <w:t>38</w:t>
        </w:r>
        <w:r>
          <w:fldChar w:fldCharType="end"/>
        </w:r>
      </w:hyperlink>
    </w:p>
    <w:p>
      <w:pPr>
        <w:pStyle w:val="TOC2"/>
        <w:tabs>
          <w:tab w:val="right" w:leader="dot" w:pos="8306"/>
        </w:tabs>
      </w:pPr>
      <w:hyperlink w:anchor="_Toc26640" w:history="1">
        <w:r>
          <w:rPr>
            <w:rFonts w:ascii="仿宋" w:eastAsia="仿宋" w:hAnsi="仿宋" w:cs="仿宋" w:hint="eastAsia"/>
            <w:lang w:eastAsia="zh-CN"/>
          </w:rPr>
          <w:t>(一)、经济评价财务测算</w:t>
        </w:r>
        <w:r>
          <w:tab/>
        </w:r>
        <w:r>
          <w:fldChar w:fldCharType="begin"/>
        </w:r>
        <w:r>
          <w:instrText xml:space="preserve"> PAGEREF _Toc26640 \h </w:instrText>
        </w:r>
        <w:r>
          <w:fldChar w:fldCharType="separate"/>
        </w:r>
        <w:r>
          <w:t>38</w:t>
        </w:r>
        <w:r>
          <w:fldChar w:fldCharType="end"/>
        </w:r>
      </w:hyperlink>
    </w:p>
    <w:p>
      <w:pPr>
        <w:pStyle w:val="TOC2"/>
        <w:tabs>
          <w:tab w:val="right" w:leader="dot" w:pos="8306"/>
        </w:tabs>
      </w:pPr>
      <w:hyperlink w:anchor="_Toc27533" w:history="1">
        <w:r>
          <w:rPr>
            <w:rFonts w:ascii="仿宋" w:eastAsia="仿宋" w:hAnsi="仿宋" w:cs="仿宋" w:hint="eastAsia"/>
            <w:lang w:eastAsia="zh-CN"/>
          </w:rPr>
          <w:t>(二)、太阳能电池组件项目盈利能力分析</w:t>
        </w:r>
        <w:r>
          <w:tab/>
        </w:r>
        <w:r>
          <w:fldChar w:fldCharType="begin"/>
        </w:r>
        <w:r>
          <w:instrText xml:space="preserve"> PAGEREF _Toc27533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33" w:history="1">
        <w:r>
          <w:rPr>
            <w:rFonts w:ascii="仿宋" w:eastAsia="仿宋" w:hAnsi="仿宋" w:cs="仿宋" w:hint="eastAsia"/>
            <w:lang w:eastAsia="zh-CN"/>
          </w:rPr>
          <w:t>十一、生产安全保护</w:t>
        </w:r>
        <w:r>
          <w:tab/>
        </w:r>
        <w:r>
          <w:fldChar w:fldCharType="begin"/>
        </w:r>
        <w:r>
          <w:instrText xml:space="preserve"> PAGEREF _Toc18133 \h </w:instrText>
        </w:r>
        <w:r>
          <w:fldChar w:fldCharType="separate"/>
        </w:r>
        <w:r>
          <w:t>40</w:t>
        </w:r>
        <w:r>
          <w:fldChar w:fldCharType="end"/>
        </w:r>
      </w:hyperlink>
    </w:p>
    <w:p>
      <w:pPr>
        <w:pStyle w:val="TOC2"/>
        <w:tabs>
          <w:tab w:val="right" w:leader="dot" w:pos="8306"/>
        </w:tabs>
      </w:pPr>
      <w:hyperlink w:anchor="_Toc22323" w:history="1">
        <w:r>
          <w:rPr>
            <w:rFonts w:ascii="仿宋" w:eastAsia="仿宋" w:hAnsi="仿宋" w:cs="仿宋" w:hint="eastAsia"/>
            <w:lang w:eastAsia="zh-CN"/>
          </w:rPr>
          <w:t>(一)、消防安全</w:t>
        </w:r>
        <w:r>
          <w:tab/>
        </w:r>
        <w:r>
          <w:fldChar w:fldCharType="begin"/>
        </w:r>
        <w:r>
          <w:instrText xml:space="preserve"> PAGEREF _Toc22323 \h </w:instrText>
        </w:r>
        <w:r>
          <w:fldChar w:fldCharType="separate"/>
        </w:r>
        <w:r>
          <w:t>40</w:t>
        </w:r>
        <w:r>
          <w:fldChar w:fldCharType="end"/>
        </w:r>
      </w:hyperlink>
    </w:p>
    <w:p>
      <w:pPr>
        <w:pStyle w:val="TOC2"/>
        <w:tabs>
          <w:tab w:val="right" w:leader="dot" w:pos="8306"/>
        </w:tabs>
      </w:pPr>
      <w:hyperlink w:anchor="_Toc1320" w:history="1">
        <w:r>
          <w:rPr>
            <w:rFonts w:ascii="仿宋" w:eastAsia="仿宋" w:hAnsi="仿宋" w:cs="仿宋" w:hint="eastAsia"/>
            <w:lang w:eastAsia="zh-CN"/>
          </w:rPr>
          <w:t>(二)、防火防爆总图布置措施</w:t>
        </w:r>
        <w:r>
          <w:tab/>
        </w:r>
        <w:r>
          <w:fldChar w:fldCharType="begin"/>
        </w:r>
        <w:r>
          <w:instrText xml:space="preserve"> PAGEREF _Toc1320 \h </w:instrText>
        </w:r>
        <w:r>
          <w:fldChar w:fldCharType="separate"/>
        </w:r>
        <w:r>
          <w:t>42</w:t>
        </w:r>
        <w:r>
          <w:fldChar w:fldCharType="end"/>
        </w:r>
      </w:hyperlink>
    </w:p>
    <w:p>
      <w:pPr>
        <w:pStyle w:val="TOC2"/>
        <w:tabs>
          <w:tab w:val="right" w:leader="dot" w:pos="8306"/>
        </w:tabs>
      </w:pPr>
      <w:hyperlink w:anchor="_Toc19725" w:history="1">
        <w:r>
          <w:rPr>
            <w:rFonts w:ascii="仿宋" w:eastAsia="仿宋" w:hAnsi="仿宋" w:cs="仿宋" w:hint="eastAsia"/>
            <w:lang w:eastAsia="zh-CN"/>
          </w:rPr>
          <w:t>(三)、自然灾害防范措施</w:t>
        </w:r>
        <w:r>
          <w:tab/>
        </w:r>
        <w:r>
          <w:fldChar w:fldCharType="begin"/>
        </w:r>
        <w:r>
          <w:instrText xml:space="preserve"> PAGEREF _Toc19725 \h </w:instrText>
        </w:r>
        <w:r>
          <w:fldChar w:fldCharType="separate"/>
        </w:r>
        <w:r>
          <w:t>43</w:t>
        </w:r>
        <w:r>
          <w:fldChar w:fldCharType="end"/>
        </w:r>
      </w:hyperlink>
    </w:p>
    <w:p>
      <w:pPr>
        <w:pStyle w:val="TOC2"/>
        <w:tabs>
          <w:tab w:val="right" w:leader="dot" w:pos="8306"/>
        </w:tabs>
      </w:pPr>
      <w:hyperlink w:anchor="_Toc29508" w:history="1">
        <w:r>
          <w:rPr>
            <w:rFonts w:ascii="仿宋" w:eastAsia="仿宋" w:hAnsi="仿宋" w:cs="仿宋" w:hint="eastAsia"/>
            <w:lang w:eastAsia="zh-CN"/>
          </w:rPr>
          <w:t>(四)、安全色及安全标志使用要求</w:t>
        </w:r>
        <w:r>
          <w:tab/>
        </w:r>
        <w:r>
          <w:fldChar w:fldCharType="begin"/>
        </w:r>
        <w:r>
          <w:instrText xml:space="preserve"> PAGEREF _Toc29508 \h </w:instrText>
        </w:r>
        <w:r>
          <w:fldChar w:fldCharType="separate"/>
        </w:r>
        <w:r>
          <w:t>44</w:t>
        </w:r>
        <w:r>
          <w:fldChar w:fldCharType="end"/>
        </w:r>
      </w:hyperlink>
    </w:p>
    <w:p>
      <w:pPr>
        <w:pStyle w:val="TOC2"/>
        <w:tabs>
          <w:tab w:val="right" w:leader="dot" w:pos="8306"/>
        </w:tabs>
      </w:pPr>
      <w:hyperlink w:anchor="_Toc27994" w:history="1">
        <w:r>
          <w:rPr>
            <w:rFonts w:ascii="仿宋" w:eastAsia="仿宋" w:hAnsi="仿宋" w:cs="仿宋" w:hint="eastAsia"/>
            <w:lang w:eastAsia="zh-CN"/>
          </w:rPr>
          <w:t>(五)、防尘防毒措施</w:t>
        </w:r>
        <w:r>
          <w:tab/>
        </w:r>
        <w:r>
          <w:fldChar w:fldCharType="begin"/>
        </w:r>
        <w:r>
          <w:instrText xml:space="preserve"> PAGEREF _Toc27994 \h </w:instrText>
        </w:r>
        <w:r>
          <w:fldChar w:fldCharType="separate"/>
        </w:r>
        <w:r>
          <w:t>45</w:t>
        </w:r>
        <w:r>
          <w:fldChar w:fldCharType="end"/>
        </w:r>
      </w:hyperlink>
    </w:p>
    <w:p>
      <w:pPr>
        <w:pStyle w:val="TOC2"/>
        <w:tabs>
          <w:tab w:val="right" w:leader="dot" w:pos="8306"/>
        </w:tabs>
      </w:pPr>
      <w:hyperlink w:anchor="_Toc17815" w:history="1">
        <w:r>
          <w:rPr>
            <w:rFonts w:ascii="仿宋" w:eastAsia="仿宋" w:hAnsi="仿宋" w:cs="仿宋" w:hint="eastAsia"/>
            <w:lang w:eastAsia="zh-CN"/>
          </w:rPr>
          <w:t>(六)、防静电、触电防护及防雷措施</w:t>
        </w:r>
        <w:r>
          <w:tab/>
        </w:r>
        <w:r>
          <w:fldChar w:fldCharType="begin"/>
        </w:r>
        <w:r>
          <w:instrText xml:space="preserve"> PAGEREF _Toc17815 \h </w:instrText>
        </w:r>
        <w:r>
          <w:fldChar w:fldCharType="separate"/>
        </w:r>
        <w:r>
          <w:t>46</w:t>
        </w:r>
        <w:r>
          <w:fldChar w:fldCharType="end"/>
        </w:r>
      </w:hyperlink>
    </w:p>
    <w:p>
      <w:pPr>
        <w:pStyle w:val="TOC2"/>
        <w:tabs>
          <w:tab w:val="right" w:leader="dot" w:pos="8306"/>
        </w:tabs>
      </w:pPr>
      <w:hyperlink w:anchor="_Toc855" w:history="1">
        <w:r>
          <w:rPr>
            <w:rFonts w:ascii="仿宋" w:eastAsia="仿宋" w:hAnsi="仿宋" w:cs="仿宋" w:hint="eastAsia"/>
            <w:lang w:eastAsia="zh-CN"/>
          </w:rPr>
          <w:t>(七)、机械设备安全保障措施</w:t>
        </w:r>
        <w:r>
          <w:tab/>
        </w:r>
        <w:r>
          <w:fldChar w:fldCharType="begin"/>
        </w:r>
        <w:r>
          <w:instrText xml:space="preserve"> PAGEREF _Toc855 \h </w:instrText>
        </w:r>
        <w:r>
          <w:fldChar w:fldCharType="separate"/>
        </w:r>
        <w:r>
          <w:t>47</w:t>
        </w:r>
        <w:r>
          <w:fldChar w:fldCharType="end"/>
        </w:r>
      </w:hyperlink>
    </w:p>
    <w:p>
      <w:pPr>
        <w:pStyle w:val="TOC1"/>
        <w:tabs>
          <w:tab w:val="right" w:leader="dot" w:pos="8306"/>
        </w:tabs>
      </w:pPr>
      <w:hyperlink w:anchor="_Toc26849" w:history="1">
        <w:r>
          <w:rPr>
            <w:rFonts w:ascii="仿宋" w:eastAsia="仿宋" w:hAnsi="仿宋" w:cs="仿宋" w:hint="eastAsia"/>
            <w:lang w:eastAsia="zh-CN"/>
          </w:rPr>
          <w:t>十二、太阳能电池组件项目投资规划</w:t>
        </w:r>
        <w:r>
          <w:tab/>
        </w:r>
        <w:r>
          <w:fldChar w:fldCharType="begin"/>
        </w:r>
        <w:r>
          <w:instrText xml:space="preserve"> PAGEREF _Toc26849 \h </w:instrText>
        </w:r>
        <w:r>
          <w:fldChar w:fldCharType="separate"/>
        </w:r>
        <w:r>
          <w:t>49</w:t>
        </w:r>
        <w:r>
          <w:fldChar w:fldCharType="end"/>
        </w:r>
      </w:hyperlink>
    </w:p>
    <w:p>
      <w:pPr>
        <w:pStyle w:val="TOC2"/>
        <w:tabs>
          <w:tab w:val="right" w:leader="dot" w:pos="8306"/>
        </w:tabs>
      </w:pPr>
      <w:hyperlink w:anchor="_Toc17745" w:history="1">
        <w:r>
          <w:rPr>
            <w:rFonts w:ascii="仿宋" w:eastAsia="仿宋" w:hAnsi="仿宋" w:cs="仿宋" w:hint="eastAsia"/>
            <w:lang w:eastAsia="zh-CN"/>
          </w:rPr>
          <w:t>(一)、太阳能电池组件项目总投资估算</w:t>
        </w:r>
        <w:r>
          <w:tab/>
        </w:r>
        <w:r>
          <w:fldChar w:fldCharType="begin"/>
        </w:r>
        <w:r>
          <w:instrText xml:space="preserve"> PAGEREF _Toc17745 \h </w:instrText>
        </w:r>
        <w:r>
          <w:fldChar w:fldCharType="separate"/>
        </w:r>
        <w:r>
          <w:t>49</w:t>
        </w:r>
        <w:r>
          <w:fldChar w:fldCharType="end"/>
        </w:r>
      </w:hyperlink>
    </w:p>
    <w:p>
      <w:pPr>
        <w:pStyle w:val="TOC2"/>
        <w:tabs>
          <w:tab w:val="right" w:leader="dot" w:pos="8306"/>
        </w:tabs>
      </w:pPr>
      <w:hyperlink w:anchor="_Toc3209" w:history="1">
        <w:r>
          <w:rPr>
            <w:rFonts w:ascii="仿宋" w:eastAsia="仿宋" w:hAnsi="仿宋" w:cs="仿宋" w:hint="eastAsia"/>
            <w:lang w:eastAsia="zh-CN"/>
          </w:rPr>
          <w:t>(二)、资金筹措</w:t>
        </w:r>
        <w:r>
          <w:tab/>
        </w:r>
        <w:r>
          <w:fldChar w:fldCharType="begin"/>
        </w:r>
        <w:r>
          <w:instrText xml:space="preserve"> PAGEREF _Toc3209 \h </w:instrText>
        </w:r>
        <w:r>
          <w:fldChar w:fldCharType="separate"/>
        </w:r>
        <w:r>
          <w:t>50</w:t>
        </w:r>
        <w:r>
          <w:fldChar w:fldCharType="end"/>
        </w:r>
      </w:hyperlink>
    </w:p>
    <w:p>
      <w:pPr>
        <w:pStyle w:val="TOC1"/>
        <w:tabs>
          <w:tab w:val="right" w:leader="dot" w:pos="8306"/>
        </w:tabs>
      </w:pPr>
      <w:hyperlink w:anchor="_Toc22072" w:history="1">
        <w:r>
          <w:rPr>
            <w:rFonts w:ascii="仿宋" w:eastAsia="仿宋" w:hAnsi="仿宋" w:cs="仿宋" w:hint="eastAsia"/>
            <w:lang w:eastAsia="zh-CN"/>
          </w:rPr>
          <w:t>十三、太阳能电池组件项目工程方案分析</w:t>
        </w:r>
        <w:r>
          <w:tab/>
        </w:r>
        <w:r>
          <w:fldChar w:fldCharType="begin"/>
        </w:r>
        <w:r>
          <w:instrText xml:space="preserve"> PAGEREF _Toc22072 \h </w:instrText>
        </w:r>
        <w:r>
          <w:fldChar w:fldCharType="separate"/>
        </w:r>
        <w:r>
          <w:t>51</w:t>
        </w:r>
        <w:r>
          <w:fldChar w:fldCharType="end"/>
        </w:r>
      </w:hyperlink>
    </w:p>
    <w:p>
      <w:pPr>
        <w:pStyle w:val="TOC2"/>
        <w:tabs>
          <w:tab w:val="right" w:leader="dot" w:pos="8306"/>
        </w:tabs>
      </w:pPr>
      <w:hyperlink w:anchor="_Toc15448" w:history="1">
        <w:r>
          <w:rPr>
            <w:rFonts w:ascii="仿宋" w:eastAsia="仿宋" w:hAnsi="仿宋" w:cs="仿宋" w:hint="eastAsia"/>
            <w:lang w:eastAsia="zh-CN"/>
          </w:rPr>
          <w:t>(一)、建筑工程设计原则</w:t>
        </w:r>
        <w:r>
          <w:tab/>
        </w:r>
        <w:r>
          <w:fldChar w:fldCharType="begin"/>
        </w:r>
        <w:r>
          <w:instrText xml:space="preserve"> PAGEREF _Toc15448 \h </w:instrText>
        </w:r>
        <w:r>
          <w:fldChar w:fldCharType="separate"/>
        </w:r>
        <w:r>
          <w:t>51</w:t>
        </w:r>
        <w:r>
          <w:fldChar w:fldCharType="end"/>
        </w:r>
      </w:hyperlink>
    </w:p>
    <w:p>
      <w:pPr>
        <w:pStyle w:val="TOC2"/>
        <w:tabs>
          <w:tab w:val="right" w:leader="dot" w:pos="8306"/>
        </w:tabs>
      </w:pPr>
      <w:hyperlink w:anchor="_Toc7395" w:history="1">
        <w:r>
          <w:rPr>
            <w:rFonts w:ascii="仿宋" w:eastAsia="仿宋" w:hAnsi="仿宋" w:cs="仿宋" w:hint="eastAsia"/>
            <w:lang w:eastAsia="zh-CN"/>
          </w:rPr>
          <w:t>(二)、土建工程建设指标</w:t>
        </w:r>
        <w:r>
          <w:tab/>
        </w:r>
        <w:r>
          <w:fldChar w:fldCharType="begin"/>
        </w:r>
        <w:r>
          <w:instrText xml:space="preserve"> PAGEREF _Toc7395 \h </w:instrText>
        </w:r>
        <w:r>
          <w:fldChar w:fldCharType="separate"/>
        </w:r>
        <w:r>
          <w:t>54</w:t>
        </w:r>
        <w:r>
          <w:fldChar w:fldCharType="end"/>
        </w:r>
      </w:hyperlink>
    </w:p>
    <w:p>
      <w:pPr>
        <w:pStyle w:val="TOC1"/>
        <w:tabs>
          <w:tab w:val="right" w:leader="dot" w:pos="8306"/>
        </w:tabs>
      </w:pPr>
      <w:hyperlink w:anchor="_Toc27953" w:history="1">
        <w:r>
          <w:rPr>
            <w:rFonts w:ascii="仿宋" w:eastAsia="仿宋" w:hAnsi="仿宋" w:cs="仿宋" w:hint="eastAsia"/>
            <w:lang w:eastAsia="zh-CN"/>
          </w:rPr>
          <w:t>十四、营销与推广策略</w:t>
        </w:r>
        <w:r>
          <w:tab/>
        </w:r>
        <w:r>
          <w:fldChar w:fldCharType="begin"/>
        </w:r>
        <w:r>
          <w:instrText xml:space="preserve"> PAGEREF _Toc27953 \h </w:instrText>
        </w:r>
        <w:r>
          <w:fldChar w:fldCharType="separate"/>
        </w:r>
        <w:r>
          <w:t>56</w:t>
        </w:r>
        <w:r>
          <w:fldChar w:fldCharType="end"/>
        </w:r>
      </w:hyperlink>
    </w:p>
    <w:p>
      <w:pPr>
        <w:pStyle w:val="TOC2"/>
        <w:tabs>
          <w:tab w:val="right" w:leader="dot" w:pos="8306"/>
        </w:tabs>
      </w:pPr>
      <w:hyperlink w:anchor="_Toc26216" w:history="1">
        <w:r>
          <w:rPr>
            <w:rFonts w:ascii="仿宋" w:eastAsia="仿宋" w:hAnsi="仿宋" w:cs="仿宋" w:hint="eastAsia"/>
            <w:lang w:eastAsia="zh-CN"/>
          </w:rPr>
          <w:t>(一)、产品/服务定位与特点</w:t>
        </w:r>
        <w:r>
          <w:tab/>
        </w:r>
        <w:r>
          <w:fldChar w:fldCharType="begin"/>
        </w:r>
        <w:r>
          <w:instrText xml:space="preserve"> PAGEREF _Toc26216 \h </w:instrText>
        </w:r>
        <w:r>
          <w:fldChar w:fldCharType="separate"/>
        </w:r>
        <w:r>
          <w:t>56</w:t>
        </w:r>
        <w:r>
          <w:fldChar w:fldCharType="end"/>
        </w:r>
      </w:hyperlink>
    </w:p>
    <w:p>
      <w:pPr>
        <w:pStyle w:val="TOC2"/>
        <w:tabs>
          <w:tab w:val="right" w:leader="dot" w:pos="8306"/>
        </w:tabs>
      </w:pPr>
      <w:hyperlink w:anchor="_Toc15502" w:history="1">
        <w:r>
          <w:rPr>
            <w:rFonts w:ascii="仿宋" w:eastAsia="仿宋" w:hAnsi="仿宋" w:cs="仿宋" w:hint="eastAsia"/>
            <w:lang w:eastAsia="zh-CN"/>
          </w:rPr>
          <w:t>(二)、市场定位与竞争分析</w:t>
        </w:r>
        <w:r>
          <w:tab/>
        </w:r>
        <w:r>
          <w:fldChar w:fldCharType="begin"/>
        </w:r>
        <w:r>
          <w:instrText xml:space="preserve"> PAGEREF _Toc15502 \h </w:instrText>
        </w:r>
        <w:r>
          <w:fldChar w:fldCharType="separate"/>
        </w:r>
        <w:r>
          <w:t>57</w:t>
        </w:r>
        <w:r>
          <w:fldChar w:fldCharType="end"/>
        </w:r>
      </w:hyperlink>
    </w:p>
    <w:p>
      <w:pPr>
        <w:pStyle w:val="TOC2"/>
        <w:tabs>
          <w:tab w:val="right" w:leader="dot" w:pos="8306"/>
        </w:tabs>
      </w:pPr>
      <w:hyperlink w:anchor="_Toc13360" w:history="1">
        <w:r>
          <w:rPr>
            <w:rFonts w:ascii="仿宋" w:eastAsia="仿宋" w:hAnsi="仿宋" w:cs="仿宋" w:hint="eastAsia"/>
            <w:lang w:eastAsia="zh-CN"/>
          </w:rPr>
          <w:t>(三)、营销渠道与策略</w:t>
        </w:r>
        <w:r>
          <w:tab/>
        </w:r>
        <w:r>
          <w:fldChar w:fldCharType="begin"/>
        </w:r>
        <w:r>
          <w:instrText xml:space="preserve"> PAGEREF _Toc13360 \h </w:instrText>
        </w:r>
        <w:r>
          <w:fldChar w:fldCharType="separate"/>
        </w:r>
        <w:r>
          <w:t>59</w:t>
        </w:r>
        <w:r>
          <w:fldChar w:fldCharType="end"/>
        </w:r>
      </w:hyperlink>
    </w:p>
    <w:p>
      <w:pPr>
        <w:pStyle w:val="TOC2"/>
        <w:tabs>
          <w:tab w:val="right" w:leader="dot" w:pos="8306"/>
        </w:tabs>
      </w:pPr>
      <w:hyperlink w:anchor="_Toc24764" w:history="1">
        <w:r>
          <w:rPr>
            <w:rFonts w:ascii="仿宋" w:eastAsia="仿宋" w:hAnsi="仿宋" w:cs="仿宋" w:hint="eastAsia"/>
            <w:lang w:eastAsia="zh-CN"/>
          </w:rPr>
          <w:t>(四)、推广与宣传活动</w:t>
        </w:r>
        <w:r>
          <w:tab/>
        </w:r>
        <w:r>
          <w:fldChar w:fldCharType="begin"/>
        </w:r>
        <w:r>
          <w:instrText xml:space="preserve"> PAGEREF _Toc24764 \h </w:instrText>
        </w:r>
        <w:r>
          <w:fldChar w:fldCharType="separate"/>
        </w:r>
        <w:r>
          <w:t>60</w:t>
        </w:r>
        <w:r>
          <w:fldChar w:fldCharType="end"/>
        </w:r>
      </w:hyperlink>
    </w:p>
    <w:p>
      <w:pPr>
        <w:pStyle w:val="TOC1"/>
        <w:tabs>
          <w:tab w:val="right" w:leader="dot" w:pos="8306"/>
        </w:tabs>
      </w:pPr>
      <w:hyperlink w:anchor="_Toc23473" w:history="1">
        <w:r>
          <w:rPr>
            <w:rFonts w:ascii="仿宋" w:eastAsia="仿宋" w:hAnsi="仿宋" w:cs="仿宋" w:hint="eastAsia"/>
            <w:lang w:eastAsia="zh-CN"/>
          </w:rPr>
          <w:t>十五、风险识别与分类</w:t>
        </w:r>
        <w:r>
          <w:tab/>
        </w:r>
        <w:r>
          <w:fldChar w:fldCharType="begin"/>
        </w:r>
        <w:r>
          <w:instrText xml:space="preserve"> PAGEREF _Toc23473 \h </w:instrText>
        </w:r>
        <w:r>
          <w:fldChar w:fldCharType="separate"/>
        </w:r>
        <w:r>
          <w:t>65</w:t>
        </w:r>
        <w:r>
          <w:fldChar w:fldCharType="end"/>
        </w:r>
      </w:hyperlink>
    </w:p>
    <w:p>
      <w:pPr>
        <w:pStyle w:val="TOC2"/>
        <w:tabs>
          <w:tab w:val="right" w:leader="dot" w:pos="8306"/>
        </w:tabs>
      </w:pPr>
      <w:hyperlink w:anchor="_Toc30772" w:history="1">
        <w:r>
          <w:rPr>
            <w:rFonts w:ascii="仿宋" w:eastAsia="仿宋" w:hAnsi="仿宋" w:cs="仿宋" w:hint="eastAsia"/>
            <w:lang w:eastAsia="zh-CN"/>
          </w:rPr>
          <w:t>(一)、风险识别</w:t>
        </w:r>
        <w:r>
          <w:tab/>
        </w:r>
        <w:r>
          <w:fldChar w:fldCharType="begin"/>
        </w:r>
        <w:r>
          <w:instrText xml:space="preserve"> PAGEREF _Toc30772 \h </w:instrText>
        </w:r>
        <w:r>
          <w:fldChar w:fldCharType="separate"/>
        </w:r>
        <w:r>
          <w:t>65</w:t>
        </w:r>
        <w:r>
          <w:fldChar w:fldCharType="end"/>
        </w:r>
      </w:hyperlink>
    </w:p>
    <w:p>
      <w:pPr>
        <w:pStyle w:val="TOC2"/>
        <w:tabs>
          <w:tab w:val="right" w:leader="dot" w:pos="8306"/>
        </w:tabs>
      </w:pPr>
      <w:hyperlink w:anchor="_Toc3317" w:history="1">
        <w:r>
          <w:rPr>
            <w:rFonts w:ascii="仿宋" w:eastAsia="仿宋" w:hAnsi="仿宋" w:cs="仿宋" w:hint="eastAsia"/>
            <w:lang w:eastAsia="zh-CN"/>
          </w:rPr>
          <w:t>(二)、风险分类</w:t>
        </w:r>
        <w:r>
          <w:tab/>
        </w:r>
        <w:r>
          <w:fldChar w:fldCharType="begin"/>
        </w:r>
        <w:r>
          <w:instrText xml:space="preserve"> PAGEREF _Toc3317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72"/>
      <w:r>
        <w:rPr>
          <w:rFonts w:ascii="仿宋" w:eastAsia="仿宋" w:hAnsi="仿宋" w:cs="仿宋" w:hint="eastAsia"/>
          <w:sz w:val="28"/>
          <w:lang w:eastAsia="zh-CN"/>
        </w:rPr>
        <w:t>一、太阳能电池组件项目绩效评估</w:t>
      </w:r>
      <w:bookmarkEnd w:id="2"/>
    </w:p>
    <w:p>
      <w:pPr>
        <w:pStyle w:val="Heading2"/>
        <w:rPr>
          <w:rFonts w:ascii="仿宋" w:eastAsia="仿宋" w:hAnsi="仿宋" w:cs="仿宋" w:hint="eastAsia"/>
          <w:lang w:eastAsia="zh-CN"/>
        </w:rPr>
      </w:pPr>
      <w:bookmarkStart w:id="3" w:name="_Toc1232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组件项目中，我们设计了一套全面的绩效评估指标，以确保太阳能电池组件项目的可控和成功交付。这些指标跨足太阳能电池组件项目目标、成本、进度和质量等多个维度，为我们提供了全面洞察太阳能电池组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组件项目目标达成率是我们关注的首要指标。我们设定了明确的目标，并通过定期监测和评估，迅速发现并应对潜在的目标偏差。这为太阳能电池组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成本绩效是另一个核心关注点。通过实际成本与预算成本的对比分析，我们深入了解成本差异的原因，及时调整资源分配，保持太阳能电池组件项目在经济效益方面的合理水平。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组件项目进度作为关键的绩效指标之一，得到了精心的关注。我们制定了详细的太阳能电池组件项目进度计划，并设立了进度符合度指标，确保实际进度与计划进度保持一致。这使我们能够快速发现和解决潜在的进度问题，保持太阳能电池组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太阳能电池组件项目绩效的不可或缺的一环。我们引入了一系列的质量标准和客户满意度指标，以确保太阳能电池组件项目交付的成果在质量上达到或超越预期水平。通过持续监测这些指标，我们努力提升太阳能电池组件项目整体质量水平，为太阳能电池组件项目的成功交付提供有力保障。通过这些科学且全面的绩效评估，我们能够更好地引导太阳能电池组件项目的持续改进，确保太阳能电池组件项目目标的顺利达成。</w:t>
      </w:r>
    </w:p>
    <w:p>
      <w:pPr>
        <w:pStyle w:val="Heading2"/>
        <w:ind w:firstLine="560" w:firstLineChars="200"/>
        <w:rPr>
          <w:rFonts w:ascii="仿宋" w:eastAsia="仿宋" w:hAnsi="仿宋" w:cs="仿宋" w:hint="eastAsia"/>
          <w:sz w:val="28"/>
          <w:lang w:eastAsia="zh-CN"/>
        </w:rPr>
      </w:pPr>
      <w:bookmarkStart w:id="4" w:name="_Toc1289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绩效评估是太阳能电池组件项目中的关键环节，为确保太阳能电池组件项目达到预期目标，我们采用了多层次、多维度的绩效评估方法。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太阳能电池组件项目的战略目标对齐，确保每个决策和行动都与太阳能电池组件项目整体目标保持一致。团队会定期召开战略对齐会议，审视当前工作与太阳能电池组件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太阳能电池组件项目进度、质量、成本和风险等方面。这些指标通过数据收集和分析，为太阳能电池组件项目管理团队提供了客观的评估依据。例如，我们通过太阳能电池组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太阳能电池组件项目内部，还考虑了太阳能电池组件项目对外部环境的影响。我们定期进行干系人满意度调查，以了解各利益相关方对太阳能电池组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这种多层次、多角度的绩效评估方法，使得我们能够全面了解太阳能电池组件项目的运行状态，及时做出调整，确保太阳能电池组件项目在不断变化的环境中保持稳健前行。</w:t>
      </w:r>
    </w:p>
    <w:p>
      <w:pPr>
        <w:pStyle w:val="Heading2"/>
        <w:ind w:firstLine="560" w:firstLineChars="200"/>
        <w:rPr>
          <w:rFonts w:ascii="仿宋" w:eastAsia="仿宋" w:hAnsi="仿宋" w:cs="仿宋" w:hint="eastAsia"/>
          <w:sz w:val="28"/>
          <w:lang w:eastAsia="zh-CN"/>
        </w:rPr>
      </w:pPr>
      <w:bookmarkStart w:id="5" w:name="_Toc2632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为了确保太阳能电池组件项目的有效管理和不断优化，我们采用了精心设计的绩效评估周期。这个周期旨在实现灵活、实时和全面的评估，以适应太阳能电池组件项目执行中的各种挑战。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太阳能电池组件项目的不同需求，分为短期、中期和长期。短期评估关注每个迭代或工作周期，以及时发现和解决当前任务中的问题。中期评估涵盖几个迭代，深入了解整体太阳能电池组件项目的趋势和性能。长期评估则着眼于整个太阳能电池组件项目阶段，确保太阳能电池组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太阳能电池组件项目管理工具和协作平台，团队成员能够随时更新和分享太阳能电池组件项目数据。这种实时性的反馈机制使我们能够及时察觉潜在问题，快速调整，保持太阳能电池组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太阳能电池组件项目的决策制定密不可分。每个周期的太阳能电池组件项目回顾会议成为集体总结经验、识别问题深层次原因并找到创新解决方案的平台。这种定期的反思与调整机制使太阳能电池组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876"/>
      <w:r>
        <w:rPr>
          <w:rFonts w:ascii="仿宋" w:eastAsia="仿宋" w:hAnsi="仿宋" w:cs="仿宋" w:hint="eastAsia"/>
          <w:sz w:val="28"/>
          <w:lang w:eastAsia="zh-CN"/>
        </w:rPr>
        <w:t>二、太阳能电池组件项目土建工程</w:t>
      </w:r>
      <w:bookmarkEnd w:id="6"/>
    </w:p>
    <w:p>
      <w:pPr>
        <w:pStyle w:val="Heading2"/>
        <w:rPr>
          <w:rFonts w:ascii="仿宋" w:eastAsia="仿宋" w:hAnsi="仿宋" w:cs="仿宋" w:hint="eastAsia"/>
          <w:lang w:eastAsia="zh-CN"/>
        </w:rPr>
      </w:pPr>
      <w:bookmarkStart w:id="7" w:name="_Toc2866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在太阳能电池组件项目的建筑工程设计中，我们将秉承一系列重要的设计原则，以确保太阳能电池组件项目建筑在功能、美观、可持续性等方面达到最佳效果。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首要原则是确保建筑的功能性得到最大化的发挥。我们将充分理解太阳能电池组件项目的实际需求，合理布局各个功能区域，保证建筑在满足业务需求的同时，提供高效的工作环境。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在建筑设计中，我们将综合考虑建设和运营成本。通过精细的经济效益分析，确保设计方案在高效利用资源的同时，对太阳能电池组件项目的长期盈利能力有积极的贡献。</w:t>
      </w:r>
    </w:p>
    <w:p>
      <w:pPr>
        <w:pStyle w:val="Heading2"/>
        <w:ind w:firstLine="560" w:firstLineChars="200"/>
        <w:rPr>
          <w:rFonts w:ascii="仿宋" w:eastAsia="仿宋" w:hAnsi="仿宋" w:cs="仿宋" w:hint="eastAsia"/>
          <w:sz w:val="28"/>
          <w:lang w:eastAsia="zh-CN"/>
        </w:rPr>
      </w:pPr>
      <w:bookmarkStart w:id="8" w:name="_Toc2999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组件项目的土建工程设计中，我们将精准设定设计年限，结合太阳能电池组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太阳能电池组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408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太阳能电池组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太阳能电池组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太阳能电池组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1376"/>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本期工程太阳能电池组件项目预计总建筑面积XXX平方米，其中：计容建筑面积XXX平方米，计划建筑工程投资XX万元，占太阳能电池组件项目总投资的XX%。</w:t>
      </w:r>
    </w:p>
    <w:p>
      <w:pPr>
        <w:pStyle w:val="Heading1"/>
        <w:ind w:firstLine="560" w:firstLineChars="200"/>
        <w:rPr>
          <w:rFonts w:ascii="仿宋" w:eastAsia="仿宋" w:hAnsi="仿宋" w:cs="仿宋" w:hint="eastAsia"/>
          <w:sz w:val="28"/>
          <w:lang w:eastAsia="zh-CN"/>
        </w:rPr>
      </w:pPr>
      <w:bookmarkStart w:id="11" w:name="_Toc3012"/>
      <w:r>
        <w:rPr>
          <w:rFonts w:ascii="仿宋" w:eastAsia="仿宋" w:hAnsi="仿宋" w:cs="仿宋" w:hint="eastAsia"/>
          <w:sz w:val="28"/>
          <w:lang w:eastAsia="zh-CN"/>
        </w:rPr>
        <w:t>三、太阳能电池组件项目建设单位说明</w:t>
      </w:r>
      <w:bookmarkEnd w:id="11"/>
    </w:p>
    <w:p>
      <w:pPr>
        <w:pStyle w:val="Heading2"/>
        <w:rPr>
          <w:rFonts w:ascii="仿宋" w:eastAsia="仿宋" w:hAnsi="仿宋" w:cs="仿宋" w:hint="eastAsia"/>
          <w:lang w:eastAsia="zh-CN"/>
        </w:rPr>
      </w:pPr>
      <w:bookmarkStart w:id="12" w:name="_Toc7505"/>
      <w:r>
        <w:rPr>
          <w:rFonts w:ascii="仿宋" w:eastAsia="仿宋" w:hAnsi="仿宋" w:cs="仿宋" w:hint="eastAsia"/>
          <w:lang w:eastAsia="zh-CN"/>
        </w:rPr>
        <w:t>(一)、太阳能电池组件项目承办单位基本情况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254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太阳能电池组件项目承办单位的XXXX，我们着眼于实现可持续的经济效益。通过技术创新和解决方案的提供，公司预计在太阳能电池组件项目执行期间将获得可观的收入增长。这一收入来源主要包括太阳能电池组件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同时，我们注重成本控制和效率提升，以确保太阳能电池组件项目的可持续盈利。透过精细的管理和资源优化，公司期望实现太阳能电池组件项目利润最大化。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太阳能电池组件项目实施进行全面的投资评估，包括太阳能电池组件项目启动阶段的资金投入和后续运营成本。通过对太阳能电池组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太阳能电池组件项目实施过程中具备足够的资金流动性，公司将进行详尽的现金流分析。这包括资金需求的合理预测、太阳能电池组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2566"/>
      <w:r>
        <w:rPr>
          <w:rFonts w:ascii="仿宋" w:eastAsia="仿宋" w:hAnsi="仿宋" w:cs="仿宋" w:hint="eastAsia"/>
          <w:sz w:val="28"/>
          <w:lang w:eastAsia="zh-CN"/>
        </w:rPr>
        <w:t>四、太阳能电池组件项目危机管理</w:t>
      </w:r>
      <w:bookmarkEnd w:id="14"/>
    </w:p>
    <w:p>
      <w:pPr>
        <w:pStyle w:val="Heading2"/>
        <w:rPr>
          <w:rFonts w:ascii="仿宋" w:eastAsia="仿宋" w:hAnsi="仿宋" w:cs="仿宋" w:hint="eastAsia"/>
          <w:lang w:eastAsia="zh-CN"/>
        </w:rPr>
      </w:pPr>
      <w:bookmarkStart w:id="15" w:name="_Toc19085"/>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组件项目危机管理中，危机预警与识别是确保太阳能电池组件项目稳健运行的核心步骤。通过建立全面的监测机制，太阳能电池组件项目团队旨在及时发现和理解潜在的风险和危机因素，以便采取及时的预防和应对措施，确保太阳能电池组件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太阳能电池组件项目团队全面分析了整个太阳能电池组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太阳能电池组件项目团队着重于明确定义太阳能电池组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太阳能电池组件项目进展的持续监控，团队能够及时发现潜在问题并作出迅速反应。太阳能电池组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在这一阶段，团队的专业素养和反应速度将发挥至关重要的作用，以确保潜在危机能够在初期得到有效的处理，最大程度地减轻负面影响。通过危机预警与识别，太阳能电池组件项目得以更有序、可控地推进。</w:t>
      </w:r>
    </w:p>
    <w:p>
      <w:pPr>
        <w:pStyle w:val="Heading2"/>
        <w:ind w:firstLine="560" w:firstLineChars="200"/>
        <w:rPr>
          <w:rFonts w:ascii="仿宋" w:eastAsia="仿宋" w:hAnsi="仿宋" w:cs="仿宋" w:hint="eastAsia"/>
          <w:sz w:val="28"/>
          <w:lang w:eastAsia="zh-CN"/>
        </w:rPr>
      </w:pPr>
      <w:bookmarkStart w:id="16" w:name="_Toc20593"/>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在危机发生时，太阳能电池组件项目团队立即行动，成立了应急小组。该小组的任务是迅速制定并实施紧急应对措施，以最小化潜在损失。以下是采取的主要措施：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暂停太阳能电池组件项目进度：为遏制危机蔓延，太阳能电池组件项目暂时停止进行，以便全面评估当前状况。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资源重新分配：重新评估太阳能电池组件项目资源的分配，确保最大限度地减小损失。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实时沟通：与关键利益相关者建立实时沟通机制，向他们传递太阳能电池组件项目危机的实际状况，保障太阳能电池组件项目核心利益。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在紧急应对的同时，太阳能电池组件项目团队强调了团队协作和有效沟通的重要性。以下是团队协作的关键举措：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信息共享机制：建立了信息共享平台，确保团队成员能够及时获取太阳能电池组件项目危机的实时信息。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领导者沟通：太阳能电池组件项目领导者通过定期会议和即时沟通工具，指导团队应对危机，保持团队稳定运行。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随着危机得到初步控制，太阳能电池组件项目团队转向制定恢复计划，以确保太阳能电池组件项目能够从中迅速恢复。主要恢复计划包括：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修复受损的进度计划：重新评估太阳能电池组件项目进度，制定修复计划，确保太阳能电池组件项目尽快回归正常进程。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重新调整资源分配：优化资源分配，确保太阳能电池组件项目在有限资源下高效运转。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风险管理机制加强：对太阳能电池组件项目风险进行全面评估，制定更强化的风险管理策略，以预防未来可能的危机。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0605"/>
      <w:r>
        <w:rPr>
          <w:rFonts w:ascii="仿宋" w:eastAsia="仿宋" w:hAnsi="仿宋" w:cs="仿宋" w:hint="eastAsia"/>
          <w:sz w:val="28"/>
          <w:lang w:eastAsia="zh-CN"/>
        </w:rPr>
        <w:t>五、太阳能电池组件项目概论</w:t>
      </w:r>
      <w:bookmarkEnd w:id="17"/>
    </w:p>
    <w:p>
      <w:pPr>
        <w:pStyle w:val="Heading2"/>
        <w:rPr>
          <w:rFonts w:ascii="仿宋" w:eastAsia="仿宋" w:hAnsi="仿宋" w:cs="仿宋" w:hint="eastAsia"/>
          <w:lang w:eastAsia="zh-CN"/>
        </w:rPr>
      </w:pPr>
      <w:bookmarkStart w:id="18" w:name="_Toc6318"/>
      <w:r>
        <w:rPr>
          <w:rFonts w:ascii="仿宋" w:eastAsia="仿宋" w:hAnsi="仿宋" w:cs="仿宋" w:hint="eastAsia"/>
          <w:lang w:eastAsia="zh-CN"/>
        </w:rPr>
        <w:t>(一)、太阳能电池组件项目概况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组件项目的起源追溯至对市场的深入洞察。市场的不断演变与变革为太阳能电池组件项目提供了难得的机遇。当前市场存在的需求缺口和变革的大环境共同构成了太阳能电池组件项目的背景。这个太阳能电池组件项目旨在充分利用市场机遇，填补行业中尚未满足的需求，为客户提供全新的解决方案。市场的变革和需求的增长使得这个太阳能电池组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太阳能电池组件项目名称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组件项目正式命名为太阳能电池组件。这个名称不仅仅是一个标识，更代表了太阳能电池组件项目的核心理念和愿景。它蕴含着太阳能电池组件项目所要解决问题的关键字，具有强烈的表达和辨识度，为太阳能电池组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太阳能电池组件项目目标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组件项目的核心目标是提供一种全新、高效的解决方案，满足客户日益增长的需求。太阳能电池组件项目追求的不仅仅是满足市场需求，更是在市场中获得卓越的竞争优势。通过不断提升产品或服务的质量和创新水平，太阳能电池组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太阳能电池组件项目范围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组件项目全面涵盖了产品研发、制造、市场推广和售后服务，确保从产品设计到最终用户体验的全方位关注。这一全面的太阳能电池组件项目范围是为了确保太阳能电池组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太阳能电池组件项目时间表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太阳能电池组件项目计划在未来18个月内完成，包括研发、测试、市场试点和正式推出等不同阶段。这个时间表的合理设计是为了确保太阳能电池组件项目各个阶段的顺利推进，以便按时交付高质量的成果。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太阳能电池组件项目预算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组件项目总预算估算为XX百万美元，主要分配在研发、市场推广、人员培训和运营等方面。这一充足的预算为太阳能电池组件项目提供了充足的资源，确保太阳能电池组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太阳能电池组件项目风险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组件项目可能面临的风险包括市场接受度低、技术难题、竞争激烈等。太阳能电池组件项目团队已经制定了相应的风险应对计划，通过前瞻性的风险管理，确保太阳能电池组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太阳能电池组件项目团队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太阳能电池组件项目汇聚了一支经验丰富、多领域专业素养的核心团队，确保太阳能电池组件项目在各个方面都能拥有高水平的执行力。团队的协同作战是太阳能电池组件项目成功的关键因素之一。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太阳能电池组件项目背景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太阳能电池组件项目的背景根植于市场对更高效、创新产品的渴望，同时也受到科技发展对行业格局的深刻改变的影响。这为太阳能电池组件项目提供了广阔的发展空间和市场需求。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太阳能电池组件项目现状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截至目前，太阳能电池组件项目已完成市场调研和技术验证，取得了初步的成功。这为太阳能电池组件项目在未来的发展奠定了坚实的基础，为更远大的目标打下了坚实的基石。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8092"/>
      <w:r>
        <w:rPr>
          <w:rFonts w:ascii="仿宋" w:eastAsia="仿宋" w:hAnsi="仿宋" w:cs="仿宋" w:hint="eastAsia"/>
          <w:sz w:val="28"/>
          <w:lang w:eastAsia="zh-CN"/>
        </w:rPr>
        <w:t>(二)、太阳能电池组件项目目标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keyword》太阳能电池组件项目首要业务目标是在市场中占据有利地位，实现产品/服务的成功推广和销售。通过不断提升产品质量、创新性，太阳能电池组件项目追求成为行业中的领导者，赢得更多客户的青睐。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在科技迅速发展的时代，太阳能电池组件项目着眼于技术创新。通过持续的研发和技术升级，太阳能电池组件项目旨在推出更具创新性的产品或服务，以满足市场对新鲜、先进解决方案的需求。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https://d.book118.com/275221104340011041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450911"/>
    <w:rsid w:val="6D4509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522110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2024-01-11T07:26:00Z</dcterms:created>
  <dcterms:modified xsi:type="dcterms:W3CDTF">2024-01-11T07:26:57Z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FCE8E0EB26B7448AA8ECBDC31A55FADD_11</vt:lpwstr>
  </property>
  <property fmtid="{D5CDD505-2E9C-101B-9397-08002B2CF9AE}" pid="3" name="KSOProductBuildVer">
    <vt:lpwstr>2052-12.1.0.16120</vt:lpwstr>
  </property>
</Properties>
</file>