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0" w:after="0" w:line="341" w:lineRule="exact"/>
        <w:ind w:left="617" w:firstLine="0"/>
        <w:jc w:val="left"/>
      </w:pPr>
      <w:bookmarkStart w:id="0" w:name="1"/>
      <w:bookmarkEnd w:id="0"/>
      <w:r>
        <w:pict>
          <v:shapetype id="_x0000_t202" coordsize="21600,21600" o:spt="202" path="m,l,21600r21600,l21600,xe">
            <v:stroke joinstyle="miter"/>
            <v:path gradientshapeok="t" o:connecttype="rect"/>
          </v:shapetype>
          <v:shape id="_x0000_s2050" o:spid="_x0000_s1025" type="#_x0000_t202" style="width:68.2pt;height:39.55pt;margin-top:648.1pt;margin-left:26.2pt;mso-height-relative:page;mso-position-horizontal-relative:page;mso-position-vertical-relative:page;mso-width-relative:page;position:absolute;z-index:-251653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51" o:spid="_x0000_s1026" type="#_x0000_t202" style="width:68.2pt;height:39.55pt;margin-top:613.55pt;margin-left:59.8pt;mso-height-relative:page;mso-position-horizontal-relative:page;mso-position-vertical-relative:page;mso-width-relative:page;position:absolute;z-index:-251652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2" o:spid="_x0000_s1027" type="#_x0000_t202" style="width:68.2pt;height:39.55pt;margin-top:579pt;margin-left:93.4pt;mso-height-relative:page;mso-position-horizontal-relative:page;mso-position-vertical-relative:page;mso-width-relative:page;position:absolute;z-index:-2516510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53" o:spid="_x0000_s1028" type="#_x0000_t202" style="width:76.6pt;height:30.9pt;margin-top:553.05pt;margin-left:127pt;mso-height-relative:page;mso-position-horizontal-relative:page;mso-position-vertical-relative:page;mso-width-relative:page;position:absolute;z-index:-25165004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54" o:spid="_x0000_s1029" type="#_x0000_t202" style="width:85pt;height:39.55pt;margin-top:518.5pt;margin-left:152.2pt;mso-height-relative:page;mso-position-horizontal-relative:page;mso-position-vertical-relative:page;mso-width-relative:page;position:absolute;z-index:-2516490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55" o:spid="_x0000_s1030" type="#_x0000_t202" style="width:85pt;height:39.55pt;margin-top:483.95pt;margin-left:185.8pt;mso-height-relative:page;mso-position-horizontal-relative:page;mso-position-vertical-relative:page;mso-width-relative:page;position:absolute;z-index:-251648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56" o:spid="_x0000_s1031" type="#_x0000_t202" style="width:85pt;height:39.55pt;margin-top:449.4pt;margin-left:219.4pt;mso-height-relative:page;mso-position-horizontal-relative:page;mso-position-vertical-relative:page;mso-width-relative:page;position:absolute;z-index:-2516469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57" o:spid="_x0000_s1032" type="#_x0000_t202" style="width:85pt;height:39.55pt;margin-top:414.85pt;margin-left:253pt;mso-height-relative:page;mso-position-horizontal-relative:page;mso-position-vertical-relative:page;mso-width-relative:page;position:absolute;z-index:-251645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58" o:spid="_x0000_s1033" type="#_x0000_t202" style="width:85pt;height:39.55pt;margin-top:380.25pt;margin-left:286.6pt;mso-height-relative:page;mso-position-horizontal-relative:page;mso-position-vertical-relative:page;mso-width-relative:page;position:absolute;z-index:-251644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59" o:spid="_x0000_s1034" type="#_x0000_t202" style="width:85pt;height:39.55pt;margin-top:345.7pt;margin-left:320.2pt;mso-height-relative:page;mso-position-horizontal-relative:page;mso-position-vertical-relative:page;mso-width-relative:page;position:absolute;z-index:-251643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60" o:spid="_x0000_s1035" type="#_x0000_t202" style="width:76.6pt;height:48.2pt;margin-top:302.5pt;margin-left:353.8pt;mso-height-relative:page;mso-position-horizontal-relative:page;mso-position-vertical-relative:page;mso-width-relative:page;position:absolute;z-index:-25164288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61" o:spid="_x0000_s1036" type="#_x0000_t202" style="width:68.2pt;height:39.55pt;margin-top:267.95pt;margin-left:395.8pt;mso-height-relative:page;mso-position-horizontal-relative:page;mso-position-vertical-relative:page;mso-width-relative:page;position:absolute;z-index:-251641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62" o:spid="_x0000_s1037" type="#_x0000_t202" style="width:68.2pt;height:39.55pt;margin-top:233.4pt;margin-left:429.4pt;mso-height-relative:page;mso-position-horizontal-relative:page;mso-position-vertical-relative:page;mso-width-relative:page;position:absolute;z-index:-251640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63" o:spid="_x0000_s1038" type="#_x0000_t202" style="width:68.2pt;height:39.55pt;margin-top:198.85pt;margin-left:463pt;mso-height-relative:page;mso-position-horizontal-relative:page;mso-position-vertical-relative:page;mso-width-relative:page;position:absolute;z-index:-251639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WS_polygon2" o:spid="_x0000_s1039" type="#_x0000_t12" style="width:90pt;height:18pt;margin-top:180pt;margin-left:456pt;mso-height-relative:page;mso-position-horizontal-relative:page;mso-position-vertical-relative:page;mso-width-relative:page;position:absolute;z-index:-251656192" coordsize="21600,21600" fillcolor="white" stroked="f">
            <v:stroke joinstyle="miter"/>
          </v:shape>
        </w:pict>
      </w:r>
      <w:r>
        <w:pict>
          <v:shape id="WS_polygon3" o:spid="_x0000_s1040" type="#_x0000_t12" style="width:68.15pt;height:15.6pt;margin-top:59.5pt;margin-left:65.6pt;mso-height-relative:page;mso-position-horizontal-relative:page;mso-position-vertical-relative:page;mso-width-relative:page;position:absolute;z-index:-251655168" coordsize="21600,21600" fillcolor="white" stroked="f">
            <v:stroke joinstyle="miter"/>
          </v:shape>
        </w:pict>
      </w:r>
      <w:r>
        <w:pict>
          <v:shape id="WS_polygon19" o:spid="_x0000_s1041" type="#_x0000_t12" style="width:305.05pt;height:69.45pt;margin-top:47.05pt;margin-left:233.55pt;mso-height-relative:page;mso-position-horizontal-relative:page;mso-position-vertical-relative:page;mso-width-relative:page;position:absolute;z-index:-251654144" coordsize="21600,21600" fillcolor="white" stroked="f">
            <v:stroke joinstyle="miter"/>
          </v:shape>
        </w:pict>
      </w:r>
      <w:r>
        <w:pict>
          <v:shape id="WS_polygon154" o:spid="_x0000_s1042" type="#_x0000_t12" style="width:481.9pt;height:0.75pt;margin-top:728.1pt;margin-left:43.4pt;mso-height-relative:page;mso-position-horizontal-relative:page;mso-position-vertical-relative:page;mso-width-relative:page;position:absolute;z-index:251658240" coordsize="21600,21600" stroked="t" strokecolor="black">
            <v:fill opacity="0"/>
            <v:stroke joinstyle="miter"/>
          </v:shape>
        </w:pict>
      </w:r>
      <w:r>
        <w:pict>
          <v:shape id="WS_polygon155" o:spid="_x0000_s1043" type="#_x0000_t12" style="width:481.9pt;height:0.75pt;margin-top:212.2pt;margin-left:70.8pt;mso-height-relative:page;mso-position-horizontal-relative:page;mso-position-vertical-relative:page;mso-width-relative:page;position:absolute;z-index:251659264" coordsize="21600,21600" stroked="t" strokecolor="black">
            <v:fill opacity="0"/>
            <v:stroke joinstyle="miter"/>
          </v:shape>
        </w:pict>
      </w:r>
      <w:r>
        <w:rPr>
          <w:rFonts w:ascii="Times New Roman" w:hAnsi="Times New Roman" w:cs="Times New Roman"/>
          <w:color w:val="000000"/>
          <w:spacing w:val="-1"/>
          <w:w w:val="100"/>
          <w:position w:val="0"/>
          <w:sz w:val="21"/>
          <w:u w:val="none"/>
        </w:rPr>
        <w:t>ICS</w:t>
      </w:r>
      <w:r>
        <w:rPr>
          <w:rFonts w:ascii="Calibri" w:hAnsi="Calibri" w:cs="Calibri"/>
          <w:color w:val="000000"/>
          <w:spacing w:val="0"/>
          <w:w w:val="225"/>
          <w:sz w:val="21"/>
          <w:u w:val="none"/>
        </w:rPr>
        <w:t> </w:t>
      </w:r>
      <w:r>
        <w:rPr>
          <w:rFonts w:ascii="黑体" w:hAnsi="黑体" w:cs="黑体"/>
          <w:color w:val="000000"/>
          <w:spacing w:val="-1"/>
          <w:w w:val="100"/>
          <w:position w:val="3"/>
          <w:sz w:val="21"/>
          <w:u w:val="none"/>
        </w:rPr>
        <w:t>29.060.20</w:t>
      </w:r>
    </w:p>
    <w:p>
      <w:pPr>
        <w:spacing w:before="0" w:after="0" w:line="281" w:lineRule="exact"/>
        <w:ind w:left="617" w:firstLine="0"/>
        <w:jc w:val="left"/>
      </w:pPr>
      <w:r>
        <w:rPr>
          <w:rFonts w:ascii="黑体" w:hAnsi="黑体" w:cs="黑体"/>
          <w:color w:val="000000"/>
          <w:spacing w:val="-1"/>
          <w:w w:val="100"/>
          <w:position w:val="0"/>
          <w:sz w:val="21"/>
          <w:u w:val="none"/>
        </w:rPr>
        <w:t>K</w:t>
      </w:r>
      <w:r>
        <w:rPr>
          <w:rFonts w:ascii="Calibri" w:hAnsi="Calibri" w:cs="Calibri"/>
          <w:color w:val="000000"/>
          <w:spacing w:val="0"/>
          <w:w w:val="224"/>
          <w:sz w:val="21"/>
          <w:u w:val="none"/>
        </w:rPr>
        <w:t> </w:t>
      </w:r>
      <w:r>
        <w:rPr>
          <w:rFonts w:ascii="黑体" w:hAnsi="黑体" w:cs="黑体"/>
          <w:color w:val="000000"/>
          <w:spacing w:val="0"/>
          <w:w w:val="100"/>
          <w:position w:val="0"/>
          <w:sz w:val="21"/>
          <w:u w:val="none"/>
        </w:rPr>
        <w:t>13</w:t>
      </w:r>
    </w:p>
    <w:p>
      <w:pPr>
        <w:spacing w:before="0" w:after="0" w:line="240" w:lineRule="exact"/>
        <w:ind w:left="617" w:firstLine="0"/>
      </w:pPr>
      <w:r>
        <w:br w:type="column"/>
      </w:r>
    </w:p>
    <w:p>
      <w:pPr>
        <w:spacing w:before="0" w:after="0" w:line="1390" w:lineRule="exact"/>
        <w:ind w:firstLine="0"/>
        <w:jc w:val="left"/>
      </w:pPr>
      <w:r>
        <w:rPr>
          <w:rFonts w:ascii="Times New Roman" w:hAnsi="Times New Roman" w:cs="Times New Roman"/>
          <w:b/>
          <w:color w:val="000000"/>
          <w:spacing w:val="0"/>
          <w:w w:val="159"/>
          <w:position w:val="0"/>
          <w:sz w:val="96"/>
          <w:u w:val="none"/>
        </w:rPr>
        <w:t>T/SHSIC</w:t>
      </w:r>
    </w:p>
    <w:p>
      <w:pPr>
        <w:widowControl/>
        <w:jc w:val="left"/>
        <w:sectPr>
          <w:type w:val="continuous"/>
          <w:pgSz w:w="11906" w:h="16839"/>
          <w:pgMar w:top="521" w:right="439" w:bottom="281" w:left="799" w:header="0" w:footer="0" w:gutter="0"/>
          <w:cols w:num="2" w:space="708" w:equalWidth="0">
            <w:col w:w="5048" w:space="0"/>
            <w:col w:w="5621" w:space="0"/>
          </w:cols>
          <w:docGrid w:type="lines" w:linePitch="312" w:charSpace="0"/>
        </w:sectPr>
      </w:pPr>
    </w:p>
    <w:p>
      <w:pPr>
        <w:spacing w:before="0" w:after="0" w:line="205" w:lineRule="exact"/>
        <w:ind w:firstLine="0"/>
      </w:pPr>
    </w:p>
    <w:p>
      <w:pPr>
        <w:widowControl/>
        <w:jc w:val="left"/>
        <w:sectPr>
          <w:type w:val="continuous"/>
          <w:pgSz w:w="11906" w:h="16839"/>
          <w:pgMar w:top="521" w:right="439" w:bottom="281" w:left="799" w:header="0" w:footer="0" w:gutter="0"/>
          <w:pgNumType w:start="2"/>
          <w:cols w:num="1" w:space="720"/>
          <w:docGrid w:type="lines" w:linePitch="312" w:charSpace="0"/>
        </w:sectPr>
      </w:pPr>
    </w:p>
    <w:p>
      <w:pPr>
        <w:tabs>
          <w:tab w:val="left" w:pos="3603"/>
          <w:tab w:val="left" w:pos="6586"/>
          <w:tab w:val="left" w:pos="9572"/>
        </w:tabs>
        <w:spacing w:before="0" w:after="0" w:line="487" w:lineRule="exact"/>
        <w:ind w:left="617" w:firstLine="0"/>
        <w:jc w:val="left"/>
      </w:pPr>
      <w:r>
        <w:rPr>
          <w:rFonts w:ascii="黑体" w:eastAsia="黑体" w:hAnsi="黑体" w:cs="黑体"/>
          <w:color w:val="000000"/>
          <w:spacing w:val="-1"/>
          <w:w w:val="100"/>
          <w:position w:val="0"/>
          <w:sz w:val="48"/>
          <w:u w:val="none"/>
        </w:rPr>
        <w:t>团</w:t>
      </w:r>
      <w:r>
        <w:rPr>
          <w:rFonts w:cs="Calibri"/>
          <w:color w:val="000000"/>
          <w:spacing w:val="0"/>
          <w:w w:val="100"/>
          <w:u w:val="none"/>
        </w:rPr>
        <w:tab/>
      </w:r>
      <w:r>
        <w:rPr>
          <w:rFonts w:ascii="黑体" w:eastAsia="黑体" w:hAnsi="黑体" w:cs="黑体"/>
          <w:color w:val="000000"/>
          <w:spacing w:val="-1"/>
          <w:w w:val="100"/>
          <w:position w:val="0"/>
          <w:sz w:val="48"/>
          <w:u w:val="none"/>
        </w:rPr>
        <w:t>体</w:t>
      </w:r>
      <w:r>
        <w:rPr>
          <w:rFonts w:cs="Calibri"/>
          <w:color w:val="000000"/>
          <w:spacing w:val="0"/>
          <w:w w:val="100"/>
          <w:u w:val="none"/>
        </w:rPr>
        <w:tab/>
      </w:r>
      <w:r>
        <w:rPr>
          <w:rFonts w:ascii="黑体" w:eastAsia="黑体" w:hAnsi="黑体" w:cs="黑体"/>
          <w:color w:val="000000"/>
          <w:spacing w:val="-1"/>
          <w:w w:val="100"/>
          <w:position w:val="0"/>
          <w:sz w:val="48"/>
          <w:u w:val="none"/>
        </w:rPr>
        <w:t>标</w:t>
      </w:r>
      <w:r>
        <w:rPr>
          <w:rFonts w:cs="Calibri"/>
          <w:color w:val="000000"/>
          <w:spacing w:val="0"/>
          <w:w w:val="100"/>
          <w:u w:val="none"/>
        </w:rPr>
        <w:tab/>
      </w:r>
      <w:r>
        <w:rPr>
          <w:rFonts w:ascii="黑体" w:eastAsia="黑体" w:hAnsi="黑体" w:cs="黑体"/>
          <w:color w:val="000000"/>
          <w:spacing w:val="-1"/>
          <w:w w:val="100"/>
          <w:position w:val="0"/>
          <w:sz w:val="48"/>
          <w:u w:val="none"/>
        </w:rPr>
        <w:t>准</w:t>
      </w:r>
    </w:p>
    <w:p>
      <w:pPr>
        <w:spacing w:before="0" w:after="0" w:line="240" w:lineRule="exact"/>
        <w:ind w:left="617" w:firstLine="0"/>
      </w:pPr>
    </w:p>
    <w:p>
      <w:pPr>
        <w:spacing w:before="0" w:after="0" w:line="451" w:lineRule="exact"/>
        <w:ind w:left="617" w:firstLine="6730"/>
        <w:jc w:val="left"/>
      </w:pPr>
      <w:r>
        <w:rPr>
          <w:rFonts w:ascii="黑体" w:hAnsi="黑体" w:cs="黑体"/>
          <w:color w:val="000000"/>
          <w:spacing w:val="-1"/>
          <w:w w:val="100"/>
          <w:position w:val="0"/>
          <w:sz w:val="28"/>
          <w:u w:val="none"/>
        </w:rPr>
        <w:t>T/</w:t>
      </w:r>
      <w:r>
        <w:rPr>
          <w:rFonts w:ascii="Calibri" w:hAnsi="Calibri" w:cs="Calibri"/>
          <w:color w:val="000000"/>
          <w:spacing w:val="0"/>
          <w:w w:val="221"/>
          <w:sz w:val="28"/>
          <w:u w:val="none"/>
        </w:rPr>
        <w:t> </w:t>
      </w:r>
      <w:r>
        <w:rPr>
          <w:rFonts w:ascii="黑体" w:hAnsi="黑体" w:cs="黑体"/>
          <w:color w:val="000000"/>
          <w:spacing w:val="0"/>
          <w:w w:val="100"/>
          <w:position w:val="0"/>
          <w:sz w:val="28"/>
          <w:u w:val="none"/>
        </w:rPr>
        <w:t>SHSIC</w:t>
      </w:r>
      <w:r>
        <w:rPr>
          <w:rFonts w:ascii="Calibri" w:hAnsi="Calibri" w:cs="Calibri"/>
          <w:color w:val="000000"/>
          <w:spacing w:val="0"/>
          <w:w w:val="217"/>
          <w:sz w:val="28"/>
          <w:u w:val="none"/>
        </w:rPr>
        <w:t> </w:t>
      </w:r>
      <w:r>
        <w:rPr>
          <w:rFonts w:ascii="黑体" w:hAnsi="黑体" w:cs="黑体"/>
          <w:color w:val="000000"/>
          <w:spacing w:val="0"/>
          <w:w w:val="100"/>
          <w:position w:val="0"/>
          <w:sz w:val="28"/>
          <w:u w:val="none"/>
        </w:rPr>
        <w:t>0301—2023</w:t>
      </w:r>
    </w:p>
    <w:p>
      <w:pPr>
        <w:widowControl/>
        <w:jc w:val="left"/>
        <w:sectPr>
          <w:type w:val="continuous"/>
          <w:pgSz w:w="11906" w:h="16839"/>
          <w:pgMar w:top="521" w:right="439" w:bottom="281" w:left="799" w:header="0" w:footer="0" w:gutter="0"/>
          <w:pgNumType w:start="3"/>
          <w:cols w:num="1" w:space="708" w:equalWidth="0">
            <w:col w:w="10669" w:space="0"/>
          </w:cols>
          <w:docGrid w:type="lines" w:linePitch="312" w:charSpace="0"/>
        </w:sectPr>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240" w:lineRule="exact"/>
        <w:ind w:left="617" w:firstLine="6730"/>
      </w:pPr>
    </w:p>
    <w:p>
      <w:pPr>
        <w:spacing w:before="0" w:after="0" w:line="313" w:lineRule="exact"/>
        <w:ind w:left="617" w:firstLine="6730"/>
      </w:pPr>
    </w:p>
    <w:p>
      <w:pPr>
        <w:widowControl/>
        <w:jc w:val="left"/>
        <w:sectPr>
          <w:type w:val="continuous"/>
          <w:pgSz w:w="11906" w:h="16839"/>
          <w:pgMar w:top="521" w:right="439" w:bottom="281" w:left="799" w:header="0" w:footer="0" w:gutter="0"/>
          <w:pgNumType w:start="4"/>
          <w:cols w:num="1" w:space="720"/>
          <w:docGrid w:type="lines" w:linePitch="312" w:charSpace="0"/>
        </w:sectPr>
      </w:pPr>
    </w:p>
    <w:p>
      <w:pPr>
        <w:spacing w:before="0" w:after="0" w:line="529" w:lineRule="exact"/>
        <w:ind w:left="1417" w:firstLine="96"/>
        <w:jc w:val="left"/>
      </w:pPr>
      <w:r>
        <w:rPr>
          <w:rFonts w:ascii="黑体" w:eastAsia="黑体" w:hAnsi="黑体" w:cs="黑体"/>
          <w:color w:val="000000"/>
          <w:spacing w:val="0"/>
          <w:w w:val="100"/>
          <w:position w:val="0"/>
          <w:sz w:val="52"/>
          <w:u w:val="none"/>
        </w:rPr>
        <w:t>电梯用随行通信光电复合缆规范</w:t>
      </w:r>
    </w:p>
    <w:p>
      <w:pPr>
        <w:spacing w:before="0" w:after="0" w:line="450" w:lineRule="exact"/>
        <w:ind w:left="1417" w:firstLine="96"/>
      </w:pPr>
    </w:p>
    <w:p>
      <w:pPr>
        <w:spacing w:before="0" w:after="0" w:line="378" w:lineRule="exact"/>
        <w:ind w:left="1417" w:firstLine="0"/>
        <w:jc w:val="left"/>
      </w:pPr>
      <w:r>
        <w:rPr>
          <w:rFonts w:ascii="Times New Roman" w:hAnsi="Times New Roman" w:cs="Times New Roman"/>
          <w:color w:val="000000"/>
          <w:spacing w:val="0"/>
          <w:w w:val="100"/>
          <w:position w:val="0"/>
          <w:sz w:val="28"/>
          <w:u w:val="none"/>
        </w:rPr>
        <w:t>Specification</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for</w:t>
      </w:r>
      <w:r>
        <w:rPr>
          <w:rFonts w:ascii="Calibri" w:hAnsi="Calibri" w:cs="Calibri"/>
          <w:color w:val="000000"/>
          <w:spacing w:val="2"/>
          <w:w w:val="100"/>
          <w:sz w:val="28"/>
          <w:u w:val="none"/>
        </w:rPr>
        <w:t> </w:t>
      </w:r>
      <w:r>
        <w:rPr>
          <w:rFonts w:ascii="Times New Roman" w:hAnsi="Times New Roman" w:cs="Times New Roman"/>
          <w:color w:val="000000"/>
          <w:spacing w:val="-1"/>
          <w:w w:val="100"/>
          <w:position w:val="0"/>
          <w:sz w:val="28"/>
          <w:u w:val="none"/>
        </w:rPr>
        <w:t>optical</w:t>
      </w:r>
      <w:r>
        <w:rPr>
          <w:rFonts w:ascii="Calibri" w:hAnsi="Calibri" w:cs="Calibri"/>
          <w:color w:val="000000"/>
          <w:spacing w:val="6"/>
          <w:w w:val="100"/>
          <w:sz w:val="28"/>
          <w:u w:val="none"/>
        </w:rPr>
        <w:t> </w:t>
      </w:r>
      <w:r>
        <w:rPr>
          <w:rFonts w:ascii="Times New Roman" w:hAnsi="Times New Roman" w:cs="Times New Roman"/>
          <w:color w:val="000000"/>
          <w:spacing w:val="-1"/>
          <w:w w:val="100"/>
          <w:position w:val="0"/>
          <w:sz w:val="28"/>
          <w:u w:val="none"/>
        </w:rPr>
        <w:t>fiber</w:t>
      </w:r>
      <w:r>
        <w:rPr>
          <w:rFonts w:ascii="Calibri" w:hAnsi="Calibri" w:cs="Calibri"/>
          <w:color w:val="000000"/>
          <w:spacing w:val="5"/>
          <w:w w:val="100"/>
          <w:sz w:val="28"/>
          <w:u w:val="none"/>
        </w:rPr>
        <w:t> </w:t>
      </w:r>
      <w:r>
        <w:rPr>
          <w:rFonts w:ascii="Times New Roman" w:hAnsi="Times New Roman" w:cs="Times New Roman"/>
          <w:color w:val="000000"/>
          <w:spacing w:val="0"/>
          <w:w w:val="100"/>
          <w:position w:val="0"/>
          <w:sz w:val="28"/>
          <w:u w:val="none"/>
        </w:rPr>
        <w:t>composite</w:t>
      </w:r>
      <w:r>
        <w:rPr>
          <w:rFonts w:ascii="Calibri" w:hAnsi="Calibri" w:cs="Calibri"/>
          <w:color w:val="000000"/>
          <w:spacing w:val="5"/>
          <w:w w:val="100"/>
          <w:sz w:val="28"/>
          <w:u w:val="none"/>
        </w:rPr>
        <w:t> </w:t>
      </w:r>
      <w:r>
        <w:rPr>
          <w:rFonts w:ascii="Times New Roman" w:hAnsi="Times New Roman" w:cs="Times New Roman"/>
          <w:color w:val="000000"/>
          <w:spacing w:val="0"/>
          <w:w w:val="100"/>
          <w:position w:val="0"/>
          <w:sz w:val="28"/>
          <w:u w:val="none"/>
        </w:rPr>
        <w:t>elevator</w:t>
      </w:r>
      <w:r>
        <w:rPr>
          <w:rFonts w:ascii="Calibri" w:hAnsi="Calibri" w:cs="Calibri"/>
          <w:color w:val="000000"/>
          <w:spacing w:val="3"/>
          <w:w w:val="100"/>
          <w:sz w:val="28"/>
          <w:u w:val="none"/>
        </w:rPr>
        <w:t> </w:t>
      </w:r>
      <w:r>
        <w:rPr>
          <w:rFonts w:ascii="Times New Roman" w:hAnsi="Times New Roman" w:cs="Times New Roman"/>
          <w:color w:val="000000"/>
          <w:spacing w:val="0"/>
          <w:w w:val="100"/>
          <w:position w:val="0"/>
          <w:sz w:val="28"/>
          <w:u w:val="none"/>
        </w:rPr>
        <w:t>traveling</w:t>
      </w:r>
      <w:r>
        <w:rPr>
          <w:rFonts w:ascii="Calibri" w:hAnsi="Calibri" w:cs="Calibri"/>
          <w:color w:val="000000"/>
          <w:spacing w:val="4"/>
          <w:w w:val="100"/>
          <w:sz w:val="28"/>
          <w:u w:val="none"/>
        </w:rPr>
        <w:t> </w:t>
      </w:r>
      <w:r>
        <w:rPr>
          <w:rFonts w:ascii="Times New Roman" w:hAnsi="Times New Roman" w:cs="Times New Roman"/>
          <w:color w:val="000000"/>
          <w:spacing w:val="0"/>
          <w:w w:val="100"/>
          <w:position w:val="0"/>
          <w:sz w:val="28"/>
          <w:u w:val="none"/>
        </w:rPr>
        <w:t>cables</w:t>
      </w:r>
    </w:p>
    <w:p>
      <w:pPr>
        <w:widowControl/>
        <w:jc w:val="left"/>
        <w:sectPr>
          <w:type w:val="continuous"/>
          <w:pgSz w:w="11906" w:h="16839"/>
          <w:pgMar w:top="521" w:right="439" w:bottom="281" w:left="799" w:header="0" w:footer="0" w:gutter="0"/>
          <w:pgNumType w:start="5"/>
          <w:cols w:num="1" w:space="708" w:equalWidth="0">
            <w:col w:w="10669" w:space="0"/>
          </w:cols>
          <w:docGrid w:type="lines" w:linePitch="312" w:charSpace="0"/>
        </w:sectPr>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0" w:lineRule="exact"/>
        <w:ind w:left="1417" w:firstLine="0"/>
      </w:pPr>
    </w:p>
    <w:p>
      <w:pPr>
        <w:spacing w:before="0" w:after="0" w:line="249" w:lineRule="exact"/>
        <w:ind w:left="1417" w:firstLine="0"/>
      </w:pPr>
    </w:p>
    <w:p>
      <w:pPr>
        <w:widowControl/>
        <w:jc w:val="left"/>
        <w:sectPr>
          <w:type w:val="continuous"/>
          <w:pgSz w:w="11906" w:h="16839"/>
          <w:pgMar w:top="521" w:right="439" w:bottom="281" w:left="799" w:header="0" w:footer="0" w:gutter="0"/>
          <w:pgNumType w:start="6"/>
          <w:cols w:num="1" w:space="720"/>
          <w:docGrid w:type="lines" w:linePitch="312" w:charSpace="0"/>
        </w:sectPr>
      </w:pPr>
    </w:p>
    <w:p>
      <w:pPr>
        <w:tabs>
          <w:tab w:val="left" w:pos="7937"/>
        </w:tabs>
        <w:spacing w:before="0" w:after="0" w:line="285" w:lineRule="exact"/>
        <w:ind w:left="70" w:firstLine="0"/>
        <w:jc w:val="left"/>
      </w:pPr>
      <w:r>
        <w:rPr>
          <w:rFonts w:ascii="黑体" w:hAnsi="黑体" w:cs="黑体"/>
          <w:color w:val="000000"/>
          <w:spacing w:val="0"/>
          <w:w w:val="100"/>
          <w:position w:val="0"/>
          <w:sz w:val="28"/>
          <w:u w:val="none"/>
        </w:rPr>
        <w:t>2023</w:t>
      </w:r>
      <w:r>
        <w:rPr>
          <w:rFonts w:ascii="Calibri" w:hAnsi="Calibri" w:cs="Calibri"/>
          <w:color w:val="000000"/>
          <w:spacing w:val="6"/>
          <w:w w:val="100"/>
          <w:sz w:val="28"/>
          <w:u w:val="none"/>
        </w:rPr>
        <w:t> </w:t>
      </w:r>
      <w:r>
        <w:rPr>
          <w:rFonts w:ascii="黑体" w:hAnsi="黑体" w:cs="黑体"/>
          <w:color w:val="000000"/>
          <w:spacing w:val="0"/>
          <w:w w:val="100"/>
          <w:position w:val="0"/>
          <w:sz w:val="28"/>
          <w:u w:val="none"/>
        </w:rPr>
        <w:t>-</w:t>
      </w:r>
      <w:r>
        <w:rPr>
          <w:rFonts w:ascii="Calibri" w:hAnsi="Calibri" w:cs="Calibri"/>
          <w:color w:val="000000"/>
          <w:spacing w:val="4"/>
          <w:w w:val="100"/>
          <w:sz w:val="28"/>
          <w:u w:val="none"/>
        </w:rPr>
        <w:t> </w:t>
      </w:r>
      <w:r>
        <w:rPr>
          <w:rFonts w:ascii="黑体" w:hAnsi="黑体" w:cs="黑体"/>
          <w:color w:val="000000"/>
          <w:spacing w:val="0"/>
          <w:w w:val="100"/>
          <w:position w:val="0"/>
          <w:sz w:val="28"/>
          <w:u w:val="none"/>
        </w:rPr>
        <w:t>12</w:t>
      </w:r>
      <w:r>
        <w:rPr>
          <w:rFonts w:ascii="Calibri" w:hAnsi="Calibri" w:cs="Calibri"/>
          <w:color w:val="000000"/>
          <w:spacing w:val="4"/>
          <w:w w:val="100"/>
          <w:sz w:val="28"/>
          <w:u w:val="none"/>
        </w:rPr>
        <w:t> </w:t>
      </w:r>
      <w:r>
        <w:rPr>
          <w:rFonts w:ascii="黑体" w:hAnsi="黑体" w:cs="黑体"/>
          <w:color w:val="000000"/>
          <w:spacing w:val="0"/>
          <w:w w:val="100"/>
          <w:position w:val="0"/>
          <w:sz w:val="28"/>
          <w:u w:val="none"/>
        </w:rPr>
        <w:t>-</w:t>
      </w:r>
      <w:r>
        <w:rPr>
          <w:rFonts w:ascii="Calibri" w:hAnsi="Calibri" w:cs="Calibri"/>
          <w:color w:val="000000"/>
          <w:spacing w:val="4"/>
          <w:w w:val="100"/>
          <w:sz w:val="28"/>
          <w:u w:val="none"/>
        </w:rPr>
        <w:t> </w:t>
      </w:r>
      <w:r>
        <w:rPr>
          <w:rFonts w:ascii="黑体" w:hAnsi="黑体" w:cs="黑体"/>
          <w:color w:val="000000"/>
          <w:spacing w:val="0"/>
          <w:w w:val="100"/>
          <w:position w:val="0"/>
          <w:sz w:val="28"/>
          <w:u w:val="none"/>
        </w:rPr>
        <w:t>15</w:t>
      </w:r>
      <w:r>
        <w:rPr>
          <w:rFonts w:ascii="Calibri" w:hAnsi="Calibri" w:cs="Calibri"/>
          <w:color w:val="000000"/>
          <w:spacing w:val="4"/>
          <w:w w:val="100"/>
          <w:sz w:val="28"/>
          <w:u w:val="none"/>
        </w:rPr>
        <w:t> </w:t>
      </w:r>
      <w:r>
        <w:rPr>
          <w:rFonts w:ascii="黑体" w:eastAsia="黑体" w:hAnsi="黑体" w:cs="黑体"/>
          <w:color w:val="000000"/>
          <w:spacing w:val="0"/>
          <w:w w:val="100"/>
          <w:position w:val="0"/>
          <w:sz w:val="28"/>
          <w:u w:val="none"/>
        </w:rPr>
        <w:t>发布</w:t>
      </w:r>
      <w:r>
        <w:rPr>
          <w:rFonts w:cs="Calibri"/>
          <w:color w:val="000000"/>
          <w:spacing w:val="-1"/>
          <w:w w:val="100"/>
          <w:u w:val="none"/>
        </w:rPr>
        <w:tab/>
      </w:r>
      <w:r>
        <w:rPr>
          <w:rFonts w:ascii="黑体" w:hAnsi="黑体" w:cs="黑体"/>
          <w:color w:val="000000"/>
          <w:spacing w:val="0"/>
          <w:w w:val="100"/>
          <w:position w:val="0"/>
          <w:sz w:val="28"/>
          <w:u w:val="none"/>
        </w:rPr>
        <w:t>2023</w:t>
      </w:r>
      <w:r>
        <w:rPr>
          <w:rFonts w:ascii="Calibri" w:hAnsi="Calibri" w:cs="Calibri"/>
          <w:color w:val="000000"/>
          <w:spacing w:val="4"/>
          <w:w w:val="100"/>
          <w:sz w:val="28"/>
          <w:u w:val="none"/>
        </w:rPr>
        <w:t> </w:t>
      </w:r>
      <w:r>
        <w:rPr>
          <w:rFonts w:ascii="黑体" w:hAnsi="黑体" w:cs="黑体"/>
          <w:color w:val="000000"/>
          <w:spacing w:val="0"/>
          <w:w w:val="100"/>
          <w:position w:val="0"/>
          <w:sz w:val="28"/>
          <w:u w:val="none"/>
        </w:rPr>
        <w:t>-</w:t>
      </w:r>
      <w:r>
        <w:rPr>
          <w:rFonts w:ascii="Calibri" w:hAnsi="Calibri" w:cs="Calibri"/>
          <w:color w:val="000000"/>
          <w:spacing w:val="6"/>
          <w:w w:val="100"/>
          <w:sz w:val="28"/>
          <w:u w:val="none"/>
        </w:rPr>
        <w:t> </w:t>
      </w:r>
      <w:r>
        <w:rPr>
          <w:rFonts w:ascii="黑体" w:hAnsi="黑体" w:cs="黑体"/>
          <w:color w:val="000000"/>
          <w:spacing w:val="0"/>
          <w:w w:val="100"/>
          <w:position w:val="0"/>
          <w:sz w:val="28"/>
          <w:u w:val="none"/>
        </w:rPr>
        <w:t>12</w:t>
      </w:r>
      <w:r>
        <w:rPr>
          <w:rFonts w:ascii="Calibri" w:hAnsi="Calibri" w:cs="Calibri"/>
          <w:color w:val="000000"/>
          <w:spacing w:val="4"/>
          <w:w w:val="100"/>
          <w:sz w:val="28"/>
          <w:u w:val="none"/>
        </w:rPr>
        <w:t> </w:t>
      </w:r>
      <w:r>
        <w:rPr>
          <w:rFonts w:ascii="黑体" w:hAnsi="黑体" w:cs="黑体"/>
          <w:color w:val="000000"/>
          <w:spacing w:val="0"/>
          <w:w w:val="100"/>
          <w:position w:val="0"/>
          <w:sz w:val="28"/>
          <w:u w:val="none"/>
        </w:rPr>
        <w:t>-</w:t>
      </w:r>
      <w:r>
        <w:rPr>
          <w:rFonts w:ascii="Calibri" w:hAnsi="Calibri" w:cs="Calibri"/>
          <w:color w:val="000000"/>
          <w:spacing w:val="4"/>
          <w:w w:val="100"/>
          <w:sz w:val="28"/>
          <w:u w:val="none"/>
        </w:rPr>
        <w:t> </w:t>
      </w:r>
      <w:r>
        <w:rPr>
          <w:rFonts w:ascii="黑体" w:hAnsi="黑体" w:cs="黑体"/>
          <w:color w:val="000000"/>
          <w:spacing w:val="0"/>
          <w:w w:val="100"/>
          <w:position w:val="0"/>
          <w:sz w:val="28"/>
          <w:u w:val="none"/>
        </w:rPr>
        <w:t>30</w:t>
      </w:r>
      <w:r>
        <w:rPr>
          <w:rFonts w:ascii="Calibri" w:hAnsi="Calibri" w:cs="Calibri"/>
          <w:color w:val="000000"/>
          <w:spacing w:val="4"/>
          <w:w w:val="100"/>
          <w:sz w:val="28"/>
          <w:u w:val="none"/>
        </w:rPr>
        <w:t> </w:t>
      </w:r>
      <w:r>
        <w:rPr>
          <w:rFonts w:ascii="黑体" w:eastAsia="黑体" w:hAnsi="黑体" w:cs="黑体"/>
          <w:color w:val="000000"/>
          <w:spacing w:val="0"/>
          <w:w w:val="100"/>
          <w:position w:val="0"/>
          <w:sz w:val="28"/>
          <w:u w:val="none"/>
        </w:rPr>
        <w:t>实施</w:t>
      </w:r>
    </w:p>
    <w:p>
      <w:pPr>
        <w:spacing w:before="0" w:after="0" w:line="240" w:lineRule="exact"/>
        <w:ind w:left="70" w:firstLine="0"/>
      </w:pPr>
    </w:p>
    <w:p>
      <w:pPr>
        <w:spacing w:before="0" w:after="0" w:line="240" w:lineRule="exact"/>
        <w:ind w:left="70" w:firstLine="0"/>
      </w:pPr>
    </w:p>
    <w:p>
      <w:pPr>
        <w:spacing w:before="0" w:after="0" w:line="240" w:lineRule="exact"/>
        <w:ind w:left="70" w:firstLine="0"/>
      </w:pPr>
    </w:p>
    <w:p>
      <w:pPr>
        <w:spacing w:before="0" w:after="0" w:line="240" w:lineRule="exact"/>
        <w:ind w:left="70" w:firstLine="0"/>
      </w:pPr>
    </w:p>
    <w:p>
      <w:pPr>
        <w:spacing w:before="0" w:after="0" w:line="329" w:lineRule="exact"/>
        <w:ind w:left="70" w:firstLine="3235"/>
        <w:jc w:val="left"/>
      </w:pPr>
      <w:r>
        <w:rPr>
          <w:rFonts w:ascii="黑体" w:eastAsia="黑体" w:hAnsi="黑体" w:cs="黑体"/>
          <w:color w:val="000000"/>
          <w:spacing w:val="0"/>
          <w:w w:val="195"/>
          <w:position w:val="0"/>
          <w:sz w:val="28"/>
          <w:u w:val="none"/>
        </w:rPr>
        <w:t>上海市通信学会</w:t>
      </w:r>
      <w:r>
        <w:rPr>
          <w:rFonts w:ascii="Calibri" w:hAnsi="Calibri" w:cs="Calibri"/>
          <w:color w:val="000000"/>
          <w:spacing w:val="0"/>
          <w:w w:val="391"/>
          <w:sz w:val="28"/>
          <w:u w:val="none"/>
        </w:rPr>
        <w:t> </w:t>
      </w:r>
      <w:r>
        <w:rPr>
          <w:rFonts w:ascii="黑体" w:eastAsia="黑体" w:hAnsi="黑体" w:cs="黑体"/>
          <w:color w:val="000000"/>
          <w:spacing w:val="0"/>
          <w:w w:val="100"/>
          <w:position w:val="3"/>
          <w:sz w:val="28"/>
          <w:u w:val="none"/>
        </w:rPr>
        <w:t>发</w:t>
      </w:r>
      <w:r>
        <w:rPr>
          <w:rFonts w:ascii="Calibri" w:hAnsi="Calibri" w:cs="Calibri"/>
          <w:color w:val="000000"/>
          <w:spacing w:val="0"/>
          <w:w w:val="265"/>
          <w:sz w:val="28"/>
          <w:u w:val="none"/>
        </w:rPr>
        <w:t> </w:t>
      </w:r>
      <w:r>
        <w:rPr>
          <w:rFonts w:ascii="黑体" w:eastAsia="黑体" w:hAnsi="黑体" w:cs="黑体"/>
          <w:color w:val="000000"/>
          <w:spacing w:val="0"/>
          <w:w w:val="100"/>
          <w:position w:val="3"/>
          <w:sz w:val="28"/>
          <w:u w:val="none"/>
        </w:rPr>
        <w:t>布</w:t>
      </w:r>
    </w:p>
    <w:p>
      <w:pPr>
        <w:widowControl/>
        <w:jc w:val="left"/>
        <w:sectPr>
          <w:type w:val="continuous"/>
          <w:pgSz w:w="11906" w:h="16839"/>
          <w:pgMar w:top="521" w:right="439" w:bottom="281" w:left="799" w:header="0" w:footer="0" w:gutter="0"/>
          <w:pgNumType w:start="7"/>
          <w:cols w:num="1" w:space="708" w:equalWidth="0">
            <w:col w:w="10669" w:space="0"/>
          </w:cols>
          <w:docGrid w:type="lines" w:linePitch="312" w:charSpace="0"/>
        </w:sectPr>
      </w:pPr>
    </w:p>
    <w:p>
      <w:pPr>
        <w:spacing w:after="0" w:line="20" w:lineRule="exact"/>
      </w:pPr>
      <w:bookmarkStart w:id="1" w:name="2"/>
      <w:bookmarkEnd w:id="1"/>
      <w:r>
        <w:pict>
          <v:shape id="_x0000_s2069" o:spid="_x0000_s1044" type="#_x0000_t202" style="width:68.2pt;height:39.55pt;margin-top:631.1pt;margin-left:26.15pt;mso-height-relative:page;mso-position-horizontal-relative:page;mso-position-vertical-relative:page;mso-width-relative:page;position:absolute;z-index:-2516387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70" o:spid="_x0000_s1045" type="#_x0000_t202" style="width:68.2pt;height:39.55pt;margin-top:596.5pt;margin-left:59.75pt;mso-height-relative:page;mso-position-horizontal-relative:page;mso-position-vertical-relative:page;mso-width-relative:page;position:absolute;z-index:-251637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71" o:spid="_x0000_s1046" type="#_x0000_t202" style="width:76.6pt;height:30.9pt;margin-top:536.05pt;margin-left:126.95pt;mso-height-relative:page;mso-position-horizontal-relative:page;mso-position-vertical-relative:page;mso-width-relative:page;position:absolute;z-index:-25163673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72" o:spid="_x0000_s1047" type="#_x0000_t202" style="width:85pt;height:39.55pt;margin-top:501.5pt;margin-left:152.15pt;mso-height-relative:page;mso-position-horizontal-relative:page;mso-position-vertical-relative:page;mso-width-relative:page;position:absolute;z-index:-2516357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73" o:spid="_x0000_s1048" type="#_x0000_t202" style="width:85pt;height:39.55pt;margin-top:466.9pt;margin-left:185.75pt;mso-height-relative:page;mso-position-horizontal-relative:page;mso-position-vertical-relative:page;mso-width-relative:page;position:absolute;z-index:-251634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74" o:spid="_x0000_s1049" type="#_x0000_t202" style="width:85pt;height:39.55pt;margin-top:432.35pt;margin-left:219.35pt;mso-height-relative:page;mso-position-horizontal-relative:page;mso-position-vertical-relative:page;mso-width-relative:page;position:absolute;z-index:-2516336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wondershare_1" o:spid="_x0000_s1050" type="#_x0000_t202" style="width:85pt;height:39.55pt;margin-top:397.8pt;margin-left:252.95pt;mso-height-relative:page;mso-position-horizontal-relative:page;mso-position-vertical-relative:page;mso-width-relative:page;position:absolute;z-index:-2516326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76" o:spid="_x0000_s1051" type="#_x0000_t202" style="width:85pt;height:39.55pt;margin-top:363.25pt;margin-left:286.55pt;mso-height-relative:page;mso-position-horizontal-relative:page;mso-position-vertical-relative:page;mso-width-relative:page;position:absolute;z-index:-251631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77" o:spid="_x0000_s1052" type="#_x0000_t202" style="width:85pt;height:39.55pt;margin-top:328.7pt;margin-left:320.15pt;mso-height-relative:page;mso-position-horizontal-relative:page;mso-position-vertical-relative:page;mso-width-relative:page;position:absolute;z-index:-251630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78" o:spid="_x0000_s1053" type="#_x0000_t202" style="width:76.6pt;height:48.2pt;margin-top:285.5pt;margin-left:353.75pt;mso-height-relative:page;mso-position-horizontal-relative:page;mso-position-vertical-relative:page;mso-width-relative:page;position:absolute;z-index:-25162956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79" o:spid="_x0000_s1054" type="#_x0000_t202" style="width:68.2pt;height:39.55pt;margin-top:250.9pt;margin-left:395.75pt;mso-height-relative:page;mso-position-horizontal-relative:page;mso-position-vertical-relative:page;mso-width-relative:page;position:absolute;z-index:-251628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80" o:spid="_x0000_s1055" type="#_x0000_t202" style="width:68.2pt;height:39.55pt;margin-top:561.95pt;margin-left:93.35pt;mso-height-relative:page;mso-position-horizontal-relative:page;mso-position-vertical-relative:page;mso-width-relative:page;position:absolute;z-index:-251627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1" o:spid="_x0000_s1056" type="#_x0000_t202" style="width:68.2pt;height:39.55pt;margin-top:216.35pt;margin-left:429.35pt;mso-height-relative:page;mso-position-horizontal-relative:page;mso-position-vertical-relative:page;mso-width-relative:page;position:absolute;z-index:-251626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82" o:spid="_x0000_s1057" type="#_x0000_t202" style="width:68.2pt;height:39.55pt;margin-top:181.8pt;margin-left:462.95pt;mso-height-relative:page;mso-position-horizontal-relative:page;mso-position-vertical-relative:page;mso-width-relative:page;position:absolute;z-index:-251625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p>
    <w:p>
      <w:pPr>
        <w:spacing w:before="0" w:after="0" w:line="347" w:lineRule="exact"/>
        <w:sectPr>
          <w:type w:val="continuous"/>
          <w:pgSz w:w="11906" w:h="16839"/>
          <w:pgMar w:top="1101" w:right="714" w:bottom="861" w:left="1074" w:header="0" w:footer="0" w:gutter="0"/>
          <w:pgNumType w:start="8"/>
          <w:cols w:num="1" w:space="720"/>
          <w:docGrid w:type="lines" w:linePitch="312" w:charSpace="0"/>
        </w:sectPr>
      </w:pPr>
      <w:bookmarkStart w:id="2" w:name="3"/>
      <w:bookmarkEnd w:id="2"/>
    </w:p>
    <w:p>
      <w:pPr>
        <w:spacing w:before="0" w:after="0" w:line="347" w:lineRule="exact"/>
      </w:pPr>
      <w:bookmarkStart w:id="3" w:name="_GoBack"/>
      <w:bookmarkEnd w:id="3"/>
    </w:p>
    <w:p>
      <w:pPr>
        <w:widowControl/>
        <w:jc w:val="left"/>
        <w:sectPr>
          <w:type w:val="nextPage"/>
          <w:pgSz w:w="11906" w:h="16839"/>
          <w:pgMar w:top="1101" w:right="714" w:bottom="861" w:left="1074" w:header="0" w:footer="0" w:gutter="0"/>
          <w:pgNumType w:start="9"/>
          <w:cols w:num="1" w:space="720"/>
          <w:titlePg w:val="0"/>
          <w:docGrid w:type="lines" w:linePitch="312" w:charSpace="0"/>
        </w:sectPr>
      </w:pPr>
    </w:p>
    <w:p>
      <w:pPr>
        <w:spacing w:before="0" w:after="0" w:line="212" w:lineRule="exact"/>
        <w:ind w:left="342" w:firstLine="7572"/>
        <w:jc w:val="left"/>
      </w:pPr>
      <w:r>
        <w:pict>
          <v:shape id="_x0000_s2084" o:spid="_x0000_s1058" type="#_x0000_t202" style="width:68.2pt;height:39.55pt;margin-top:648.1pt;margin-left:26.2pt;mso-height-relative:page;mso-position-horizontal-relative:page;mso-position-vertical-relative:page;mso-width-relative:page;position:absolute;z-index:-251623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085" o:spid="_x0000_s1059" type="#_x0000_t202" style="width:68.2pt;height:39.55pt;margin-top:613.55pt;margin-left:59.8pt;mso-height-relative:page;mso-position-horizontal-relative:page;mso-position-vertical-relative:page;mso-width-relative:page;position:absolute;z-index:-251622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6" o:spid="_x0000_s1060" type="#_x0000_t202" style="width:68.2pt;height:39.55pt;margin-top:579pt;margin-left:93.4pt;mso-height-relative:page;mso-position-horizontal-relative:page;mso-position-vertical-relative:page;mso-width-relative:page;position:absolute;z-index:-2516213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087" o:spid="_x0000_s1061" type="#_x0000_t202" style="width:76.6pt;height:30.9pt;margin-top:553.05pt;margin-left:127pt;mso-height-relative:page;mso-position-horizontal-relative:page;mso-position-vertical-relative:page;mso-width-relative:page;position:absolute;z-index:-25162035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088" o:spid="_x0000_s1062" type="#_x0000_t202" style="width:85pt;height:39.55pt;margin-top:518.5pt;margin-left:152.2pt;mso-height-relative:page;mso-position-horizontal-relative:page;mso-position-vertical-relative:page;mso-width-relative:page;position:absolute;z-index:-251619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089" o:spid="_x0000_s1063" type="#_x0000_t202" style="width:85pt;height:39.55pt;margin-top:483.95pt;margin-left:185.8pt;mso-height-relative:page;mso-position-horizontal-relative:page;mso-position-vertical-relative:page;mso-width-relative:page;position:absolute;z-index:-2516183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090" o:spid="_x0000_s1064" type="#_x0000_t202" style="width:85pt;height:39.55pt;margin-top:449.4pt;margin-left:219.4pt;mso-height-relative:page;mso-position-horizontal-relative:page;mso-position-vertical-relative:page;mso-width-relative:page;position:absolute;z-index:-2516172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091" o:spid="_x0000_s1065" type="#_x0000_t202" style="width:85pt;height:39.55pt;margin-top:414.85pt;margin-left:253pt;mso-height-relative:page;mso-position-horizontal-relative:page;mso-position-vertical-relative:page;mso-width-relative:page;position:absolute;z-index:-251616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092" o:spid="_x0000_s1066" type="#_x0000_t202" style="width:85pt;height:39.55pt;margin-top:380.25pt;margin-left:286.6pt;mso-height-relative:page;mso-position-horizontal-relative:page;mso-position-vertical-relative:page;mso-width-relative:page;position:absolute;z-index:-251615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093" o:spid="_x0000_s1067" type="#_x0000_t202" style="width:85pt;height:39.55pt;margin-top:345.7pt;margin-left:320.2pt;mso-height-relative:page;mso-position-horizontal-relative:page;mso-position-vertical-relative:page;mso-width-relative:page;position:absolute;z-index:-2516142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094" o:spid="_x0000_s1068" type="#_x0000_t202" style="width:76.6pt;height:48.2pt;margin-top:302.5pt;margin-left:353.8pt;mso-height-relative:page;mso-position-horizontal-relative:page;mso-position-vertical-relative:page;mso-width-relative:page;position:absolute;z-index:-25161318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095" o:spid="_x0000_s1069" type="#_x0000_t202" style="width:68.2pt;height:39.55pt;margin-top:267.95pt;margin-left:395.8pt;mso-height-relative:page;mso-position-horizontal-relative:page;mso-position-vertical-relative:page;mso-width-relative:page;position:absolute;z-index:-251612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096" o:spid="_x0000_s1070" type="#_x0000_t202" style="width:68.2pt;height:39.55pt;margin-top:233.4pt;margin-left:429.4pt;mso-height-relative:page;mso-position-horizontal-relative:page;mso-position-vertical-relative:page;mso-width-relative:page;position:absolute;z-index:-2516111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097" o:spid="_x0000_s1071" type="#_x0000_t202" style="width:68.2pt;height:39.55pt;margin-top:198.85pt;margin-left:463pt;mso-height-relative:page;mso-position-horizontal-relative:page;mso-position-vertical-relative:page;mso-width-relative:page;position:absolute;z-index:-2516101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_x0000_s2098" o:spid="_x0000_s1072" type="#_x0000_t12" style="width:467.75pt;height:51pt;margin-top:127.5pt;margin-left:70.85pt;mso-height-relative:page;mso-position-horizontal-relative:page;mso-position-vertical-relative:page;mso-width-relative:page;position:absolute;z-index:-251624448" coordsize="21600,21600" fillcolor="white" stroked="f">
            <v:stroke joinstyle="miter"/>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spacing w:before="0" w:after="0" w:line="240" w:lineRule="exact"/>
        <w:ind w:left="342" w:firstLine="7572"/>
      </w:pPr>
    </w:p>
    <w:p>
      <w:pPr>
        <w:spacing w:before="0" w:after="0" w:line="240" w:lineRule="exact"/>
        <w:ind w:left="342" w:firstLine="7572"/>
      </w:pPr>
    </w:p>
    <w:p>
      <w:pPr>
        <w:spacing w:before="0" w:after="0" w:line="240" w:lineRule="exact"/>
        <w:ind w:left="342" w:firstLine="7572"/>
      </w:pPr>
    </w:p>
    <w:p>
      <w:pPr>
        <w:spacing w:before="0" w:after="0" w:line="640" w:lineRule="exact"/>
        <w:ind w:left="342" w:firstLine="4037"/>
        <w:jc w:val="left"/>
      </w:pPr>
      <w:r>
        <w:rPr>
          <w:rFonts w:ascii="黑体" w:eastAsia="黑体" w:hAnsi="黑体" w:cs="黑体"/>
          <w:color w:val="000000"/>
          <w:spacing w:val="-2"/>
          <w:w w:val="100"/>
          <w:position w:val="5"/>
          <w:sz w:val="32"/>
          <w:u w:val="none"/>
        </w:rPr>
        <w:t>目</w:t>
      </w:r>
      <w:r>
        <w:rPr>
          <w:rFonts w:ascii="Arial" w:hAnsi="Arial" w:cs="Arial"/>
          <w:color w:val="000000"/>
          <w:spacing w:val="-1"/>
          <w:w w:val="100"/>
          <w:position w:val="0"/>
          <w:sz w:val="32"/>
          <w:u w:val="none"/>
        </w:rPr>
        <w:t>  </w:t>
      </w:r>
      <w:r>
        <w:rPr>
          <w:rFonts w:ascii="黑体" w:eastAsia="黑体" w:hAnsi="黑体" w:cs="黑体"/>
          <w:color w:val="000000"/>
          <w:spacing w:val="-2"/>
          <w:w w:val="100"/>
          <w:position w:val="5"/>
          <w:sz w:val="32"/>
          <w:u w:val="none"/>
        </w:rPr>
        <w:t>次</w:t>
      </w:r>
    </w:p>
    <w:p>
      <w:pPr>
        <w:spacing w:before="0" w:after="0" w:line="240" w:lineRule="exact"/>
        <w:ind w:left="342" w:firstLine="4037"/>
      </w:pPr>
    </w:p>
    <w:p>
      <w:pPr>
        <w:spacing w:before="0" w:after="0" w:line="240" w:lineRule="exact"/>
        <w:ind w:left="342" w:firstLine="4037"/>
      </w:pPr>
    </w:p>
    <w:p>
      <w:pPr>
        <w:tabs>
          <w:tab w:val="left" w:pos="9374"/>
        </w:tabs>
        <w:spacing w:before="0" w:after="0" w:line="329" w:lineRule="exact"/>
        <w:ind w:left="342" w:firstLine="0"/>
        <w:jc w:val="left"/>
      </w:pPr>
      <w:hyperlink w:anchor="4" w:history="1">
        <w:r>
          <w:rPr>
            <w:rStyle w:val="Hyperlink"/>
            <w:rFonts w:ascii="宋体" w:eastAsia="宋体" w:hAnsi="宋体" w:cs="宋体"/>
            <w:color w:val="000000"/>
            <w:spacing w:val="-2"/>
            <w:w w:val="100"/>
            <w:position w:val="0"/>
            <w:sz w:val="21"/>
            <w:u w:val="none"/>
          </w:rPr>
          <w:t>前言</w:t>
        </w:r>
      </w:hyperlink>
      <w:r>
        <w:rPr>
          <w:rFonts w:ascii="Calibri" w:hAnsi="Calibri" w:cs="Calibri"/>
          <w:color w:val="000000"/>
          <w:spacing w:val="6"/>
          <w:w w:val="100"/>
          <w:sz w:val="21"/>
          <w:u w:val="none"/>
        </w:rPr>
        <w:t> </w:t>
      </w:r>
      <w:hyperlink w:anchor="4" w:history="1">
        <w:r>
          <w:rPr>
            <w:rStyle w:val="Hyperlink"/>
            <w:rFonts w:ascii="宋体" w:hAnsi="宋体" w:cs="宋体"/>
            <w:color w:val="000000"/>
            <w:spacing w:val="-1"/>
            <w:w w:val="100"/>
            <w:position w:val="0"/>
            <w:sz w:val="21"/>
            <w:u w:val="none"/>
          </w:rPr>
          <w:t>.................................................................................</w:t>
        </w:r>
      </w:hyperlink>
      <w:r>
        <w:rPr>
          <w:rFonts w:ascii="Calibri" w:hAnsi="Calibri" w:cs="Calibri"/>
          <w:color w:val="000000"/>
          <w:spacing w:val="5"/>
          <w:w w:val="100"/>
          <w:sz w:val="21"/>
          <w:u w:val="none"/>
        </w:rPr>
        <w:t> </w:t>
      </w:r>
      <w:r>
        <w:rPr>
          <w:rFonts w:cs="Calibri"/>
          <w:w w:val="100"/>
        </w:rPr>
        <w:tab/>
      </w:r>
      <w:hyperlink w:anchor="4" w:history="1">
        <w:r>
          <w:rPr>
            <w:rStyle w:val="Hyperlink"/>
            <w:rFonts w:ascii="宋体" w:hAnsi="宋体" w:cs="宋体"/>
            <w:color w:val="000000"/>
            <w:spacing w:val="0"/>
            <w:w w:val="100"/>
            <w:position w:val="0"/>
            <w:sz w:val="21"/>
            <w:u w:val="none"/>
          </w:rPr>
          <w:t>II</w:t>
        </w:r>
      </w:hyperlink>
    </w:p>
    <w:p>
      <w:pPr>
        <w:tabs>
          <w:tab w:val="left" w:pos="9479"/>
        </w:tabs>
        <w:spacing w:before="0" w:after="0" w:line="391" w:lineRule="exact"/>
        <w:ind w:left="342" w:firstLine="0"/>
        <w:jc w:val="left"/>
      </w:pPr>
      <w:hyperlink w:anchor="5" w:history="1">
        <w:r>
          <w:rPr>
            <w:rStyle w:val="Hyperlink"/>
            <w:rFonts w:ascii="宋体" w:hAnsi="宋体" w:cs="宋体"/>
            <w:color w:val="000000"/>
            <w:spacing w:val="-1"/>
            <w:w w:val="100"/>
            <w:position w:val="0"/>
            <w:sz w:val="21"/>
            <w:u w:val="none"/>
          </w:rPr>
          <w:t>1</w:t>
        </w:r>
      </w:hyperlink>
      <w:r>
        <w:rPr>
          <w:rFonts w:ascii="Calibri" w:hAnsi="Calibri" w:cs="Calibri"/>
          <w:color w:val="000000"/>
          <w:spacing w:val="0"/>
          <w:w w:val="195"/>
          <w:sz w:val="24"/>
          <w:u w:val="none"/>
        </w:rPr>
        <w:t>  </w:t>
      </w:r>
      <w:hyperlink w:anchor="5" w:history="1">
        <w:r>
          <w:rPr>
            <w:rStyle w:val="Hyperlink"/>
            <w:rFonts w:ascii="宋体" w:eastAsia="宋体" w:hAnsi="宋体" w:cs="宋体"/>
            <w:color w:val="000000"/>
            <w:spacing w:val="-2"/>
            <w:w w:val="100"/>
            <w:position w:val="0"/>
            <w:sz w:val="21"/>
            <w:u w:val="none"/>
          </w:rPr>
          <w:t>范围</w:t>
        </w:r>
      </w:hyperlink>
      <w:r>
        <w:rPr>
          <w:rFonts w:ascii="Calibri" w:hAnsi="Calibri" w:cs="Calibri"/>
          <w:color w:val="000000"/>
          <w:spacing w:val="4"/>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1</w:t>
        </w:r>
      </w:hyperlink>
    </w:p>
    <w:p>
      <w:pPr>
        <w:tabs>
          <w:tab w:val="left" w:pos="9479"/>
        </w:tabs>
        <w:spacing w:before="0" w:after="0" w:line="389" w:lineRule="exact"/>
        <w:ind w:left="342" w:firstLine="0"/>
        <w:jc w:val="left"/>
      </w:pPr>
      <w:hyperlink w:anchor="5" w:history="1">
        <w:r>
          <w:rPr>
            <w:rStyle w:val="Hyperlink"/>
            <w:rFonts w:ascii="宋体" w:hAnsi="宋体" w:cs="宋体"/>
            <w:color w:val="000000"/>
            <w:spacing w:val="-1"/>
            <w:w w:val="100"/>
            <w:position w:val="0"/>
            <w:sz w:val="21"/>
            <w:u w:val="none"/>
          </w:rPr>
          <w:t>2</w:t>
        </w:r>
      </w:hyperlink>
      <w:r>
        <w:rPr>
          <w:rFonts w:ascii="Calibri" w:hAnsi="Calibri" w:cs="Calibri"/>
          <w:color w:val="000000"/>
          <w:spacing w:val="0"/>
          <w:w w:val="195"/>
          <w:sz w:val="24"/>
          <w:u w:val="none"/>
        </w:rPr>
        <w:t>  </w:t>
      </w:r>
      <w:hyperlink w:anchor="5" w:history="1">
        <w:r>
          <w:rPr>
            <w:rStyle w:val="Hyperlink"/>
            <w:rFonts w:ascii="宋体" w:eastAsia="宋体" w:hAnsi="宋体" w:cs="宋体"/>
            <w:color w:val="000000"/>
            <w:spacing w:val="-1"/>
            <w:w w:val="100"/>
            <w:position w:val="0"/>
            <w:sz w:val="21"/>
            <w:u w:val="none"/>
          </w:rPr>
          <w:t>规范性引用文件</w:t>
        </w:r>
      </w:hyperlink>
      <w:r>
        <w:rPr>
          <w:rFonts w:ascii="Calibri" w:hAnsi="Calibri" w:cs="Calibri"/>
          <w:color w:val="000000"/>
          <w:spacing w:val="4"/>
          <w:w w:val="100"/>
          <w:sz w:val="21"/>
          <w:u w:val="none"/>
        </w:rPr>
        <w:t> </w:t>
      </w:r>
      <w:hyperlink w:anchor="5" w:history="1">
        <w:r>
          <w:rPr>
            <w:rStyle w:val="Hyperlink"/>
            <w:rFonts w:ascii="宋体" w:hAnsi="宋体" w:cs="宋体"/>
            <w:color w:val="000000"/>
            <w:spacing w:val="-1"/>
            <w:w w:val="100"/>
            <w:position w:val="0"/>
            <w:sz w:val="21"/>
            <w:u w:val="none"/>
          </w:rPr>
          <w:t>.....................................................................</w:t>
        </w:r>
      </w:hyperlink>
      <w:r>
        <w:rPr>
          <w:rFonts w:ascii="Calibri" w:hAnsi="Calibri" w:cs="Calibri"/>
          <w:color w:val="000000"/>
          <w:spacing w:val="5"/>
          <w:w w:val="100"/>
          <w:sz w:val="21"/>
          <w:u w:val="none"/>
        </w:rPr>
        <w:t> </w:t>
      </w:r>
      <w:r>
        <w:rPr>
          <w:rFonts w:cs="Calibri"/>
          <w:w w:val="100"/>
        </w:rPr>
        <w:tab/>
      </w:r>
      <w:hyperlink w:anchor="5" w:history="1">
        <w:r>
          <w:rPr>
            <w:rStyle w:val="Hyperlink"/>
            <w:rFonts w:ascii="宋体" w:hAnsi="宋体" w:cs="宋体"/>
            <w:color w:val="000000"/>
            <w:spacing w:val="-1"/>
            <w:w w:val="100"/>
            <w:position w:val="0"/>
            <w:sz w:val="21"/>
            <w:u w:val="none"/>
          </w:rPr>
          <w:t>1</w:t>
        </w:r>
      </w:hyperlink>
    </w:p>
    <w:p>
      <w:pPr>
        <w:tabs>
          <w:tab w:val="left" w:pos="9479"/>
        </w:tabs>
        <w:spacing w:before="0" w:after="0" w:line="391" w:lineRule="exact"/>
        <w:ind w:left="342" w:firstLine="0"/>
        <w:jc w:val="left"/>
      </w:pPr>
      <w:hyperlink w:anchor="6" w:history="1">
        <w:r>
          <w:rPr>
            <w:rStyle w:val="Hyperlink"/>
            <w:rFonts w:ascii="宋体" w:hAnsi="宋体" w:cs="宋体"/>
            <w:color w:val="000000"/>
            <w:spacing w:val="-1"/>
            <w:w w:val="100"/>
            <w:position w:val="0"/>
            <w:sz w:val="21"/>
            <w:u w:val="none"/>
          </w:rPr>
          <w:t>3</w:t>
        </w:r>
      </w:hyperlink>
      <w:r>
        <w:rPr>
          <w:rFonts w:ascii="Calibri" w:hAnsi="Calibri" w:cs="Calibri"/>
          <w:color w:val="000000"/>
          <w:spacing w:val="0"/>
          <w:w w:val="195"/>
          <w:sz w:val="24"/>
          <w:u w:val="none"/>
        </w:rPr>
        <w:t>  </w:t>
      </w:r>
      <w:hyperlink w:anchor="6" w:history="1">
        <w:r>
          <w:rPr>
            <w:rStyle w:val="Hyperlink"/>
            <w:rFonts w:ascii="宋体" w:eastAsia="宋体" w:hAnsi="宋体" w:cs="宋体"/>
            <w:color w:val="000000"/>
            <w:spacing w:val="-1"/>
            <w:w w:val="100"/>
            <w:position w:val="0"/>
            <w:sz w:val="21"/>
            <w:u w:val="none"/>
          </w:rPr>
          <w:t>术语和定义</w:t>
        </w:r>
      </w:hyperlink>
      <w:r>
        <w:rPr>
          <w:rFonts w:ascii="Calibri" w:hAnsi="Calibri" w:cs="Calibri"/>
          <w:color w:val="000000"/>
          <w:spacing w:val="4"/>
          <w:w w:val="100"/>
          <w:sz w:val="21"/>
          <w:u w:val="none"/>
        </w:rPr>
        <w:t> </w:t>
      </w:r>
      <w:hyperlink w:anchor="6" w:history="1">
        <w:r>
          <w:rPr>
            <w:rStyle w:val="Hyperlink"/>
            <w:rFonts w:ascii="宋体" w:hAnsi="宋体" w:cs="宋体"/>
            <w:color w:val="000000"/>
            <w:spacing w:val="-1"/>
            <w:w w:val="100"/>
            <w:position w:val="0"/>
            <w:sz w:val="21"/>
            <w:u w:val="none"/>
          </w:rPr>
          <w:t>.........................................................................</w:t>
        </w:r>
      </w:hyperlink>
      <w:r>
        <w:rPr>
          <w:rFonts w:ascii="Calibri" w:hAnsi="Calibri" w:cs="Calibri"/>
          <w:color w:val="000000"/>
          <w:spacing w:val="5"/>
          <w:w w:val="100"/>
          <w:sz w:val="21"/>
          <w:u w:val="none"/>
        </w:rPr>
        <w:t> </w:t>
      </w:r>
      <w:r>
        <w:rPr>
          <w:rFonts w:cs="Calibri"/>
          <w:w w:val="100"/>
        </w:rPr>
        <w:tab/>
      </w:r>
      <w:hyperlink w:anchor="6" w:history="1">
        <w:r>
          <w:rPr>
            <w:rStyle w:val="Hyperlink"/>
            <w:rFonts w:ascii="宋体" w:hAnsi="宋体" w:cs="宋体"/>
            <w:color w:val="000000"/>
            <w:spacing w:val="-1"/>
            <w:w w:val="100"/>
            <w:position w:val="0"/>
            <w:sz w:val="21"/>
            <w:u w:val="none"/>
          </w:rPr>
          <w:t>2</w:t>
        </w:r>
      </w:hyperlink>
    </w:p>
    <w:p>
      <w:pPr>
        <w:tabs>
          <w:tab w:val="left" w:pos="9479"/>
        </w:tabs>
        <w:spacing w:before="0" w:after="0" w:line="389" w:lineRule="exact"/>
        <w:ind w:left="342" w:firstLine="0"/>
        <w:jc w:val="left"/>
      </w:pPr>
      <w:hyperlink w:anchor="7" w:history="1">
        <w:r>
          <w:rPr>
            <w:rStyle w:val="Hyperlink"/>
            <w:rFonts w:ascii="宋体" w:hAnsi="宋体" w:cs="宋体"/>
            <w:color w:val="000000"/>
            <w:spacing w:val="-1"/>
            <w:w w:val="100"/>
            <w:position w:val="0"/>
            <w:sz w:val="21"/>
            <w:u w:val="none"/>
          </w:rPr>
          <w:t>4</w:t>
        </w:r>
      </w:hyperlink>
      <w:r>
        <w:rPr>
          <w:rFonts w:ascii="Calibri" w:hAnsi="Calibri" w:cs="Calibri"/>
          <w:color w:val="000000"/>
          <w:spacing w:val="0"/>
          <w:w w:val="195"/>
          <w:sz w:val="24"/>
          <w:u w:val="none"/>
        </w:rPr>
        <w:t>  </w:t>
      </w:r>
      <w:hyperlink w:anchor="7" w:history="1">
        <w:r>
          <w:rPr>
            <w:rStyle w:val="Hyperlink"/>
            <w:rFonts w:ascii="宋体" w:eastAsia="宋体" w:hAnsi="宋体" w:cs="宋体"/>
            <w:color w:val="000000"/>
            <w:spacing w:val="-1"/>
            <w:w w:val="100"/>
            <w:position w:val="0"/>
            <w:sz w:val="21"/>
            <w:u w:val="none"/>
          </w:rPr>
          <w:t>型号规格</w:t>
        </w:r>
      </w:hyperlink>
      <w:r>
        <w:rPr>
          <w:rFonts w:ascii="Calibri" w:hAnsi="Calibri" w:cs="Calibri"/>
          <w:color w:val="000000"/>
          <w:spacing w:val="4"/>
          <w:w w:val="100"/>
          <w:sz w:val="21"/>
          <w:u w:val="none"/>
        </w:rPr>
        <w:t> </w:t>
      </w:r>
      <w:hyperlink w:anchor="7"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7" w:history="1">
        <w:r>
          <w:rPr>
            <w:rStyle w:val="Hyperlink"/>
            <w:rFonts w:ascii="宋体" w:hAnsi="宋体" w:cs="宋体"/>
            <w:color w:val="000000"/>
            <w:spacing w:val="-1"/>
            <w:w w:val="100"/>
            <w:position w:val="0"/>
            <w:sz w:val="21"/>
            <w:u w:val="none"/>
          </w:rPr>
          <w:t>3</w:t>
        </w:r>
      </w:hyperlink>
    </w:p>
    <w:p>
      <w:pPr>
        <w:tabs>
          <w:tab w:val="left" w:pos="9479"/>
        </w:tabs>
        <w:spacing w:before="0" w:after="0" w:line="391" w:lineRule="exact"/>
        <w:ind w:left="342" w:firstLine="0"/>
        <w:jc w:val="left"/>
      </w:pPr>
      <w:hyperlink w:anchor="8" w:history="1">
        <w:r>
          <w:rPr>
            <w:rStyle w:val="Hyperlink"/>
            <w:rFonts w:ascii="宋体" w:hAnsi="宋体" w:cs="宋体"/>
            <w:color w:val="000000"/>
            <w:spacing w:val="-1"/>
            <w:w w:val="100"/>
            <w:position w:val="0"/>
            <w:sz w:val="21"/>
            <w:u w:val="none"/>
          </w:rPr>
          <w:t>5</w:t>
        </w:r>
      </w:hyperlink>
      <w:r>
        <w:rPr>
          <w:rFonts w:ascii="Calibri" w:hAnsi="Calibri" w:cs="Calibri"/>
          <w:color w:val="000000"/>
          <w:spacing w:val="0"/>
          <w:w w:val="195"/>
          <w:sz w:val="24"/>
          <w:u w:val="none"/>
        </w:rPr>
        <w:t>  </w:t>
      </w:r>
      <w:hyperlink w:anchor="8" w:history="1">
        <w:r>
          <w:rPr>
            <w:rStyle w:val="Hyperlink"/>
            <w:rFonts w:ascii="宋体" w:eastAsia="宋体" w:hAnsi="宋体" w:cs="宋体"/>
            <w:color w:val="000000"/>
            <w:spacing w:val="-2"/>
            <w:w w:val="100"/>
            <w:position w:val="0"/>
            <w:sz w:val="21"/>
            <w:u w:val="none"/>
          </w:rPr>
          <w:t>要求</w:t>
        </w:r>
      </w:hyperlink>
      <w:r>
        <w:rPr>
          <w:rFonts w:ascii="Calibri" w:hAnsi="Calibri" w:cs="Calibri"/>
          <w:color w:val="000000"/>
          <w:spacing w:val="4"/>
          <w:w w:val="100"/>
          <w:sz w:val="21"/>
          <w:u w:val="none"/>
        </w:rPr>
        <w:t> </w:t>
      </w:r>
      <w:hyperlink w:anchor="8"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8" w:history="1">
        <w:r>
          <w:rPr>
            <w:rStyle w:val="Hyperlink"/>
            <w:rFonts w:ascii="宋体" w:hAnsi="宋体" w:cs="宋体"/>
            <w:color w:val="000000"/>
            <w:spacing w:val="-1"/>
            <w:w w:val="100"/>
            <w:position w:val="0"/>
            <w:sz w:val="21"/>
            <w:u w:val="none"/>
          </w:rPr>
          <w:t>4</w:t>
        </w:r>
      </w:hyperlink>
    </w:p>
    <w:p>
      <w:pPr>
        <w:tabs>
          <w:tab w:val="left" w:pos="9479"/>
        </w:tabs>
        <w:spacing w:before="0" w:after="0" w:line="389" w:lineRule="exact"/>
        <w:ind w:left="342" w:firstLine="0"/>
        <w:jc w:val="left"/>
      </w:pPr>
      <w:hyperlink w:anchor="12" w:history="1">
        <w:r>
          <w:rPr>
            <w:rStyle w:val="Hyperlink"/>
            <w:rFonts w:ascii="宋体" w:hAnsi="宋体" w:cs="宋体"/>
            <w:color w:val="000000"/>
            <w:spacing w:val="-1"/>
            <w:w w:val="100"/>
            <w:position w:val="0"/>
            <w:sz w:val="21"/>
            <w:u w:val="none"/>
          </w:rPr>
          <w:t>6</w:t>
        </w:r>
      </w:hyperlink>
      <w:r>
        <w:rPr>
          <w:rFonts w:ascii="Calibri" w:hAnsi="Calibri" w:cs="Calibri"/>
          <w:color w:val="000000"/>
          <w:spacing w:val="0"/>
          <w:w w:val="195"/>
          <w:sz w:val="24"/>
          <w:u w:val="none"/>
        </w:rPr>
        <w:t>  </w:t>
      </w:r>
      <w:hyperlink w:anchor="12" w:history="1">
        <w:r>
          <w:rPr>
            <w:rStyle w:val="Hyperlink"/>
            <w:rFonts w:ascii="宋体" w:eastAsia="宋体" w:hAnsi="宋体" w:cs="宋体"/>
            <w:color w:val="000000"/>
            <w:spacing w:val="-1"/>
            <w:w w:val="100"/>
            <w:position w:val="0"/>
            <w:sz w:val="21"/>
            <w:u w:val="none"/>
          </w:rPr>
          <w:t>试验和验证</w:t>
        </w:r>
      </w:hyperlink>
      <w:r>
        <w:rPr>
          <w:rFonts w:ascii="Calibri" w:hAnsi="Calibri" w:cs="Calibri"/>
          <w:color w:val="000000"/>
          <w:spacing w:val="4"/>
          <w:w w:val="100"/>
          <w:sz w:val="21"/>
          <w:u w:val="none"/>
        </w:rPr>
        <w:t> </w:t>
      </w:r>
      <w:hyperlink w:anchor="12" w:history="1">
        <w:r>
          <w:rPr>
            <w:rStyle w:val="Hyperlink"/>
            <w:rFonts w:ascii="宋体" w:hAnsi="宋体" w:cs="宋体"/>
            <w:color w:val="000000"/>
            <w:spacing w:val="-1"/>
            <w:w w:val="100"/>
            <w:position w:val="0"/>
            <w:sz w:val="21"/>
            <w:u w:val="none"/>
          </w:rPr>
          <w:t>.........................................................................</w:t>
        </w:r>
      </w:hyperlink>
      <w:r>
        <w:rPr>
          <w:rFonts w:ascii="Calibri" w:hAnsi="Calibri" w:cs="Calibri"/>
          <w:color w:val="000000"/>
          <w:spacing w:val="5"/>
          <w:w w:val="100"/>
          <w:sz w:val="21"/>
          <w:u w:val="none"/>
        </w:rPr>
        <w:t> </w:t>
      </w:r>
      <w:r>
        <w:rPr>
          <w:rFonts w:cs="Calibri"/>
          <w:w w:val="100"/>
        </w:rPr>
        <w:tab/>
      </w:r>
      <w:hyperlink w:anchor="12" w:history="1">
        <w:r>
          <w:rPr>
            <w:rStyle w:val="Hyperlink"/>
            <w:rFonts w:ascii="宋体" w:hAnsi="宋体" w:cs="宋体"/>
            <w:color w:val="000000"/>
            <w:spacing w:val="-1"/>
            <w:w w:val="100"/>
            <w:position w:val="0"/>
            <w:sz w:val="21"/>
            <w:u w:val="none"/>
          </w:rPr>
          <w:t>8</w:t>
        </w:r>
      </w:hyperlink>
    </w:p>
    <w:p>
      <w:pPr>
        <w:tabs>
          <w:tab w:val="left" w:pos="9374"/>
        </w:tabs>
        <w:spacing w:before="0" w:after="0" w:line="391" w:lineRule="exact"/>
        <w:ind w:left="342" w:firstLine="0"/>
        <w:jc w:val="left"/>
      </w:pPr>
      <w:hyperlink w:anchor="19" w:history="1">
        <w:r>
          <w:rPr>
            <w:rStyle w:val="Hyperlink"/>
            <w:rFonts w:ascii="宋体" w:hAnsi="宋体" w:cs="宋体"/>
            <w:color w:val="000000"/>
            <w:spacing w:val="-1"/>
            <w:w w:val="100"/>
            <w:position w:val="0"/>
            <w:sz w:val="21"/>
            <w:u w:val="none"/>
          </w:rPr>
          <w:t>7</w:t>
        </w:r>
      </w:hyperlink>
      <w:r>
        <w:rPr>
          <w:rFonts w:ascii="Calibri" w:hAnsi="Calibri" w:cs="Calibri"/>
          <w:color w:val="000000"/>
          <w:spacing w:val="0"/>
          <w:w w:val="195"/>
          <w:sz w:val="24"/>
          <w:u w:val="none"/>
        </w:rPr>
        <w:t>  </w:t>
      </w:r>
      <w:hyperlink w:anchor="19" w:history="1">
        <w:r>
          <w:rPr>
            <w:rStyle w:val="Hyperlink"/>
            <w:rFonts w:ascii="宋体" w:eastAsia="宋体" w:hAnsi="宋体" w:cs="宋体"/>
            <w:color w:val="000000"/>
            <w:spacing w:val="-1"/>
            <w:w w:val="100"/>
            <w:position w:val="0"/>
            <w:sz w:val="21"/>
            <w:u w:val="none"/>
          </w:rPr>
          <w:t>检验规则</w:t>
        </w:r>
      </w:hyperlink>
      <w:r>
        <w:rPr>
          <w:rFonts w:ascii="Calibri" w:hAnsi="Calibri" w:cs="Calibri"/>
          <w:color w:val="000000"/>
          <w:spacing w:val="4"/>
          <w:w w:val="100"/>
          <w:sz w:val="21"/>
          <w:u w:val="none"/>
        </w:rPr>
        <w:t> </w:t>
      </w:r>
      <w:hyperlink w:anchor="19"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19" w:history="1">
        <w:r>
          <w:rPr>
            <w:rStyle w:val="Hyperlink"/>
            <w:rFonts w:ascii="宋体" w:hAnsi="宋体" w:cs="宋体"/>
            <w:color w:val="000000"/>
            <w:spacing w:val="0"/>
            <w:w w:val="100"/>
            <w:position w:val="0"/>
            <w:sz w:val="21"/>
            <w:u w:val="none"/>
          </w:rPr>
          <w:t>14</w:t>
        </w:r>
      </w:hyperlink>
    </w:p>
    <w:p>
      <w:pPr>
        <w:tabs>
          <w:tab w:val="left" w:pos="9374"/>
        </w:tabs>
        <w:spacing w:before="0" w:after="0" w:line="389" w:lineRule="exact"/>
        <w:ind w:left="342" w:firstLine="0"/>
        <w:jc w:val="left"/>
      </w:pPr>
      <w:hyperlink w:anchor="20" w:history="1">
        <w:r>
          <w:rPr>
            <w:rStyle w:val="Hyperlink"/>
            <w:rFonts w:ascii="宋体" w:hAnsi="宋体" w:cs="宋体"/>
            <w:color w:val="000000"/>
            <w:spacing w:val="-1"/>
            <w:w w:val="100"/>
            <w:position w:val="0"/>
            <w:sz w:val="21"/>
            <w:u w:val="none"/>
          </w:rPr>
          <w:t>8</w:t>
        </w:r>
      </w:hyperlink>
      <w:r>
        <w:rPr>
          <w:rFonts w:ascii="Calibri" w:hAnsi="Calibri" w:cs="Calibri"/>
          <w:color w:val="000000"/>
          <w:spacing w:val="0"/>
          <w:w w:val="195"/>
          <w:sz w:val="24"/>
          <w:u w:val="none"/>
        </w:rPr>
        <w:t>  </w:t>
      </w:r>
      <w:hyperlink w:anchor="20" w:history="1">
        <w:r>
          <w:rPr>
            <w:rStyle w:val="Hyperlink"/>
            <w:rFonts w:ascii="宋体" w:hAnsi="宋体" w:cs="宋体"/>
            <w:color w:val="000000"/>
            <w:spacing w:val="-1"/>
            <w:w w:val="100"/>
            <w:position w:val="0"/>
            <w:sz w:val="21"/>
            <w:u w:val="none"/>
          </w:rPr>
          <w:t>标志、使用说明书</w:t>
        </w:r>
      </w:hyperlink>
      <w:r>
        <w:rPr>
          <w:rFonts w:ascii="Calibri" w:hAnsi="Calibri" w:cs="Calibri"/>
          <w:color w:val="000000"/>
          <w:spacing w:val="4"/>
          <w:w w:val="100"/>
          <w:sz w:val="21"/>
          <w:u w:val="none"/>
        </w:rPr>
        <w:t> </w:t>
      </w:r>
      <w:hyperlink w:anchor="20"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20" w:history="1">
        <w:r>
          <w:rPr>
            <w:rStyle w:val="Hyperlink"/>
            <w:rFonts w:ascii="宋体" w:hAnsi="宋体" w:cs="宋体"/>
            <w:color w:val="000000"/>
            <w:spacing w:val="0"/>
            <w:w w:val="100"/>
            <w:position w:val="0"/>
            <w:sz w:val="21"/>
            <w:u w:val="none"/>
          </w:rPr>
          <w:t>16</w:t>
        </w:r>
      </w:hyperlink>
    </w:p>
    <w:p>
      <w:pPr>
        <w:tabs>
          <w:tab w:val="left" w:pos="9374"/>
        </w:tabs>
        <w:spacing w:before="0" w:after="0" w:line="391" w:lineRule="exact"/>
        <w:ind w:left="342" w:firstLine="0"/>
        <w:jc w:val="left"/>
      </w:pPr>
      <w:hyperlink w:anchor="21" w:history="1">
        <w:r>
          <w:rPr>
            <w:rStyle w:val="Hyperlink"/>
            <w:rFonts w:ascii="宋体" w:hAnsi="宋体" w:cs="宋体"/>
            <w:color w:val="000000"/>
            <w:spacing w:val="-1"/>
            <w:w w:val="100"/>
            <w:position w:val="0"/>
            <w:sz w:val="21"/>
            <w:u w:val="none"/>
          </w:rPr>
          <w:t>9</w:t>
        </w:r>
      </w:hyperlink>
      <w:r>
        <w:rPr>
          <w:rFonts w:ascii="Calibri" w:hAnsi="Calibri" w:cs="Calibri"/>
          <w:color w:val="000000"/>
          <w:spacing w:val="0"/>
          <w:w w:val="195"/>
          <w:sz w:val="24"/>
          <w:u w:val="none"/>
        </w:rPr>
        <w:t>  </w:t>
      </w:r>
      <w:hyperlink w:anchor="21" w:history="1">
        <w:r>
          <w:rPr>
            <w:rStyle w:val="Hyperlink"/>
            <w:rFonts w:ascii="宋体" w:hAnsi="宋体" w:cs="宋体"/>
            <w:color w:val="000000"/>
            <w:spacing w:val="-1"/>
            <w:w w:val="100"/>
            <w:position w:val="0"/>
            <w:sz w:val="21"/>
            <w:u w:val="none"/>
          </w:rPr>
          <w:t>包装、运输和贮存</w:t>
        </w:r>
      </w:hyperlink>
      <w:r>
        <w:rPr>
          <w:rFonts w:ascii="Calibri" w:hAnsi="Calibri" w:cs="Calibri"/>
          <w:color w:val="000000"/>
          <w:spacing w:val="4"/>
          <w:w w:val="100"/>
          <w:sz w:val="21"/>
          <w:u w:val="none"/>
        </w:rPr>
        <w:t> </w:t>
      </w:r>
      <w:hyperlink w:anchor="21" w:history="1">
        <w:r>
          <w:rPr>
            <w:rStyle w:val="Hyperlink"/>
            <w:rFonts w:ascii="宋体" w:hAnsi="宋体" w:cs="宋体"/>
            <w:color w:val="000000"/>
            <w:spacing w:val="-1"/>
            <w:w w:val="100"/>
            <w:position w:val="0"/>
            <w:sz w:val="21"/>
            <w:u w:val="none"/>
          </w:rPr>
          <w:t>..................................................................</w:t>
        </w:r>
      </w:hyperlink>
      <w:r>
        <w:rPr>
          <w:rFonts w:ascii="Calibri" w:hAnsi="Calibri" w:cs="Calibri"/>
          <w:color w:val="000000"/>
          <w:spacing w:val="6"/>
          <w:w w:val="100"/>
          <w:sz w:val="21"/>
          <w:u w:val="none"/>
        </w:rPr>
        <w:t> </w:t>
      </w:r>
      <w:r>
        <w:rPr>
          <w:rFonts w:cs="Calibri"/>
          <w:w w:val="100"/>
        </w:rPr>
        <w:tab/>
      </w:r>
      <w:hyperlink w:anchor="21" w:history="1">
        <w:r>
          <w:rPr>
            <w:rStyle w:val="Hyperlink"/>
            <w:rFonts w:ascii="宋体" w:hAnsi="宋体" w:cs="宋体"/>
            <w:color w:val="000000"/>
            <w:spacing w:val="0"/>
            <w:w w:val="100"/>
            <w:position w:val="0"/>
            <w:sz w:val="21"/>
            <w:u w:val="none"/>
          </w:rPr>
          <w:t>17</w:t>
        </w:r>
      </w:hyperlink>
    </w:p>
    <w:p>
      <w:pPr>
        <w:tabs>
          <w:tab w:val="left" w:pos="9374"/>
        </w:tabs>
        <w:spacing w:before="0" w:after="0" w:line="389" w:lineRule="exact"/>
        <w:ind w:left="342" w:firstLine="0"/>
        <w:jc w:val="left"/>
      </w:pPr>
      <w:hyperlink w:anchor="23" w:history="1">
        <w:r>
          <w:rPr>
            <w:rStyle w:val="Hyperlink"/>
            <w:rFonts w:ascii="宋体" w:eastAsia="宋体" w:hAnsi="宋体" w:cs="宋体"/>
            <w:color w:val="000000"/>
            <w:spacing w:val="-2"/>
            <w:w w:val="100"/>
            <w:position w:val="0"/>
            <w:sz w:val="21"/>
            <w:u w:val="none"/>
          </w:rPr>
          <w:t>附录</w:t>
        </w:r>
      </w:hyperlink>
      <w:r>
        <w:rPr>
          <w:rFonts w:ascii="Calibri" w:hAnsi="Calibri" w:cs="Calibri"/>
          <w:color w:val="000000"/>
          <w:spacing w:val="6"/>
          <w:w w:val="100"/>
          <w:sz w:val="21"/>
          <w:u w:val="none"/>
        </w:rPr>
        <w:t> </w:t>
      </w:r>
      <w:hyperlink w:anchor="23" w:history="1">
        <w:r>
          <w:rPr>
            <w:rStyle w:val="Hyperlink"/>
            <w:rFonts w:ascii="宋体" w:eastAsia="宋体" w:hAnsi="宋体" w:cs="宋体"/>
            <w:color w:val="000000"/>
            <w:spacing w:val="-1"/>
            <w:w w:val="100"/>
            <w:position w:val="0"/>
            <w:sz w:val="21"/>
            <w:u w:val="none"/>
          </w:rPr>
          <w:t>A（规范性）</w:t>
        </w:r>
      </w:hyperlink>
      <w:r>
        <w:rPr>
          <w:rFonts w:ascii="Calibri" w:hAnsi="Calibri" w:cs="Calibri"/>
          <w:color w:val="000000"/>
          <w:spacing w:val="0"/>
          <w:w w:val="222"/>
          <w:sz w:val="21"/>
          <w:u w:val="none"/>
        </w:rPr>
        <w:t> </w:t>
      </w:r>
      <w:hyperlink w:anchor="23" w:history="1">
        <w:r>
          <w:rPr>
            <w:rStyle w:val="Hyperlink"/>
            <w:rFonts w:ascii="宋体" w:eastAsia="宋体" w:hAnsi="宋体" w:cs="宋体"/>
            <w:color w:val="000000"/>
            <w:spacing w:val="-1"/>
            <w:w w:val="100"/>
            <w:position w:val="0"/>
            <w:sz w:val="21"/>
            <w:u w:val="none"/>
          </w:rPr>
          <w:t>自由悬挂偏转性能</w:t>
        </w:r>
      </w:hyperlink>
      <w:r>
        <w:rPr>
          <w:rFonts w:ascii="Calibri" w:hAnsi="Calibri" w:cs="Calibri"/>
          <w:color w:val="000000"/>
          <w:spacing w:val="6"/>
          <w:w w:val="100"/>
          <w:sz w:val="21"/>
          <w:u w:val="none"/>
        </w:rPr>
        <w:t> </w:t>
      </w:r>
      <w:r>
        <w:rPr>
          <w:rFonts w:ascii="宋体" w:hAnsi="宋体" w:cs="宋体"/>
          <w:color w:val="000000"/>
          <w:spacing w:val="1"/>
          <w:w w:val="100"/>
          <w:position w:val="0"/>
          <w:sz w:val="21"/>
          <w:u w:val="none"/>
        </w:rPr>
        <w:t>....................................................</w:t>
      </w:r>
      <w:r>
        <w:rPr>
          <w:rFonts w:cs="Calibri"/>
          <w:spacing w:val="-1"/>
          <w:w w:val="100"/>
        </w:rPr>
        <w:tab/>
      </w:r>
      <w:r>
        <w:rPr>
          <w:rFonts w:ascii="宋体" w:hAnsi="宋体" w:cs="宋体"/>
          <w:color w:val="000000"/>
          <w:spacing w:val="0"/>
          <w:w w:val="100"/>
          <w:position w:val="0"/>
          <w:sz w:val="21"/>
          <w:u w:val="none"/>
        </w:rPr>
        <w:t>19</w:t>
      </w:r>
    </w:p>
    <w:p>
      <w:pPr>
        <w:tabs>
          <w:tab w:val="left" w:pos="9374"/>
        </w:tabs>
        <w:spacing w:before="0" w:after="0" w:line="391" w:lineRule="exact"/>
        <w:ind w:left="342" w:firstLine="0"/>
        <w:jc w:val="left"/>
      </w:pPr>
      <w:hyperlink w:anchor="25" w:history="1">
        <w:r>
          <w:rPr>
            <w:rStyle w:val="Hyperlink"/>
            <w:rFonts w:ascii="宋体" w:eastAsia="宋体" w:hAnsi="宋体" w:cs="宋体"/>
            <w:color w:val="000000"/>
            <w:spacing w:val="-2"/>
            <w:w w:val="100"/>
            <w:position w:val="0"/>
            <w:sz w:val="21"/>
            <w:u w:val="none"/>
          </w:rPr>
          <w:t>附录</w:t>
        </w:r>
      </w:hyperlink>
      <w:r>
        <w:rPr>
          <w:rFonts w:ascii="Calibri" w:hAnsi="Calibri" w:cs="Calibri"/>
          <w:color w:val="000000"/>
          <w:spacing w:val="6"/>
          <w:w w:val="100"/>
          <w:sz w:val="21"/>
          <w:u w:val="none"/>
        </w:rPr>
        <w:t> </w:t>
      </w:r>
      <w:hyperlink w:anchor="25" w:history="1">
        <w:r>
          <w:rPr>
            <w:rStyle w:val="Hyperlink"/>
            <w:rFonts w:ascii="宋体" w:eastAsia="宋体" w:hAnsi="宋体" w:cs="宋体"/>
            <w:color w:val="000000"/>
            <w:spacing w:val="-1"/>
            <w:w w:val="100"/>
            <w:position w:val="0"/>
            <w:sz w:val="21"/>
            <w:u w:val="none"/>
          </w:rPr>
          <w:t>B（规范性）</w:t>
        </w:r>
      </w:hyperlink>
      <w:r>
        <w:rPr>
          <w:rFonts w:ascii="Calibri" w:hAnsi="Calibri" w:cs="Calibri"/>
          <w:color w:val="000000"/>
          <w:spacing w:val="0"/>
          <w:w w:val="222"/>
          <w:sz w:val="21"/>
          <w:u w:val="none"/>
        </w:rPr>
        <w:t> </w:t>
      </w:r>
      <w:hyperlink w:anchor="25" w:history="1">
        <w:r>
          <w:rPr>
            <w:rStyle w:val="Hyperlink"/>
            <w:rFonts w:ascii="宋体" w:eastAsia="宋体" w:hAnsi="宋体" w:cs="宋体"/>
            <w:color w:val="000000"/>
            <w:spacing w:val="-1"/>
            <w:w w:val="100"/>
            <w:position w:val="0"/>
            <w:sz w:val="21"/>
            <w:u w:val="none"/>
          </w:rPr>
          <w:t>垂直曲挠性能</w:t>
        </w:r>
      </w:hyperlink>
      <w:r>
        <w:rPr>
          <w:rFonts w:ascii="Calibri" w:hAnsi="Calibri" w:cs="Calibri"/>
          <w:color w:val="000000"/>
          <w:spacing w:val="6"/>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0"/>
          <w:w w:val="100"/>
          <w:position w:val="0"/>
          <w:sz w:val="21"/>
          <w:u w:val="none"/>
        </w:rPr>
        <w:t>21</w:t>
      </w:r>
    </w:p>
    <w:p>
      <w:pPr>
        <w:tabs>
          <w:tab w:val="left" w:pos="9374"/>
        </w:tabs>
        <w:spacing w:before="0" w:after="0" w:line="389" w:lineRule="exact"/>
        <w:ind w:left="342" w:firstLine="0"/>
        <w:jc w:val="left"/>
      </w:pPr>
      <w:hyperlink w:anchor="26" w:history="1">
        <w:r>
          <w:rPr>
            <w:rStyle w:val="Hyperlink"/>
            <w:rFonts w:ascii="宋体" w:eastAsia="宋体" w:hAnsi="宋体" w:cs="宋体"/>
            <w:color w:val="000000"/>
            <w:spacing w:val="-2"/>
            <w:w w:val="100"/>
            <w:position w:val="0"/>
            <w:sz w:val="21"/>
            <w:u w:val="none"/>
          </w:rPr>
          <w:t>附录</w:t>
        </w:r>
      </w:hyperlink>
      <w:r>
        <w:rPr>
          <w:rFonts w:ascii="Calibri" w:hAnsi="Calibri" w:cs="Calibri"/>
          <w:color w:val="000000"/>
          <w:spacing w:val="6"/>
          <w:w w:val="100"/>
          <w:sz w:val="21"/>
          <w:u w:val="none"/>
        </w:rPr>
        <w:t> </w:t>
      </w:r>
      <w:hyperlink w:anchor="26" w:history="1">
        <w:r>
          <w:rPr>
            <w:rStyle w:val="Hyperlink"/>
            <w:rFonts w:ascii="宋体" w:eastAsia="宋体" w:hAnsi="宋体" w:cs="宋体"/>
            <w:color w:val="000000"/>
            <w:spacing w:val="-1"/>
            <w:w w:val="100"/>
            <w:position w:val="0"/>
            <w:sz w:val="21"/>
            <w:u w:val="none"/>
          </w:rPr>
          <w:t>C（资料性）</w:t>
        </w:r>
      </w:hyperlink>
      <w:r>
        <w:rPr>
          <w:rFonts w:ascii="Calibri" w:hAnsi="Calibri" w:cs="Calibri"/>
          <w:color w:val="000000"/>
          <w:spacing w:val="0"/>
          <w:w w:val="222"/>
          <w:sz w:val="21"/>
          <w:u w:val="none"/>
        </w:rPr>
        <w:t> </w:t>
      </w:r>
      <w:hyperlink w:anchor="26" w:history="1">
        <w:r>
          <w:rPr>
            <w:rStyle w:val="Hyperlink"/>
            <w:rFonts w:ascii="宋体" w:eastAsia="宋体" w:hAnsi="宋体" w:cs="宋体"/>
            <w:color w:val="000000"/>
            <w:spacing w:val="-1"/>
            <w:w w:val="100"/>
            <w:position w:val="0"/>
            <w:sz w:val="21"/>
            <w:u w:val="none"/>
          </w:rPr>
          <w:t>典型的复合缆结构示意图</w:t>
        </w:r>
      </w:hyperlink>
      <w:r>
        <w:rPr>
          <w:rFonts w:ascii="Calibri" w:hAnsi="Calibri" w:cs="Calibri"/>
          <w:color w:val="000000"/>
          <w:spacing w:val="4"/>
          <w:w w:val="100"/>
          <w:sz w:val="21"/>
          <w:u w:val="none"/>
        </w:rPr>
        <w:t> </w:t>
      </w:r>
      <w:r>
        <w:rPr>
          <w:rFonts w:ascii="宋体" w:hAnsi="宋体" w:cs="宋体"/>
          <w:color w:val="000000"/>
          <w:spacing w:val="1"/>
          <w:w w:val="100"/>
          <w:position w:val="0"/>
          <w:sz w:val="21"/>
          <w:u w:val="none"/>
        </w:rPr>
        <w:t>..............................................</w:t>
      </w:r>
      <w:r>
        <w:rPr>
          <w:rFonts w:cs="Calibri"/>
          <w:spacing w:val="6"/>
          <w:w w:val="100"/>
        </w:rPr>
        <w:tab/>
      </w:r>
      <w:r>
        <w:rPr>
          <w:rFonts w:ascii="宋体" w:hAnsi="宋体" w:cs="宋体"/>
          <w:color w:val="000000"/>
          <w:spacing w:val="0"/>
          <w:w w:val="100"/>
          <w:position w:val="0"/>
          <w:sz w:val="21"/>
          <w:u w:val="none"/>
        </w:rPr>
        <w:t>22</w:t>
      </w:r>
    </w:p>
    <w:p>
      <w:pPr>
        <w:tabs>
          <w:tab w:val="left" w:pos="9374"/>
        </w:tabs>
        <w:spacing w:before="0" w:after="0" w:line="391" w:lineRule="exact"/>
        <w:ind w:left="342" w:firstLine="0"/>
        <w:jc w:val="left"/>
      </w:pPr>
      <w:hyperlink w:anchor="27" w:history="1">
        <w:r>
          <w:rPr>
            <w:rStyle w:val="Hyperlink"/>
            <w:rFonts w:ascii="宋体" w:eastAsia="宋体" w:hAnsi="宋体" w:cs="宋体"/>
            <w:color w:val="000000"/>
            <w:spacing w:val="-2"/>
            <w:w w:val="100"/>
            <w:position w:val="0"/>
            <w:sz w:val="21"/>
            <w:u w:val="none"/>
          </w:rPr>
          <w:t>附录</w:t>
        </w:r>
      </w:hyperlink>
      <w:r>
        <w:rPr>
          <w:rFonts w:ascii="Calibri" w:hAnsi="Calibri" w:cs="Calibri"/>
          <w:color w:val="000000"/>
          <w:spacing w:val="6"/>
          <w:w w:val="100"/>
          <w:sz w:val="21"/>
          <w:u w:val="none"/>
        </w:rPr>
        <w:t> </w:t>
      </w:r>
      <w:hyperlink w:anchor="27" w:history="1">
        <w:r>
          <w:rPr>
            <w:rStyle w:val="Hyperlink"/>
            <w:rFonts w:ascii="宋体" w:eastAsia="宋体" w:hAnsi="宋体" w:cs="宋体"/>
            <w:color w:val="000000"/>
            <w:spacing w:val="-1"/>
            <w:w w:val="100"/>
            <w:position w:val="0"/>
            <w:sz w:val="21"/>
            <w:u w:val="none"/>
          </w:rPr>
          <w:t>D（资料性）</w:t>
        </w:r>
      </w:hyperlink>
      <w:r>
        <w:rPr>
          <w:rFonts w:ascii="Calibri" w:hAnsi="Calibri" w:cs="Calibri"/>
          <w:color w:val="000000"/>
          <w:spacing w:val="0"/>
          <w:w w:val="222"/>
          <w:sz w:val="21"/>
          <w:u w:val="none"/>
        </w:rPr>
        <w:t> </w:t>
      </w:r>
      <w:hyperlink w:anchor="27" w:history="1">
        <w:r>
          <w:rPr>
            <w:rStyle w:val="Hyperlink"/>
            <w:rFonts w:ascii="宋体" w:eastAsia="宋体" w:hAnsi="宋体" w:cs="宋体"/>
            <w:color w:val="000000"/>
            <w:spacing w:val="-1"/>
            <w:w w:val="100"/>
            <w:position w:val="0"/>
            <w:sz w:val="21"/>
            <w:u w:val="none"/>
          </w:rPr>
          <w:t>复合缆使用导则</w:t>
        </w:r>
      </w:hyperlink>
      <w:r>
        <w:rPr>
          <w:rFonts w:ascii="Calibri" w:hAnsi="Calibri" w:cs="Calibri"/>
          <w:color w:val="000000"/>
          <w:spacing w:val="4"/>
          <w:w w:val="100"/>
          <w:sz w:val="21"/>
          <w:u w:val="none"/>
        </w:rPr>
        <w:t> </w:t>
      </w:r>
      <w:r>
        <w:rPr>
          <w:rFonts w:ascii="宋体" w:hAnsi="宋体" w:cs="宋体"/>
          <w:color w:val="000000"/>
          <w:spacing w:val="0"/>
          <w:w w:val="100"/>
          <w:position w:val="0"/>
          <w:sz w:val="21"/>
          <w:u w:val="none"/>
        </w:rPr>
        <w:t>......................................................</w:t>
      </w:r>
      <w:r>
        <w:rPr>
          <w:rFonts w:cs="Calibri"/>
          <w:spacing w:val="-1"/>
          <w:w w:val="100"/>
        </w:rPr>
        <w:tab/>
      </w:r>
      <w:r>
        <w:rPr>
          <w:rFonts w:ascii="宋体" w:hAnsi="宋体" w:cs="宋体"/>
          <w:color w:val="000000"/>
          <w:spacing w:val="0"/>
          <w:w w:val="100"/>
          <w:position w:val="0"/>
          <w:sz w:val="21"/>
          <w:u w:val="none"/>
        </w:rPr>
        <w:t>23</w:t>
      </w:r>
    </w:p>
    <w:p>
      <w:pPr>
        <w:widowControl/>
        <w:jc w:val="left"/>
        <w:sectPr>
          <w:type w:val="continuous"/>
          <w:pgSz w:w="11906" w:h="16839"/>
          <w:pgMar w:top="1101" w:right="714" w:bottom="861" w:left="1074" w:header="0" w:footer="0" w:gutter="0"/>
          <w:pgNumType w:start="10"/>
          <w:cols w:num="1" w:space="708" w:equalWidth="0">
            <w:col w:w="10119" w:space="0"/>
          </w:cols>
          <w:docGrid w:type="lines" w:linePitch="312" w:charSpace="0"/>
        </w:sectPr>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240" w:lineRule="exact"/>
        <w:ind w:left="342" w:firstLine="0"/>
      </w:pPr>
    </w:p>
    <w:p>
      <w:pPr>
        <w:spacing w:before="0" w:after="0" w:line="356" w:lineRule="exact"/>
        <w:ind w:left="342" w:firstLine="0"/>
      </w:pPr>
    </w:p>
    <w:p>
      <w:pPr>
        <w:widowControl/>
        <w:jc w:val="left"/>
        <w:sectPr>
          <w:type w:val="continuous"/>
          <w:pgSz w:w="11906" w:h="16839"/>
          <w:pgMar w:top="1101" w:right="714" w:bottom="861" w:left="1074" w:header="0" w:footer="0" w:gutter="0"/>
          <w:pgNumType w:start="11"/>
          <w:cols w:num="1" w:space="720"/>
          <w:docGrid w:type="lines" w:linePitch="312" w:charSpace="0"/>
        </w:sectPr>
      </w:pPr>
    </w:p>
    <w:p>
      <w:pPr>
        <w:spacing w:before="0" w:after="0" w:line="180" w:lineRule="exact"/>
        <w:ind w:left="9410" w:firstLine="0"/>
        <w:jc w:val="left"/>
      </w:pPr>
      <w:r>
        <w:rPr>
          <w:rFonts w:ascii="宋体" w:hAnsi="宋体" w:cs="宋体"/>
          <w:color w:val="000000"/>
          <w:spacing w:val="-1"/>
          <w:w w:val="100"/>
          <w:position w:val="0"/>
          <w:sz w:val="18"/>
          <w:u w:val="none"/>
        </w:rPr>
        <w:t>I</w:t>
      </w:r>
    </w:p>
    <w:p>
      <w:pPr>
        <w:widowControl/>
        <w:jc w:val="left"/>
        <w:sectPr>
          <w:type w:val="continuous"/>
          <w:pgSz w:w="11906" w:h="16839"/>
          <w:pgMar w:top="1101" w:right="714" w:bottom="861" w:left="1074" w:header="0" w:footer="0" w:gutter="0"/>
          <w:pgNumType w:start="12"/>
          <w:cols w:num="1" w:space="708" w:equalWidth="0">
            <w:col w:w="10119" w:space="0"/>
          </w:cols>
          <w:docGrid w:type="lines" w:linePitch="312" w:charSpace="0"/>
        </w:sectPr>
      </w:pPr>
    </w:p>
    <w:p>
      <w:pPr>
        <w:spacing w:before="0" w:after="0" w:line="347" w:lineRule="exact"/>
      </w:pPr>
      <w:bookmarkStart w:id="4" w:name="4"/>
      <w:bookmarkEnd w:id="4"/>
    </w:p>
    <w:p>
      <w:pPr>
        <w:widowControl/>
        <w:jc w:val="left"/>
        <w:sectPr>
          <w:type w:val="continuous"/>
          <w:pgSz w:w="11906" w:h="16838"/>
          <w:pgMar w:top="1101" w:right="609" w:bottom="861" w:left="969" w:header="0" w:footer="0" w:gutter="0"/>
          <w:pgNumType w:start="13"/>
          <w:cols w:num="1" w:space="720"/>
          <w:docGrid w:type="lines" w:linePitch="312" w:charSpace="0"/>
        </w:sectPr>
      </w:pPr>
    </w:p>
    <w:p>
      <w:pPr>
        <w:spacing w:before="0" w:after="0" w:line="212" w:lineRule="exact"/>
        <w:ind w:left="447" w:firstLine="7572"/>
        <w:jc w:val="left"/>
      </w:pPr>
      <w:r>
        <w:pict>
          <v:shape id="_x0000_s2099" o:spid="_x0000_s1073" type="#_x0000_t202" style="width:68.2pt;height:39.55pt;margin-top:648.1pt;margin-left:26.2pt;mso-height-relative:page;mso-position-horizontal-relative:page;mso-position-vertical-relative:page;mso-width-relative:page;position:absolute;z-index:-2516080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00" o:spid="_x0000_s1074" type="#_x0000_t202" style="width:68.2pt;height:39.55pt;margin-top:613.55pt;margin-left:59.8pt;mso-height-relative:page;mso-position-horizontal-relative:page;mso-position-vertical-relative:page;mso-width-relative:page;position:absolute;z-index:-2516070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1" o:spid="_x0000_s1075" type="#_x0000_t202" style="width:68.2pt;height:39.55pt;margin-top:579pt;margin-left:93.4pt;mso-height-relative:page;mso-position-horizontal-relative:page;mso-position-vertical-relative:page;mso-width-relative:page;position:absolute;z-index:-2516060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02" o:spid="_x0000_s1076" type="#_x0000_t202" style="width:76.6pt;height:30.9pt;margin-top:553.05pt;margin-left:127pt;mso-height-relative:page;mso-position-horizontal-relative:page;mso-position-vertical-relative:page;mso-width-relative:page;position:absolute;z-index:-25160499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03" o:spid="_x0000_s1077" type="#_x0000_t202" style="width:85pt;height:39.55pt;margin-top:518.5pt;margin-left:152.2pt;mso-height-relative:page;mso-position-horizontal-relative:page;mso-position-vertical-relative:page;mso-width-relative:page;position:absolute;z-index:-2516039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04" o:spid="_x0000_s1078" type="#_x0000_t202" style="width:85pt;height:39.55pt;margin-top:483.95pt;margin-left:185.8pt;mso-height-relative:page;mso-position-horizontal-relative:page;mso-position-vertical-relative:page;mso-width-relative:page;position:absolute;z-index:-2516029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05" o:spid="_x0000_s1079" type="#_x0000_t202" style="width:85pt;height:39.55pt;margin-top:449.4pt;margin-left:219.4pt;mso-height-relative:page;mso-position-horizontal-relative:page;mso-position-vertical-relative:page;mso-width-relative:page;position:absolute;z-index:-2516019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06" o:spid="_x0000_s1080" type="#_x0000_t202" style="width:85pt;height:39.55pt;margin-top:414.85pt;margin-left:253pt;mso-height-relative:page;mso-position-horizontal-relative:page;mso-position-vertical-relative:page;mso-width-relative:page;position:absolute;z-index:-2516008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07" o:spid="_x0000_s1081" type="#_x0000_t202" style="width:85pt;height:39.55pt;margin-top:380.25pt;margin-left:286.6pt;mso-height-relative:page;mso-position-horizontal-relative:page;mso-position-vertical-relative:page;mso-width-relative:page;position:absolute;z-index:-251599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08" o:spid="_x0000_s1082" type="#_x0000_t202" style="width:85pt;height:39.55pt;margin-top:345.7pt;margin-left:320.2pt;mso-height-relative:page;mso-position-horizontal-relative:page;mso-position-vertical-relative:page;mso-width-relative:page;position:absolute;z-index:-251598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09" o:spid="_x0000_s1083" type="#_x0000_t202" style="width:76.6pt;height:48.2pt;margin-top:302.5pt;margin-left:353.8pt;mso-height-relative:page;mso-position-horizontal-relative:page;mso-position-vertical-relative:page;mso-width-relative:page;position:absolute;z-index:-2515978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10" o:spid="_x0000_s1084" type="#_x0000_t202" style="width:68.2pt;height:39.55pt;margin-top:267.95pt;margin-left:395.8pt;mso-height-relative:page;mso-position-horizontal-relative:page;mso-position-vertical-relative:page;mso-width-relative:page;position:absolute;z-index:-2515968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11" o:spid="_x0000_s1085" type="#_x0000_t202" style="width:68.2pt;height:39.55pt;margin-top:233.4pt;margin-left:429.4pt;mso-height-relative:page;mso-position-horizontal-relative:page;mso-position-vertical-relative:page;mso-width-relative:page;position:absolute;z-index:-2515957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12" o:spid="_x0000_s1086" type="#_x0000_t202" style="width:68.2pt;height:39.55pt;margin-top:198.85pt;margin-left:463pt;mso-height-relative:page;mso-position-horizontal-relative:page;mso-position-vertical-relative:page;mso-width-relative:page;position:absolute;z-index:-251594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20" o:spid="_x0000_s1087" type="#_x0000_t12" style="width:467.75pt;height:59.2pt;margin-top:127.5pt;margin-left:70.85pt;mso-height-relative:page;mso-position-horizontal-relative:page;mso-position-vertical-relative:page;mso-width-relative:page;position:absolute;z-index:-251609088" coordsize="21600,21600" fillcolor="white" stroked="f">
            <v:stroke joinstyle="miter"/>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spacing w:before="0" w:after="0" w:line="240" w:lineRule="exact"/>
        <w:ind w:left="447" w:firstLine="7572"/>
      </w:pPr>
    </w:p>
    <w:p>
      <w:pPr>
        <w:spacing w:before="0" w:after="0" w:line="240" w:lineRule="exact"/>
        <w:ind w:left="447" w:firstLine="7572"/>
      </w:pPr>
    </w:p>
    <w:p>
      <w:pPr>
        <w:spacing w:before="0" w:after="0" w:line="240" w:lineRule="exact"/>
        <w:ind w:left="447" w:firstLine="7572"/>
      </w:pPr>
    </w:p>
    <w:p>
      <w:pPr>
        <w:spacing w:before="0" w:after="0" w:line="240" w:lineRule="exact"/>
        <w:ind w:left="447" w:firstLine="7572"/>
      </w:pPr>
    </w:p>
    <w:p>
      <w:pPr>
        <w:spacing w:before="0" w:after="0" w:line="460" w:lineRule="exact"/>
        <w:ind w:left="447" w:firstLine="4037"/>
        <w:jc w:val="left"/>
      </w:pPr>
      <w:r>
        <w:rPr>
          <w:rFonts w:ascii="黑体" w:eastAsia="黑体" w:hAnsi="黑体" w:cs="黑体"/>
          <w:color w:val="000000"/>
          <w:spacing w:val="-2"/>
          <w:w w:val="100"/>
          <w:position w:val="5"/>
          <w:sz w:val="32"/>
          <w:u w:val="none"/>
        </w:rPr>
        <w:t>前</w:t>
      </w:r>
      <w:r>
        <w:rPr>
          <w:rFonts w:ascii="Arial" w:hAnsi="Arial" w:cs="Arial"/>
          <w:color w:val="000000"/>
          <w:spacing w:val="-1"/>
          <w:w w:val="100"/>
          <w:position w:val="0"/>
          <w:sz w:val="32"/>
          <w:u w:val="none"/>
        </w:rPr>
        <w:t>  </w:t>
      </w:r>
      <w:r>
        <w:rPr>
          <w:rFonts w:ascii="黑体" w:eastAsia="黑体" w:hAnsi="黑体" w:cs="黑体"/>
          <w:color w:val="000000"/>
          <w:spacing w:val="-2"/>
          <w:w w:val="100"/>
          <w:position w:val="5"/>
          <w:sz w:val="32"/>
          <w:u w:val="none"/>
        </w:rPr>
        <w:t>言</w:t>
      </w:r>
    </w:p>
    <w:p>
      <w:pPr>
        <w:spacing w:before="0" w:after="0" w:line="240" w:lineRule="exact"/>
        <w:ind w:left="447" w:firstLine="4037"/>
      </w:pPr>
    </w:p>
    <w:p>
      <w:pPr>
        <w:spacing w:before="0" w:after="0" w:line="240" w:lineRule="exact"/>
        <w:ind w:left="447" w:firstLine="4037"/>
      </w:pPr>
    </w:p>
    <w:p>
      <w:pPr>
        <w:spacing w:before="0" w:after="0" w:line="435" w:lineRule="exact"/>
        <w:ind w:left="447" w:firstLine="420"/>
        <w:jc w:val="left"/>
      </w:pPr>
      <w:r>
        <w:rPr>
          <w:rFonts w:ascii="宋体" w:eastAsia="宋体" w:hAnsi="宋体" w:cs="宋体"/>
          <w:color w:val="000000"/>
          <w:spacing w:val="0"/>
          <w:w w:val="100"/>
          <w:position w:val="0"/>
          <w:sz w:val="21"/>
          <w:u w:val="none"/>
        </w:rPr>
        <w:t>本文件按照GB/T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1.1-2020《标准化工作导则</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第1部分：标准化文件的结构和起草规则》的规定起</w:t>
      </w:r>
    </w:p>
    <w:p>
      <w:pPr>
        <w:spacing w:before="0" w:after="0" w:line="312" w:lineRule="exact"/>
        <w:ind w:left="447" w:firstLine="0"/>
        <w:jc w:val="left"/>
      </w:pPr>
      <w:r>
        <w:rPr>
          <w:rFonts w:ascii="宋体" w:hAnsi="宋体" w:cs="宋体"/>
          <w:color w:val="000000"/>
          <w:spacing w:val="-2"/>
          <w:w w:val="100"/>
          <w:position w:val="0"/>
          <w:sz w:val="21"/>
          <w:u w:val="none"/>
        </w:rPr>
        <w:t>草。</w:t>
      </w:r>
    </w:p>
    <w:p>
      <w:pPr>
        <w:spacing w:before="0" w:after="0" w:line="312" w:lineRule="exact"/>
        <w:ind w:left="447" w:firstLine="420"/>
        <w:jc w:val="left"/>
      </w:pPr>
      <w:r>
        <w:rPr>
          <w:rFonts w:ascii="宋体" w:hAnsi="宋体" w:cs="宋体"/>
          <w:color w:val="000000"/>
          <w:spacing w:val="-1"/>
          <w:w w:val="100"/>
          <w:position w:val="0"/>
          <w:sz w:val="21"/>
          <w:u w:val="none"/>
        </w:rPr>
        <w:t>请注意本文件的某些内容可能涉及专利。本文件的发布机构不承担识别这些专利的责任。</w:t>
      </w:r>
    </w:p>
    <w:p>
      <w:pPr>
        <w:spacing w:before="0" w:after="0" w:line="312" w:lineRule="exact"/>
        <w:ind w:left="447" w:firstLine="420"/>
        <w:jc w:val="left"/>
      </w:pPr>
      <w:r>
        <w:rPr>
          <w:rFonts w:ascii="宋体" w:hAnsi="宋体" w:cs="宋体"/>
          <w:color w:val="000000"/>
          <w:spacing w:val="-1"/>
          <w:w w:val="100"/>
          <w:position w:val="0"/>
          <w:sz w:val="21"/>
          <w:u w:val="none"/>
        </w:rPr>
        <w:t>本文件由上海市通信管理局提出。</w:t>
      </w:r>
    </w:p>
    <w:p>
      <w:pPr>
        <w:spacing w:before="0" w:after="0" w:line="312" w:lineRule="exact"/>
        <w:ind w:left="447" w:firstLine="420"/>
        <w:jc w:val="left"/>
      </w:pPr>
      <w:r>
        <w:rPr>
          <w:rFonts w:ascii="宋体" w:hAnsi="宋体" w:cs="宋体"/>
          <w:color w:val="000000"/>
          <w:spacing w:val="-1"/>
          <w:w w:val="100"/>
          <w:position w:val="0"/>
          <w:sz w:val="21"/>
          <w:u w:val="none"/>
        </w:rPr>
        <w:t>本文件由上海市通信学会归口。</w:t>
      </w:r>
    </w:p>
    <w:p>
      <w:pPr>
        <w:spacing w:before="0" w:after="0" w:line="312" w:lineRule="exact"/>
        <w:ind w:left="447" w:firstLine="420"/>
        <w:jc w:val="left"/>
      </w:pPr>
      <w:r>
        <w:rPr>
          <w:rFonts w:ascii="宋体" w:hAnsi="宋体" w:cs="宋体"/>
          <w:color w:val="000000"/>
          <w:spacing w:val="-5"/>
          <w:w w:val="100"/>
          <w:position w:val="0"/>
          <w:sz w:val="21"/>
          <w:u w:val="none"/>
        </w:rPr>
        <w:t>本文件的起草单位：上海国缆检测股份有限公司、江苏永鼎股份有限公司、安徽深联通讯有限公司、</w:t>
      </w:r>
    </w:p>
    <w:p>
      <w:pPr>
        <w:spacing w:before="0" w:after="0" w:line="312" w:lineRule="exact"/>
        <w:ind w:left="447" w:firstLine="0"/>
        <w:jc w:val="left"/>
      </w:pPr>
      <w:r>
        <w:rPr>
          <w:rFonts w:ascii="宋体" w:hAnsi="宋体" w:cs="宋体"/>
          <w:color w:val="000000"/>
          <w:spacing w:val="-3"/>
          <w:w w:val="100"/>
          <w:position w:val="0"/>
          <w:sz w:val="21"/>
          <w:u w:val="none"/>
        </w:rPr>
        <w:t>江苏俊知光电通信有限公司、深圳特发信息光缆有限公司、上海裕荣光电科技股份有限公司、江苏通光</w:t>
      </w:r>
    </w:p>
    <w:p>
      <w:pPr>
        <w:spacing w:before="0" w:after="0" w:line="312" w:lineRule="exact"/>
        <w:ind w:left="447" w:firstLine="0"/>
        <w:jc w:val="left"/>
      </w:pPr>
      <w:r>
        <w:rPr>
          <w:rFonts w:ascii="宋体" w:hAnsi="宋体" w:cs="宋体"/>
          <w:color w:val="000000"/>
          <w:spacing w:val="-5"/>
          <w:w w:val="100"/>
          <w:position w:val="0"/>
          <w:sz w:val="21"/>
          <w:u w:val="none"/>
        </w:rPr>
        <w:t>信息有限公司、上海鸿辉光通科技股份有限公司、康力电梯股份有限公司、上海唐隆商务咨询有限公司。</w:t>
      </w:r>
    </w:p>
    <w:p>
      <w:pPr>
        <w:spacing w:before="0" w:after="0" w:line="312" w:lineRule="exact"/>
        <w:ind w:left="447" w:firstLine="420"/>
        <w:jc w:val="left"/>
      </w:pPr>
      <w:r>
        <w:rPr>
          <w:rFonts w:ascii="宋体" w:hAnsi="宋体" w:cs="宋体"/>
          <w:color w:val="000000"/>
          <w:spacing w:val="-3"/>
          <w:w w:val="100"/>
          <w:position w:val="0"/>
          <w:sz w:val="21"/>
          <w:u w:val="none"/>
        </w:rPr>
        <w:t>本文件的参加单位：江苏亨通线缆科技有限公司、长飞光纤光缆股份有限公司、上海邮电设计咨询</w:t>
      </w:r>
    </w:p>
    <w:p>
      <w:pPr>
        <w:spacing w:before="0" w:after="0" w:line="312" w:lineRule="exact"/>
        <w:ind w:left="447" w:firstLine="0"/>
        <w:jc w:val="left"/>
      </w:pPr>
      <w:r>
        <w:rPr>
          <w:rFonts w:ascii="宋体" w:hAnsi="宋体" w:cs="宋体"/>
          <w:color w:val="000000"/>
          <w:spacing w:val="-3"/>
          <w:w w:val="100"/>
          <w:position w:val="0"/>
          <w:sz w:val="21"/>
          <w:u w:val="none"/>
        </w:rPr>
        <w:t>研究院有限公司、上海市特种设备监督检验技术研究院、上海市市场监管局、中国电信股份有限公司上</w:t>
      </w:r>
    </w:p>
    <w:p>
      <w:pPr>
        <w:spacing w:before="0" w:after="0" w:line="312" w:lineRule="exact"/>
        <w:ind w:left="447" w:firstLine="0"/>
        <w:jc w:val="left"/>
      </w:pPr>
      <w:r>
        <w:rPr>
          <w:rFonts w:ascii="宋体" w:hAnsi="宋体" w:cs="宋体"/>
          <w:color w:val="000000"/>
          <w:spacing w:val="-3"/>
          <w:w w:val="100"/>
          <w:position w:val="0"/>
          <w:sz w:val="21"/>
          <w:u w:val="none"/>
        </w:rPr>
        <w:t>海分公司、中国移动通信集团上海有限公司、中国联合网络通信有限公司上海市分公司、中国铁塔股份</w:t>
      </w:r>
    </w:p>
    <w:p>
      <w:pPr>
        <w:spacing w:before="0" w:after="0" w:line="312" w:lineRule="exact"/>
        <w:ind w:left="447" w:firstLine="0"/>
        <w:jc w:val="left"/>
      </w:pPr>
      <w:r>
        <w:rPr>
          <w:rFonts w:ascii="宋体" w:hAnsi="宋体" w:cs="宋体"/>
          <w:color w:val="000000"/>
          <w:spacing w:val="-1"/>
          <w:w w:val="100"/>
          <w:position w:val="0"/>
          <w:sz w:val="21"/>
          <w:u w:val="none"/>
        </w:rPr>
        <w:t>有限公司上海市分公司、东方有线网络有限公司、华为技术有限公司、上海市电梯行业协会。</w:t>
      </w:r>
    </w:p>
    <w:p>
      <w:pPr>
        <w:spacing w:before="0" w:after="0" w:line="312" w:lineRule="exact"/>
        <w:ind w:left="447" w:firstLine="420"/>
        <w:jc w:val="left"/>
      </w:pPr>
      <w:r>
        <w:rPr>
          <w:rFonts w:ascii="宋体" w:hAnsi="宋体" w:cs="宋体"/>
          <w:color w:val="000000"/>
          <w:spacing w:val="-5"/>
          <w:w w:val="100"/>
          <w:position w:val="0"/>
          <w:sz w:val="21"/>
          <w:u w:val="none"/>
        </w:rPr>
        <w:t>本文件主要起草人：黄宇、马春平、魏志明、莫敏晖、王晓峰、周翌东、丁国锋、黄俊华、鲁为民、</w:t>
      </w:r>
    </w:p>
    <w:p>
      <w:pPr>
        <w:spacing w:before="0" w:after="0" w:line="312" w:lineRule="exact"/>
        <w:ind w:left="447" w:firstLine="0"/>
        <w:jc w:val="left"/>
      </w:pPr>
      <w:r>
        <w:rPr>
          <w:rFonts w:ascii="宋体" w:hAnsi="宋体" w:cs="宋体"/>
          <w:color w:val="000000"/>
          <w:spacing w:val="-3"/>
          <w:w w:val="100"/>
          <w:position w:val="0"/>
          <w:sz w:val="21"/>
          <w:u w:val="none"/>
        </w:rPr>
        <w:t>于晶、郭毅、陈晓红、华雯、陆来余、孙兴进、姚福荣、严森垒、谢书鸿、王强、王志刚、陆恒、郭流</w:t>
      </w:r>
    </w:p>
    <w:p>
      <w:pPr>
        <w:spacing w:before="0" w:after="0" w:line="312" w:lineRule="exact"/>
        <w:ind w:left="447" w:firstLine="0"/>
        <w:jc w:val="left"/>
      </w:pPr>
      <w:r>
        <w:rPr>
          <w:rFonts w:ascii="宋体" w:hAnsi="宋体" w:cs="宋体"/>
          <w:color w:val="000000"/>
          <w:spacing w:val="-1"/>
          <w:w w:val="100"/>
          <w:position w:val="0"/>
          <w:sz w:val="21"/>
          <w:u w:val="none"/>
        </w:rPr>
        <w:t>沙、李英木、茹伟光、陆蓓隽、张君、丁毅敏。</w:t>
      </w:r>
    </w:p>
    <w:p>
      <w:pPr>
        <w:widowControl/>
        <w:jc w:val="left"/>
        <w:sectPr>
          <w:type w:val="continuous"/>
          <w:pgSz w:w="11906" w:h="16838"/>
          <w:pgMar w:top="1101" w:right="609" w:bottom="861" w:left="969" w:header="0" w:footer="0" w:gutter="0"/>
          <w:pgNumType w:start="14"/>
          <w:cols w:num="1" w:space="708" w:equalWidth="0">
            <w:col w:w="10328" w:space="0"/>
          </w:cols>
          <w:docGrid w:type="lines" w:linePitch="312" w:charSpace="0"/>
        </w:sectPr>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240" w:lineRule="exact"/>
        <w:ind w:left="447" w:firstLine="0"/>
      </w:pPr>
    </w:p>
    <w:p>
      <w:pPr>
        <w:spacing w:before="0" w:after="0" w:line="414" w:lineRule="exact"/>
        <w:ind w:left="447" w:firstLine="0"/>
      </w:pPr>
    </w:p>
    <w:p>
      <w:pPr>
        <w:widowControl/>
        <w:jc w:val="left"/>
        <w:sectPr>
          <w:type w:val="continuous"/>
          <w:pgSz w:w="11906" w:h="16838"/>
          <w:pgMar w:top="1101" w:right="609" w:bottom="861" w:left="969" w:header="0" w:footer="0" w:gutter="0"/>
          <w:pgNumType w:start="15"/>
          <w:cols w:num="1" w:space="720"/>
          <w:docGrid w:type="lines" w:linePitch="312" w:charSpace="0"/>
        </w:sectPr>
      </w:pPr>
    </w:p>
    <w:p>
      <w:pPr>
        <w:spacing w:before="0" w:after="0" w:line="180" w:lineRule="exact"/>
        <w:ind w:left="9425" w:firstLine="0"/>
        <w:jc w:val="left"/>
      </w:pPr>
      <w:r>
        <w:rPr>
          <w:rFonts w:ascii="宋体" w:hAnsi="宋体" w:cs="宋体"/>
          <w:color w:val="000000"/>
          <w:spacing w:val="0"/>
          <w:w w:val="100"/>
          <w:position w:val="0"/>
          <w:sz w:val="18"/>
          <w:u w:val="none"/>
        </w:rPr>
        <w:t>II</w:t>
      </w:r>
    </w:p>
    <w:p>
      <w:pPr>
        <w:widowControl/>
        <w:jc w:val="left"/>
        <w:sectPr>
          <w:type w:val="continuous"/>
          <w:pgSz w:w="11906" w:h="16838"/>
          <w:pgMar w:top="1101" w:right="609" w:bottom="861" w:left="969" w:header="0" w:footer="0" w:gutter="0"/>
          <w:pgNumType w:start="16"/>
          <w:cols w:num="1" w:space="708" w:equalWidth="0">
            <w:col w:w="10328" w:space="0"/>
          </w:cols>
          <w:docGrid w:type="lines" w:linePitch="312" w:charSpace="0"/>
        </w:sectPr>
      </w:pPr>
    </w:p>
    <w:p>
      <w:pPr>
        <w:spacing w:before="0" w:after="0" w:line="272" w:lineRule="exact"/>
        <w:ind w:left="164" w:firstLine="6521"/>
        <w:jc w:val="left"/>
      </w:pPr>
      <w:bookmarkStart w:id="5" w:name="5"/>
      <w:bookmarkEnd w:id="5"/>
      <w:r>
        <w:pict>
          <v:shape id="_x0000_s2114" o:spid="_x0000_s1088" type="#_x0000_t202" style="width:68.2pt;height:39.55pt;margin-top:648.1pt;margin-left:26.2pt;mso-height-relative:page;mso-position-horizontal-relative:page;mso-position-vertical-relative:page;mso-width-relative:page;position:absolute;z-index:-251592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15" o:spid="_x0000_s1089" type="#_x0000_t202" style="width:68.2pt;height:39.55pt;margin-top:613.55pt;margin-left:59.8pt;mso-height-relative:page;mso-position-horizontal-relative:page;mso-position-vertical-relative:page;mso-width-relative:page;position:absolute;z-index:-2515916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6" o:spid="_x0000_s1090" type="#_x0000_t202" style="width:68.2pt;height:39.55pt;margin-top:579pt;margin-left:93.4pt;mso-height-relative:page;mso-position-horizontal-relative:page;mso-position-vertical-relative:page;mso-width-relative:page;position:absolute;z-index:-2515906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17" o:spid="_x0000_s1091" type="#_x0000_t202" style="width:76.6pt;height:30.9pt;margin-top:553.05pt;margin-left:127pt;mso-height-relative:page;mso-position-horizontal-relative:page;mso-position-vertical-relative:page;mso-width-relative:page;position:absolute;z-index:-25158963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18" o:spid="_x0000_s1092" type="#_x0000_t202" style="width:85pt;height:39.55pt;margin-top:518.5pt;margin-left:152.2pt;mso-height-relative:page;mso-position-horizontal-relative:page;mso-position-vertical-relative:page;mso-width-relative:page;position:absolute;z-index:-2515886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19" o:spid="_x0000_s1093" type="#_x0000_t202" style="width:85pt;height:39.55pt;margin-top:483.95pt;margin-left:185.8pt;mso-height-relative:page;mso-position-horizontal-relative:page;mso-position-vertical-relative:page;mso-width-relative:page;position:absolute;z-index:-2515875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20" o:spid="_x0000_s1094" type="#_x0000_t202" style="width:85pt;height:39.55pt;margin-top:449.4pt;margin-left:219.4pt;mso-height-relative:page;mso-position-horizontal-relative:page;mso-position-vertical-relative:page;mso-width-relative:page;position:absolute;z-index:-2515865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21" o:spid="_x0000_s1095" type="#_x0000_t202" style="width:85pt;height:39.55pt;margin-top:414.85pt;margin-left:253pt;mso-height-relative:page;mso-position-horizontal-relative:page;mso-position-vertical-relative:page;mso-width-relative:page;position:absolute;z-index:-2515855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22" o:spid="_x0000_s1096" type="#_x0000_t202" style="width:85pt;height:39.55pt;margin-top:380.25pt;margin-left:286.6pt;mso-height-relative:page;mso-position-horizontal-relative:page;mso-position-vertical-relative:page;mso-width-relative:page;position:absolute;z-index:-2515845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23" o:spid="_x0000_s1097" type="#_x0000_t202" style="width:85pt;height:39.55pt;margin-top:345.7pt;margin-left:320.2pt;mso-height-relative:page;mso-position-horizontal-relative:page;mso-position-vertical-relative:page;mso-width-relative:page;position:absolute;z-index:-2515834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24" o:spid="_x0000_s1098" type="#_x0000_t202" style="width:76.6pt;height:48.2pt;margin-top:302.5pt;margin-left:353.8pt;mso-height-relative:page;mso-position-horizontal-relative:page;mso-position-vertical-relative:page;mso-width-relative:page;position:absolute;z-index:-25158246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25" o:spid="_x0000_s1099" type="#_x0000_t202" style="width:68.2pt;height:39.55pt;margin-top:267.95pt;margin-left:395.8pt;mso-height-relative:page;mso-position-horizontal-relative:page;mso-position-vertical-relative:page;mso-width-relative:page;position:absolute;z-index:-2515814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26" o:spid="_x0000_s1100" type="#_x0000_t202" style="width:68.2pt;height:39.55pt;margin-top:233.4pt;margin-left:429.4pt;mso-height-relative:page;mso-position-horizontal-relative:page;mso-position-vertical-relative:page;mso-width-relative:page;position:absolute;z-index:-2515804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27" o:spid="_x0000_s1101" type="#_x0000_t202" style="width:68.2pt;height:39.55pt;margin-top:198.85pt;margin-left:463pt;mso-height-relative:page;mso-position-horizontal-relative:page;mso-position-vertical-relative:page;mso-width-relative:page;position:absolute;z-index:-2515793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_x0000_s2128" o:spid="_x0000_s1102" type="#_x0000_t12" style="width:415.3pt;height:51pt;margin-top:104pt;margin-left:90pt;mso-height-relative:page;mso-position-horizontal-relative:page;mso-position-vertical-relative:page;mso-width-relative:page;position:absolute;z-index:-251593728" coordsize="21600,21600" fillcolor="white" stroked="f">
            <v:stroke joinstyle="miter"/>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spacing w:before="0" w:after="0" w:line="240" w:lineRule="exact"/>
        <w:ind w:left="164" w:firstLine="6521"/>
      </w:pPr>
    </w:p>
    <w:p>
      <w:pPr>
        <w:spacing w:before="0" w:after="0" w:line="240" w:lineRule="exact"/>
        <w:ind w:left="164" w:firstLine="6521"/>
      </w:pPr>
    </w:p>
    <w:p>
      <w:pPr>
        <w:spacing w:before="0" w:after="0" w:line="240" w:lineRule="exact"/>
        <w:ind w:left="164" w:firstLine="6521"/>
      </w:pPr>
    </w:p>
    <w:p>
      <w:pPr>
        <w:spacing w:before="0" w:after="0" w:line="240" w:lineRule="exact"/>
        <w:ind w:left="164" w:firstLine="6521"/>
      </w:pPr>
    </w:p>
    <w:p>
      <w:pPr>
        <w:spacing w:before="0" w:after="0" w:line="444" w:lineRule="exact"/>
        <w:ind w:left="164" w:firstLine="1913"/>
        <w:jc w:val="left"/>
      </w:pPr>
      <w:r>
        <w:rPr>
          <w:rFonts w:ascii="黑体" w:eastAsia="黑体" w:hAnsi="黑体" w:cs="黑体"/>
          <w:color w:val="000000"/>
          <w:spacing w:val="-1"/>
          <w:w w:val="100"/>
          <w:position w:val="0"/>
          <w:sz w:val="32"/>
          <w:u w:val="none"/>
        </w:rPr>
        <w:t>电梯用随行通信光电复合缆规范</w:t>
      </w:r>
    </w:p>
    <w:p>
      <w:pPr>
        <w:spacing w:before="0" w:after="0" w:line="240" w:lineRule="exact"/>
        <w:ind w:left="164" w:firstLine="1913"/>
      </w:pPr>
    </w:p>
    <w:p>
      <w:pPr>
        <w:spacing w:before="0" w:after="0" w:line="240" w:lineRule="exact"/>
        <w:ind w:left="164" w:firstLine="1913"/>
      </w:pPr>
    </w:p>
    <w:p>
      <w:pPr>
        <w:spacing w:before="0" w:after="0" w:line="384" w:lineRule="exact"/>
        <w:ind w:left="164" w:firstLine="0"/>
        <w:jc w:val="left"/>
      </w:pPr>
      <w:r>
        <w:rPr>
          <w:rFonts w:ascii="黑体" w:hAnsi="黑体" w:cs="黑体"/>
          <w:color w:val="000000"/>
          <w:spacing w:val="-1"/>
          <w:w w:val="100"/>
          <w:position w:val="0"/>
          <w:sz w:val="21"/>
          <w:u w:val="none"/>
        </w:rPr>
        <w:t>1</w:t>
      </w:r>
      <w:r>
        <w:rPr>
          <w:rFonts w:ascii="Calibri" w:hAnsi="Calibri" w:cs="Calibri"/>
          <w:color w:val="000000"/>
          <w:spacing w:val="0"/>
          <w:w w:val="386"/>
          <w:sz w:val="24"/>
          <w:u w:val="none"/>
        </w:rPr>
        <w:t> </w:t>
      </w:r>
      <w:r>
        <w:rPr>
          <w:rFonts w:ascii="黑体" w:eastAsia="黑体" w:hAnsi="黑体" w:cs="黑体"/>
          <w:color w:val="000000"/>
          <w:spacing w:val="-2"/>
          <w:w w:val="100"/>
          <w:position w:val="0"/>
          <w:sz w:val="21"/>
          <w:u w:val="none"/>
        </w:rPr>
        <w:t>范围</w:t>
      </w:r>
    </w:p>
    <w:p>
      <w:pPr>
        <w:spacing w:before="0" w:after="0" w:line="240" w:lineRule="exact"/>
        <w:ind w:left="164" w:firstLine="0"/>
      </w:pPr>
    </w:p>
    <w:p>
      <w:pPr>
        <w:spacing w:before="0" w:after="0" w:line="381" w:lineRule="exact"/>
        <w:ind w:left="164" w:firstLine="420"/>
        <w:jc w:val="left"/>
      </w:pPr>
      <w:r>
        <w:rPr>
          <w:rFonts w:ascii="宋体" w:hAnsi="宋体" w:cs="宋体"/>
          <w:color w:val="000000"/>
          <w:spacing w:val="0"/>
          <w:w w:val="100"/>
          <w:position w:val="0"/>
          <w:sz w:val="21"/>
          <w:u w:val="none"/>
        </w:rPr>
        <w:t>本文件规定了电梯用随行通信光电复合缆（以下简称“复合缆”）的产品分类、</w:t>
      </w:r>
      <w:r>
        <w:rPr>
          <w:rFonts w:ascii="Calibri" w:hAnsi="Calibri" w:cs="Calibri"/>
          <w:color w:val="000000"/>
          <w:spacing w:val="0"/>
          <w:w w:val="222"/>
          <w:sz w:val="21"/>
          <w:u w:val="none"/>
        </w:rPr>
        <w:t> </w:t>
      </w:r>
      <w:r>
        <w:rPr>
          <w:rFonts w:ascii="宋体" w:eastAsia="宋体" w:hAnsi="宋体" w:cs="宋体"/>
          <w:color w:val="000000"/>
          <w:spacing w:val="0"/>
          <w:w w:val="100"/>
          <w:position w:val="0"/>
          <w:sz w:val="21"/>
          <w:u w:val="none"/>
        </w:rPr>
        <w:t>技术</w:t>
      </w:r>
    </w:p>
    <w:p>
      <w:pPr>
        <w:spacing w:before="0" w:after="0" w:line="312" w:lineRule="exact"/>
        <w:ind w:left="164" w:firstLine="0"/>
        <w:jc w:val="left"/>
      </w:pPr>
      <w:r>
        <w:rPr>
          <w:rFonts w:ascii="宋体" w:hAnsi="宋体" w:cs="宋体"/>
          <w:color w:val="000000"/>
          <w:spacing w:val="-1"/>
          <w:w w:val="100"/>
          <w:position w:val="0"/>
          <w:sz w:val="21"/>
          <w:u w:val="none"/>
        </w:rPr>
        <w:t>要求、试验方法、检验规则、标志、安装使用说明、包装、运输和贮存。</w:t>
      </w:r>
    </w:p>
    <w:p>
      <w:pPr>
        <w:spacing w:before="0" w:after="0" w:line="312" w:lineRule="exact"/>
        <w:ind w:left="164" w:firstLine="420"/>
        <w:jc w:val="left"/>
      </w:pPr>
      <w:r>
        <w:rPr>
          <w:rFonts w:ascii="宋体" w:eastAsia="宋体" w:hAnsi="宋体" w:cs="宋体"/>
          <w:color w:val="000000"/>
          <w:spacing w:val="0"/>
          <w:w w:val="100"/>
          <w:position w:val="0"/>
          <w:sz w:val="21"/>
          <w:u w:val="none"/>
        </w:rPr>
        <w:t>本文件规定的复合缆主要适用于附加安装在额定速度不大于6.0</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m/s的电梯用随行电缆</w:t>
      </w:r>
    </w:p>
    <w:p>
      <w:pPr>
        <w:spacing w:before="0" w:after="0" w:line="312" w:lineRule="exact"/>
        <w:ind w:left="164" w:firstLine="0"/>
        <w:jc w:val="left"/>
      </w:pPr>
      <w:r>
        <w:rPr>
          <w:rFonts w:ascii="宋体" w:hAnsi="宋体" w:cs="宋体"/>
          <w:color w:val="000000"/>
          <w:spacing w:val="-1"/>
          <w:w w:val="100"/>
          <w:position w:val="0"/>
          <w:sz w:val="21"/>
          <w:u w:val="none"/>
        </w:rPr>
        <w:t>上使用。</w:t>
      </w:r>
    </w:p>
    <w:p>
      <w:pPr>
        <w:spacing w:before="0" w:after="0" w:line="240" w:lineRule="exact"/>
        <w:ind w:left="164" w:firstLine="0"/>
      </w:pPr>
    </w:p>
    <w:p>
      <w:pPr>
        <w:spacing w:before="0" w:after="0" w:line="387" w:lineRule="exact"/>
        <w:ind w:left="164" w:firstLine="0"/>
        <w:jc w:val="left"/>
      </w:pPr>
      <w:r>
        <w:rPr>
          <w:rFonts w:ascii="黑体" w:hAnsi="黑体" w:cs="黑体"/>
          <w:color w:val="000000"/>
          <w:spacing w:val="-1"/>
          <w:w w:val="100"/>
          <w:position w:val="0"/>
          <w:sz w:val="21"/>
          <w:u w:val="none"/>
        </w:rPr>
        <w:t>2</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规范性引用文件</w:t>
      </w:r>
    </w:p>
    <w:p>
      <w:pPr>
        <w:spacing w:before="0" w:after="0" w:line="240" w:lineRule="exact"/>
        <w:ind w:left="164" w:firstLine="0"/>
      </w:pPr>
    </w:p>
    <w:p>
      <w:pPr>
        <w:spacing w:before="0" w:after="0" w:line="381" w:lineRule="exact"/>
        <w:ind w:left="164" w:firstLine="420"/>
        <w:jc w:val="left"/>
      </w:pPr>
      <w:r>
        <w:rPr>
          <w:rFonts w:ascii="宋体" w:hAnsi="宋体" w:cs="宋体"/>
          <w:color w:val="000000"/>
          <w:spacing w:val="-3"/>
          <w:w w:val="100"/>
          <w:position w:val="0"/>
          <w:sz w:val="21"/>
          <w:u w:val="none"/>
        </w:rPr>
        <w:t>下列文件对于本文件的应用是必不可少的。凡是注日期的引用文件，仅所注日期的版本</w:t>
      </w:r>
    </w:p>
    <w:p>
      <w:pPr>
        <w:spacing w:before="0" w:after="0" w:line="312" w:lineRule="exact"/>
        <w:ind w:left="164" w:firstLine="0"/>
        <w:jc w:val="left"/>
      </w:pPr>
      <w:r>
        <w:rPr>
          <w:rFonts w:ascii="宋体" w:hAnsi="宋体" w:cs="宋体"/>
          <w:color w:val="000000"/>
          <w:spacing w:val="-5"/>
          <w:w w:val="100"/>
          <w:position w:val="0"/>
          <w:sz w:val="21"/>
          <w:u w:val="none"/>
        </w:rPr>
        <w:t>适用于本文件。凡是不注日期的引用文件，其最新版本（包括所有的修改单）适用于本文件。</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2951.11-2008</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电缆和光缆绝缘和护套材料通用试验方法</w:t>
      </w:r>
      <w:r>
        <w:rPr>
          <w:rFonts w:ascii="Calibri" w:hAnsi="Calibri" w:cs="Calibri"/>
          <w:color w:val="000000"/>
          <w:spacing w:val="0"/>
          <w:w w:val="227"/>
          <w:sz w:val="21"/>
          <w:u w:val="none"/>
        </w:rPr>
        <w:t> </w:t>
      </w:r>
      <w:r>
        <w:rPr>
          <w:rFonts w:ascii="宋体" w:eastAsia="宋体" w:hAnsi="宋体" w:cs="宋体"/>
          <w:color w:val="000000"/>
          <w:spacing w:val="0"/>
          <w:w w:val="100"/>
          <w:position w:val="0"/>
          <w:sz w:val="21"/>
          <w:u w:val="none"/>
        </w:rPr>
        <w:t>第ll部分：通用试验方</w:t>
      </w:r>
    </w:p>
    <w:p>
      <w:pPr>
        <w:spacing w:before="0" w:after="0" w:line="312" w:lineRule="exact"/>
        <w:ind w:left="164" w:firstLine="0"/>
        <w:jc w:val="left"/>
      </w:pPr>
      <w:r>
        <w:rPr>
          <w:rFonts w:ascii="宋体" w:eastAsia="宋体" w:hAnsi="宋体" w:cs="宋体"/>
          <w:color w:val="000000"/>
          <w:spacing w:val="-1"/>
          <w:w w:val="100"/>
          <w:position w:val="0"/>
          <w:sz w:val="21"/>
          <w:u w:val="none"/>
        </w:rPr>
        <w:t>法－厚度和外形尺寸测量－机械性能试验</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2951.12-2008</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电缆和光缆绝缘和护套材料通用试验方法</w:t>
      </w:r>
      <w:r>
        <w:rPr>
          <w:rFonts w:ascii="Calibri" w:hAnsi="Calibri" w:cs="Calibri"/>
          <w:color w:val="000000"/>
          <w:spacing w:val="0"/>
          <w:w w:val="227"/>
          <w:sz w:val="21"/>
          <w:u w:val="none"/>
        </w:rPr>
        <w:t> </w:t>
      </w:r>
      <w:r>
        <w:rPr>
          <w:rFonts w:ascii="宋体" w:eastAsia="宋体" w:hAnsi="宋体" w:cs="宋体"/>
          <w:color w:val="000000"/>
          <w:spacing w:val="0"/>
          <w:w w:val="100"/>
          <w:position w:val="0"/>
          <w:sz w:val="21"/>
          <w:u w:val="none"/>
        </w:rPr>
        <w:t>第12部分：通用试验方</w:t>
      </w:r>
    </w:p>
    <w:p>
      <w:pPr>
        <w:spacing w:before="0" w:after="0" w:line="312" w:lineRule="exact"/>
        <w:ind w:left="164" w:firstLine="0"/>
        <w:jc w:val="left"/>
      </w:pPr>
      <w:r>
        <w:rPr>
          <w:rFonts w:ascii="宋体" w:eastAsia="宋体" w:hAnsi="宋体" w:cs="宋体"/>
          <w:color w:val="000000"/>
          <w:spacing w:val="-1"/>
          <w:w w:val="100"/>
          <w:position w:val="0"/>
          <w:sz w:val="21"/>
          <w:u w:val="none"/>
        </w:rPr>
        <w:t>法－热老化试验方法</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2951.14-2008</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电缆和光缆绝缘和护套材料通用试验方法</w:t>
      </w:r>
      <w:r>
        <w:rPr>
          <w:rFonts w:ascii="Calibri" w:hAnsi="Calibri" w:cs="Calibri"/>
          <w:color w:val="000000"/>
          <w:spacing w:val="0"/>
          <w:w w:val="227"/>
          <w:sz w:val="21"/>
          <w:u w:val="none"/>
        </w:rPr>
        <w:t> </w:t>
      </w:r>
      <w:r>
        <w:rPr>
          <w:rFonts w:ascii="宋体" w:eastAsia="宋体" w:hAnsi="宋体" w:cs="宋体"/>
          <w:color w:val="000000"/>
          <w:spacing w:val="0"/>
          <w:w w:val="100"/>
          <w:position w:val="0"/>
          <w:sz w:val="21"/>
          <w:u w:val="none"/>
        </w:rPr>
        <w:t>第14部分：通用试验方</w:t>
      </w:r>
    </w:p>
    <w:p>
      <w:pPr>
        <w:spacing w:before="0" w:after="0" w:line="312" w:lineRule="exact"/>
        <w:ind w:left="164" w:firstLine="0"/>
        <w:jc w:val="left"/>
      </w:pPr>
      <w:r>
        <w:rPr>
          <w:rFonts w:ascii="宋体" w:eastAsia="宋体" w:hAnsi="宋体" w:cs="宋体"/>
          <w:color w:val="000000"/>
          <w:spacing w:val="-1"/>
          <w:w w:val="100"/>
          <w:position w:val="0"/>
          <w:sz w:val="21"/>
          <w:u w:val="none"/>
        </w:rPr>
        <w:t>法－低温试验</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2951.31-2008</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电缆和光缆绝缘和护套材料通用试验方法</w:t>
      </w:r>
      <w:r>
        <w:rPr>
          <w:rFonts w:ascii="Calibri" w:hAnsi="Calibri" w:cs="Calibri"/>
          <w:color w:val="000000"/>
          <w:spacing w:val="0"/>
          <w:w w:val="227"/>
          <w:sz w:val="21"/>
          <w:u w:val="none"/>
        </w:rPr>
        <w:t> </w:t>
      </w:r>
      <w:r>
        <w:rPr>
          <w:rFonts w:ascii="宋体" w:eastAsia="宋体" w:hAnsi="宋体" w:cs="宋体"/>
          <w:color w:val="000000"/>
          <w:spacing w:val="0"/>
          <w:w w:val="100"/>
          <w:position w:val="0"/>
          <w:sz w:val="21"/>
          <w:u w:val="none"/>
        </w:rPr>
        <w:t>第31部分：聚氯乙烯混</w:t>
      </w:r>
    </w:p>
    <w:p>
      <w:pPr>
        <w:spacing w:before="0" w:after="0" w:line="312" w:lineRule="exact"/>
        <w:ind w:left="164" w:firstLine="0"/>
        <w:jc w:val="left"/>
      </w:pPr>
      <w:r>
        <w:rPr>
          <w:rFonts w:ascii="宋体" w:eastAsia="宋体" w:hAnsi="宋体" w:cs="宋体"/>
          <w:color w:val="000000"/>
          <w:spacing w:val="-1"/>
          <w:w w:val="100"/>
          <w:position w:val="0"/>
          <w:sz w:val="21"/>
          <w:u w:val="none"/>
        </w:rPr>
        <w:t>合料专用试验方法－高温压力试验－抗开裂试验</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2951.32-2008</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电缆和光缆绝缘和护套材料通用试验方法</w:t>
      </w:r>
      <w:r>
        <w:rPr>
          <w:rFonts w:ascii="Calibri" w:hAnsi="Calibri" w:cs="Calibri"/>
          <w:color w:val="000000"/>
          <w:spacing w:val="0"/>
          <w:w w:val="227"/>
          <w:sz w:val="21"/>
          <w:u w:val="none"/>
        </w:rPr>
        <w:t> </w:t>
      </w:r>
      <w:r>
        <w:rPr>
          <w:rFonts w:ascii="宋体" w:eastAsia="宋体" w:hAnsi="宋体" w:cs="宋体"/>
          <w:color w:val="000000"/>
          <w:spacing w:val="0"/>
          <w:w w:val="100"/>
          <w:position w:val="0"/>
          <w:sz w:val="21"/>
          <w:u w:val="none"/>
        </w:rPr>
        <w:t>第32部分：聚氯乙烯混</w:t>
      </w:r>
    </w:p>
    <w:p>
      <w:pPr>
        <w:spacing w:before="0" w:after="0" w:line="312" w:lineRule="exact"/>
        <w:ind w:left="164" w:firstLine="0"/>
        <w:jc w:val="left"/>
      </w:pPr>
      <w:r>
        <w:rPr>
          <w:rFonts w:ascii="宋体" w:eastAsia="宋体" w:hAnsi="宋体" w:cs="宋体"/>
          <w:color w:val="000000"/>
          <w:spacing w:val="-1"/>
          <w:w w:val="100"/>
          <w:position w:val="0"/>
          <w:sz w:val="21"/>
          <w:u w:val="none"/>
        </w:rPr>
        <w:t>合料专用试验方法－失重试验－热稳定性试验</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3048.4-2007</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电线电缆电性能试验方法</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第4部分：导体直流电阻试验</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3048.5-2007</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电线电缆电性能试验方法</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第5部分：绝缘电阻试验</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3048.8-2007</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电线电缆电性能试验方法</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第8部分：交流电压试验</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3048.9-2007</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电线电缆电性能试验方法</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第9部分：绝缘线芯火花试验</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3956-2008</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电缆的导体</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5023.2-2008</w:t>
      </w:r>
      <w:r>
        <w:rPr>
          <w:rFonts w:ascii="Calibri" w:hAnsi="Calibri" w:cs="Calibri"/>
          <w:color w:val="000000"/>
          <w:spacing w:val="0"/>
          <w:w w:val="224"/>
          <w:sz w:val="21"/>
          <w:u w:val="none"/>
        </w:rPr>
        <w:t> </w:t>
      </w:r>
      <w:r>
        <w:rPr>
          <w:rFonts w:ascii="宋体" w:eastAsia="宋体" w:hAnsi="宋体" w:cs="宋体"/>
          <w:color w:val="000000"/>
          <w:spacing w:val="-1"/>
          <w:w w:val="100"/>
          <w:position w:val="0"/>
          <w:sz w:val="21"/>
          <w:u w:val="none"/>
        </w:rPr>
        <w:t>额定电压450/750V及以下聚氯乙烯绝缘电缆</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第2部分：试验方法</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6995.2</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电线电缆识别标志方法</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第2部分:标准颜色</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7424.21-2021</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光缆总规范</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第21部分：光缆基本试验方法</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机械性能试验方法</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7424.22-2021</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光缆总规范</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第22部分：光缆基本试验方法</w:t>
      </w:r>
      <w:r>
        <w:rPr>
          <w:rFonts w:ascii="Calibri" w:hAnsi="Calibri" w:cs="Calibri"/>
          <w:color w:val="000000"/>
          <w:spacing w:val="0"/>
          <w:w w:val="222"/>
          <w:sz w:val="21"/>
          <w:u w:val="none"/>
        </w:rPr>
        <w:t> </w:t>
      </w:r>
      <w:r>
        <w:rPr>
          <w:rFonts w:ascii="宋体" w:eastAsia="宋体" w:hAnsi="宋体" w:cs="宋体"/>
          <w:color w:val="000000"/>
          <w:spacing w:val="-1"/>
          <w:w w:val="100"/>
          <w:position w:val="0"/>
          <w:sz w:val="21"/>
          <w:u w:val="none"/>
        </w:rPr>
        <w:t>环境性能试验方法</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8903</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电梯用钢丝绳</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9771（所有部分）通信用单模光纤系列</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24"/>
          <w:sz w:val="21"/>
          <w:u w:val="none"/>
        </w:rPr>
        <w:t> </w:t>
      </w:r>
      <w:r>
        <w:rPr>
          <w:rFonts w:ascii="宋体" w:hAnsi="宋体" w:cs="宋体"/>
          <w:color w:val="000000"/>
          <w:spacing w:val="-1"/>
          <w:w w:val="100"/>
          <w:position w:val="0"/>
          <w:sz w:val="21"/>
          <w:u w:val="none"/>
        </w:rPr>
        <w:t>15972.20-2021</w:t>
      </w:r>
      <w:r>
        <w:rPr>
          <w:rFonts w:ascii="Calibri" w:hAnsi="Calibri" w:cs="Calibri"/>
          <w:color w:val="000000"/>
          <w:spacing w:val="0"/>
          <w:w w:val="234"/>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37"/>
          <w:sz w:val="21"/>
          <w:u w:val="none"/>
        </w:rPr>
        <w:t> </w:t>
      </w:r>
      <w:r>
        <w:rPr>
          <w:rFonts w:ascii="宋体" w:eastAsia="宋体" w:hAnsi="宋体" w:cs="宋体"/>
          <w:color w:val="000000"/>
          <w:spacing w:val="1"/>
          <w:w w:val="100"/>
          <w:position w:val="0"/>
          <w:sz w:val="21"/>
          <w:u w:val="none"/>
        </w:rPr>
        <w:t>第20部分：尺寸参数的测量方法和试验程</w:t>
      </w:r>
      <w:r>
        <w:rPr>
          <w:rFonts w:ascii="宋体" w:eastAsia="宋体" w:hAnsi="宋体" w:cs="宋体"/>
          <w:color w:val="000000"/>
          <w:spacing w:val="-2"/>
          <w:w w:val="100"/>
          <w:position w:val="0"/>
          <w:sz w:val="21"/>
          <w:u w:val="none"/>
        </w:rPr>
        <w:t>序</w:t>
      </w:r>
    </w:p>
    <w:p>
      <w:pPr>
        <w:spacing w:before="0" w:after="0" w:line="312" w:lineRule="exact"/>
        <w:ind w:left="164" w:firstLine="0"/>
        <w:jc w:val="left"/>
      </w:pPr>
      <w:r>
        <w:rPr>
          <w:rFonts w:ascii="宋体" w:eastAsia="宋体" w:hAnsi="宋体" w:cs="宋体"/>
          <w:color w:val="000000"/>
          <w:spacing w:val="-1"/>
          <w:w w:val="100"/>
          <w:position w:val="0"/>
          <w:sz w:val="21"/>
          <w:u w:val="none"/>
        </w:rPr>
        <w:t>光纤几何参数</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15972.21-2008</w:t>
      </w:r>
      <w:r>
        <w:rPr>
          <w:rFonts w:ascii="Calibri" w:hAnsi="Calibri" w:cs="Calibri"/>
          <w:color w:val="000000"/>
          <w:spacing w:val="0"/>
          <w:w w:val="229"/>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37"/>
          <w:sz w:val="21"/>
          <w:u w:val="none"/>
        </w:rPr>
        <w:t> </w:t>
      </w:r>
      <w:r>
        <w:rPr>
          <w:rFonts w:ascii="宋体" w:eastAsia="宋体" w:hAnsi="宋体" w:cs="宋体"/>
          <w:color w:val="000000"/>
          <w:spacing w:val="1"/>
          <w:w w:val="100"/>
          <w:position w:val="0"/>
          <w:sz w:val="21"/>
          <w:u w:val="none"/>
        </w:rPr>
        <w:t>第21部分：尺寸参数的测量方法和试验程</w:t>
      </w:r>
      <w:r>
        <w:rPr>
          <w:rFonts w:ascii="宋体" w:eastAsia="宋体" w:hAnsi="宋体" w:cs="宋体"/>
          <w:color w:val="000000"/>
          <w:spacing w:val="-2"/>
          <w:w w:val="100"/>
          <w:position w:val="0"/>
          <w:sz w:val="21"/>
          <w:u w:val="none"/>
        </w:rPr>
        <w:t>序</w:t>
      </w:r>
    </w:p>
    <w:p>
      <w:pPr>
        <w:spacing w:before="0" w:after="0" w:line="312" w:lineRule="exact"/>
        <w:ind w:left="164" w:firstLine="0"/>
        <w:jc w:val="left"/>
      </w:pPr>
      <w:r>
        <w:rPr>
          <w:rFonts w:ascii="宋体" w:eastAsia="宋体" w:hAnsi="宋体" w:cs="宋体"/>
          <w:color w:val="000000"/>
          <w:spacing w:val="-1"/>
          <w:w w:val="100"/>
          <w:position w:val="0"/>
          <w:sz w:val="21"/>
          <w:u w:val="none"/>
        </w:rPr>
        <w:t>涂覆层几何参数</w:t>
      </w:r>
    </w:p>
    <w:p>
      <w:pPr>
        <w:spacing w:before="0" w:after="0" w:line="312" w:lineRule="exact"/>
        <w:ind w:left="164" w:firstLine="420"/>
        <w:jc w:val="left"/>
      </w:pP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15972.22-2008</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27"/>
          <w:sz w:val="21"/>
          <w:u w:val="none"/>
        </w:rPr>
        <w:t> </w:t>
      </w:r>
      <w:r>
        <w:rPr>
          <w:rFonts w:ascii="宋体" w:eastAsia="宋体" w:hAnsi="宋体" w:cs="宋体"/>
          <w:color w:val="000000"/>
          <w:spacing w:val="-3"/>
          <w:w w:val="100"/>
          <w:position w:val="0"/>
          <w:sz w:val="21"/>
          <w:u w:val="none"/>
        </w:rPr>
        <w:t>第22部分：尺寸参数的测量方法和试验程序长</w:t>
      </w:r>
    </w:p>
    <w:p>
      <w:pPr>
        <w:spacing w:before="0" w:after="0" w:line="312" w:lineRule="exact"/>
        <w:ind w:left="164" w:firstLine="0"/>
        <w:jc w:val="left"/>
      </w:pPr>
      <w:r>
        <w:rPr>
          <w:rFonts w:ascii="宋体" w:eastAsia="宋体" w:hAnsi="宋体" w:cs="宋体"/>
          <w:color w:val="000000"/>
          <w:spacing w:val="-2"/>
          <w:w w:val="100"/>
          <w:position w:val="0"/>
          <w:sz w:val="21"/>
          <w:u w:val="none"/>
        </w:rPr>
        <w:t>度</w:t>
      </w:r>
    </w:p>
    <w:p>
      <w:pPr>
        <w:spacing w:before="0" w:after="0" w:line="240" w:lineRule="exact"/>
        <w:ind w:left="164" w:firstLine="0"/>
      </w:pPr>
    </w:p>
    <w:p>
      <w:pPr>
        <w:spacing w:before="0" w:after="0" w:line="240" w:lineRule="exact"/>
        <w:ind w:left="164" w:firstLine="0"/>
      </w:pPr>
    </w:p>
    <w:p>
      <w:pPr>
        <w:spacing w:before="0" w:after="0" w:line="240" w:lineRule="exact"/>
        <w:ind w:left="164" w:firstLine="0"/>
      </w:pPr>
    </w:p>
    <w:p>
      <w:pPr>
        <w:spacing w:before="0" w:after="0" w:line="195" w:lineRule="exact"/>
        <w:ind w:left="164" w:firstLine="8018"/>
        <w:jc w:val="left"/>
        <w:sectPr>
          <w:type w:val="continuous"/>
          <w:pgSz w:w="11906" w:h="16839"/>
          <w:pgMar w:top="822" w:right="1276" w:bottom="582" w:left="1636" w:header="0" w:footer="0" w:gutter="0"/>
          <w:pgNumType w:start="17"/>
          <w:cols w:num="1" w:space="720"/>
        </w:sectPr>
      </w:pPr>
      <w:r>
        <w:rPr>
          <w:rFonts w:ascii="宋体" w:hAnsi="宋体" w:cs="宋体"/>
          <w:color w:val="000000"/>
          <w:spacing w:val="-1"/>
          <w:w w:val="100"/>
          <w:position w:val="0"/>
          <w:sz w:val="18"/>
          <w:u w:val="none"/>
        </w:rPr>
        <w:t>1</w:t>
      </w:r>
    </w:p>
    <w:p>
      <w:pPr>
        <w:spacing w:before="0" w:after="0" w:line="272" w:lineRule="exact"/>
        <w:ind w:left="61" w:firstLine="6521"/>
        <w:jc w:val="left"/>
      </w:pPr>
      <w:bookmarkStart w:id="6" w:name="6"/>
      <w:bookmarkEnd w:id="6"/>
      <w:r>
        <w:pict>
          <v:shape id="_x0000_s2129" o:spid="_x0000_s1103" type="#_x0000_t202" style="width:68.2pt;height:39.55pt;margin-top:648.1pt;margin-left:26.2pt;mso-height-relative:page;mso-position-horizontal-relative:page;mso-position-vertical-relative:page;mso-width-relative:page;position:absolute;z-index:-2515783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30" o:spid="_x0000_s1104" type="#_x0000_t202" style="width:68.2pt;height:39.55pt;margin-top:613.55pt;margin-left:59.8pt;mso-height-relative:page;mso-position-horizontal-relative:page;mso-position-vertical-relative:page;mso-width-relative:page;position:absolute;z-index:-2515773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1" o:spid="_x0000_s1105" type="#_x0000_t202" style="width:68.2pt;height:39.55pt;margin-top:579pt;margin-left:93.4pt;mso-height-relative:page;mso-position-horizontal-relative:page;mso-position-vertical-relative:page;mso-width-relative:page;position:absolute;z-index:-2515763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32" o:spid="_x0000_s1106" type="#_x0000_t202" style="width:76.6pt;height:30.9pt;margin-top:553.05pt;margin-left:127pt;mso-height-relative:page;mso-position-horizontal-relative:page;mso-position-vertical-relative:page;mso-width-relative:page;position:absolute;z-index:-25157529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33" o:spid="_x0000_s1107" type="#_x0000_t202" style="width:85pt;height:39.55pt;margin-top:518.5pt;margin-left:152.2pt;mso-height-relative:page;mso-position-horizontal-relative:page;mso-position-vertical-relative:page;mso-width-relative:page;position:absolute;z-index:-2515742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34" o:spid="_x0000_s1108" type="#_x0000_t202" style="width:85pt;height:39.55pt;margin-top:483.95pt;margin-left:185.8pt;mso-height-relative:page;mso-position-horizontal-relative:page;mso-position-vertical-relative:page;mso-width-relative:page;position:absolute;z-index:-2515732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35" o:spid="_x0000_s1109" type="#_x0000_t202" style="width:85pt;height:39.55pt;margin-top:449.4pt;margin-left:219.4pt;mso-height-relative:page;mso-position-horizontal-relative:page;mso-position-vertical-relative:page;mso-width-relative:page;position:absolute;z-index:-2515722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36" o:spid="_x0000_s1110" type="#_x0000_t202" style="width:85pt;height:39.55pt;margin-top:414.85pt;margin-left:253pt;mso-height-relative:page;mso-position-horizontal-relative:page;mso-position-vertical-relative:page;mso-width-relative:page;position:absolute;z-index:-2515712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37" o:spid="_x0000_s1111" type="#_x0000_t202" style="width:85pt;height:39.55pt;margin-top:380.25pt;margin-left:286.6pt;mso-height-relative:page;mso-position-horizontal-relative:page;mso-position-vertical-relative:page;mso-width-relative:page;position:absolute;z-index:-2515701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38" o:spid="_x0000_s1112" type="#_x0000_t202" style="width:85pt;height:39.55pt;margin-top:345.7pt;margin-left:320.2pt;mso-height-relative:page;mso-position-horizontal-relative:page;mso-position-vertical-relative:page;mso-width-relative:page;position:absolute;z-index:-2515691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39" o:spid="_x0000_s1113" type="#_x0000_t202" style="width:76.6pt;height:48.2pt;margin-top:302.5pt;margin-left:353.8pt;mso-height-relative:page;mso-position-horizontal-relative:page;mso-position-vertical-relative:page;mso-width-relative:page;position:absolute;z-index:-25156812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40" o:spid="_x0000_s1114" type="#_x0000_t202" style="width:68.2pt;height:39.55pt;margin-top:267.95pt;margin-left:395.8pt;mso-height-relative:page;mso-position-horizontal-relative:page;mso-position-vertical-relative:page;mso-width-relative:page;position:absolute;z-index:-2515671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41" o:spid="_x0000_s1115" type="#_x0000_t202" style="width:68.2pt;height:39.55pt;margin-top:233.4pt;margin-left:429.4pt;mso-height-relative:page;mso-position-horizontal-relative:page;mso-position-vertical-relative:page;mso-width-relative:page;position:absolute;z-index:-2515660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42" o:spid="_x0000_s1116" type="#_x0000_t202" style="width:68.2pt;height:39.55pt;margin-top:198.85pt;margin-left:463pt;mso-height-relative:page;mso-position-horizontal-relative:page;mso-position-vertical-relative:page;mso-width-relative:page;position:absolute;z-index:-2515650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spacing w:before="0" w:after="0" w:line="240" w:lineRule="exact"/>
        <w:ind w:left="61" w:firstLine="6521"/>
      </w:pPr>
    </w:p>
    <w:p>
      <w:pPr>
        <w:spacing w:before="0" w:after="0" w:line="366"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24"/>
          <w:sz w:val="21"/>
          <w:u w:val="none"/>
        </w:rPr>
        <w:t> </w:t>
      </w:r>
      <w:r>
        <w:rPr>
          <w:rFonts w:ascii="宋体" w:hAnsi="宋体" w:cs="宋体"/>
          <w:color w:val="000000"/>
          <w:spacing w:val="-1"/>
          <w:w w:val="100"/>
          <w:position w:val="0"/>
          <w:sz w:val="21"/>
          <w:u w:val="none"/>
        </w:rPr>
        <w:t>15972.32-2021</w:t>
      </w:r>
      <w:r>
        <w:rPr>
          <w:rFonts w:ascii="Calibri" w:hAnsi="Calibri" w:cs="Calibri"/>
          <w:color w:val="000000"/>
          <w:spacing w:val="0"/>
          <w:w w:val="234"/>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37"/>
          <w:sz w:val="21"/>
          <w:u w:val="none"/>
        </w:rPr>
        <w:t> </w:t>
      </w:r>
      <w:r>
        <w:rPr>
          <w:rFonts w:ascii="宋体" w:eastAsia="宋体" w:hAnsi="宋体" w:cs="宋体"/>
          <w:color w:val="000000"/>
          <w:spacing w:val="1"/>
          <w:w w:val="100"/>
          <w:position w:val="0"/>
          <w:sz w:val="21"/>
          <w:u w:val="none"/>
        </w:rPr>
        <w:t>第32部分：机械性能的测量方法和试验程</w:t>
      </w:r>
      <w:r>
        <w:rPr>
          <w:rFonts w:ascii="宋体" w:eastAsia="宋体" w:hAnsi="宋体" w:cs="宋体"/>
          <w:color w:val="000000"/>
          <w:spacing w:val="-2"/>
          <w:w w:val="100"/>
          <w:position w:val="0"/>
          <w:sz w:val="21"/>
          <w:u w:val="none"/>
        </w:rPr>
        <w:t>序</w:t>
      </w:r>
    </w:p>
    <w:p>
      <w:pPr>
        <w:spacing w:before="0" w:after="0" w:line="312" w:lineRule="exact"/>
        <w:ind w:left="61" w:firstLine="0"/>
        <w:jc w:val="left"/>
      </w:pPr>
      <w:r>
        <w:rPr>
          <w:rFonts w:ascii="宋体" w:eastAsia="宋体" w:hAnsi="宋体" w:cs="宋体"/>
          <w:color w:val="000000"/>
          <w:spacing w:val="-1"/>
          <w:w w:val="100"/>
          <w:position w:val="0"/>
          <w:sz w:val="21"/>
          <w:u w:val="none"/>
        </w:rPr>
        <w:t>涂覆层可剥性</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15972.40-2008</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27"/>
          <w:sz w:val="21"/>
          <w:u w:val="none"/>
        </w:rPr>
        <w:t> </w:t>
      </w:r>
      <w:r>
        <w:rPr>
          <w:rFonts w:ascii="宋体" w:eastAsia="宋体" w:hAnsi="宋体" w:cs="宋体"/>
          <w:color w:val="000000"/>
          <w:spacing w:val="-3"/>
          <w:w w:val="100"/>
          <w:position w:val="0"/>
          <w:sz w:val="21"/>
          <w:u w:val="none"/>
        </w:rPr>
        <w:t>第40部分：传输特性和光学特性的测量方法和</w:t>
      </w:r>
    </w:p>
    <w:p>
      <w:pPr>
        <w:spacing w:before="0" w:after="0" w:line="312" w:lineRule="exact"/>
        <w:ind w:left="61" w:firstLine="0"/>
        <w:jc w:val="left"/>
      </w:pPr>
      <w:r>
        <w:rPr>
          <w:rFonts w:ascii="宋体" w:eastAsia="宋体" w:hAnsi="宋体" w:cs="宋体"/>
          <w:color w:val="000000"/>
          <w:spacing w:val="-1"/>
          <w:w w:val="100"/>
          <w:position w:val="0"/>
          <w:sz w:val="21"/>
          <w:u w:val="none"/>
        </w:rPr>
        <w:t>试验程序</w:t>
      </w:r>
      <w:r>
        <w:rPr>
          <w:rFonts w:ascii="Calibri" w:hAnsi="Calibri" w:cs="Calibri"/>
          <w:color w:val="000000"/>
          <w:spacing w:val="0"/>
          <w:w w:val="227"/>
          <w:sz w:val="21"/>
          <w:u w:val="none"/>
        </w:rPr>
        <w:t> </w:t>
      </w:r>
      <w:r>
        <w:rPr>
          <w:rFonts w:ascii="宋体" w:eastAsia="宋体" w:hAnsi="宋体" w:cs="宋体"/>
          <w:color w:val="000000"/>
          <w:spacing w:val="-2"/>
          <w:w w:val="100"/>
          <w:position w:val="0"/>
          <w:sz w:val="21"/>
          <w:u w:val="none"/>
        </w:rPr>
        <w:t>衰减</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15972.44-2017</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27"/>
          <w:sz w:val="21"/>
          <w:u w:val="none"/>
        </w:rPr>
        <w:t> </w:t>
      </w:r>
      <w:r>
        <w:rPr>
          <w:rFonts w:ascii="宋体" w:eastAsia="宋体" w:hAnsi="宋体" w:cs="宋体"/>
          <w:color w:val="000000"/>
          <w:spacing w:val="-3"/>
          <w:w w:val="100"/>
          <w:position w:val="0"/>
          <w:sz w:val="21"/>
          <w:u w:val="none"/>
        </w:rPr>
        <w:t>第44部分：传输特性和光学特性的测量方法和</w:t>
      </w:r>
    </w:p>
    <w:p>
      <w:pPr>
        <w:spacing w:before="0" w:after="0" w:line="312" w:lineRule="exact"/>
        <w:ind w:left="61" w:firstLine="0"/>
        <w:jc w:val="left"/>
      </w:pPr>
      <w:r>
        <w:rPr>
          <w:rFonts w:ascii="宋体" w:eastAsia="宋体" w:hAnsi="宋体" w:cs="宋体"/>
          <w:color w:val="000000"/>
          <w:spacing w:val="-1"/>
          <w:w w:val="100"/>
          <w:position w:val="0"/>
          <w:sz w:val="21"/>
          <w:u w:val="none"/>
        </w:rPr>
        <w:t>试验程序</w:t>
      </w:r>
      <w:r>
        <w:rPr>
          <w:rFonts w:ascii="Calibri" w:hAnsi="Calibri" w:cs="Calibri"/>
          <w:color w:val="000000"/>
          <w:spacing w:val="0"/>
          <w:w w:val="227"/>
          <w:sz w:val="21"/>
          <w:u w:val="none"/>
        </w:rPr>
        <w:t> </w:t>
      </w:r>
      <w:r>
        <w:rPr>
          <w:rFonts w:ascii="宋体" w:eastAsia="宋体" w:hAnsi="宋体" w:cs="宋体"/>
          <w:color w:val="000000"/>
          <w:spacing w:val="-1"/>
          <w:w w:val="100"/>
          <w:position w:val="0"/>
          <w:sz w:val="21"/>
          <w:u w:val="none"/>
        </w:rPr>
        <w:t>截止波长</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24"/>
          <w:sz w:val="21"/>
          <w:u w:val="none"/>
        </w:rPr>
        <w:t> </w:t>
      </w:r>
      <w:r>
        <w:rPr>
          <w:rFonts w:ascii="宋体" w:hAnsi="宋体" w:cs="宋体"/>
          <w:color w:val="000000"/>
          <w:spacing w:val="-1"/>
          <w:w w:val="100"/>
          <w:position w:val="0"/>
          <w:sz w:val="21"/>
          <w:u w:val="none"/>
        </w:rPr>
        <w:t>15972.45-2021</w:t>
      </w:r>
      <w:r>
        <w:rPr>
          <w:rFonts w:ascii="Calibri" w:hAnsi="Calibri" w:cs="Calibri"/>
          <w:color w:val="000000"/>
          <w:spacing w:val="0"/>
          <w:w w:val="234"/>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37"/>
          <w:sz w:val="21"/>
          <w:u w:val="none"/>
        </w:rPr>
        <w:t> </w:t>
      </w:r>
      <w:r>
        <w:rPr>
          <w:rFonts w:ascii="宋体" w:eastAsia="宋体" w:hAnsi="宋体" w:cs="宋体"/>
          <w:color w:val="000000"/>
          <w:spacing w:val="1"/>
          <w:w w:val="100"/>
          <w:position w:val="0"/>
          <w:sz w:val="21"/>
          <w:u w:val="none"/>
        </w:rPr>
        <w:t>第45部分：传输特性的测量方法和试验程</w:t>
      </w:r>
      <w:r>
        <w:rPr>
          <w:rFonts w:ascii="宋体" w:eastAsia="宋体" w:hAnsi="宋体" w:cs="宋体"/>
          <w:color w:val="000000"/>
          <w:spacing w:val="-2"/>
          <w:w w:val="100"/>
          <w:position w:val="0"/>
          <w:sz w:val="21"/>
          <w:u w:val="none"/>
        </w:rPr>
        <w:t>序</w:t>
      </w:r>
    </w:p>
    <w:p>
      <w:pPr>
        <w:spacing w:before="0" w:after="0" w:line="312" w:lineRule="exact"/>
        <w:ind w:left="61" w:firstLine="0"/>
        <w:jc w:val="left"/>
      </w:pPr>
      <w:r>
        <w:rPr>
          <w:rFonts w:ascii="宋体" w:eastAsia="宋体" w:hAnsi="宋体" w:cs="宋体"/>
          <w:color w:val="000000"/>
          <w:spacing w:val="-1"/>
          <w:w w:val="100"/>
          <w:position w:val="0"/>
          <w:sz w:val="21"/>
          <w:u w:val="none"/>
        </w:rPr>
        <w:t>模场直径</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24"/>
          <w:sz w:val="21"/>
          <w:u w:val="none"/>
        </w:rPr>
        <w:t> </w:t>
      </w:r>
      <w:r>
        <w:rPr>
          <w:rFonts w:ascii="宋体" w:hAnsi="宋体" w:cs="宋体"/>
          <w:color w:val="000000"/>
          <w:spacing w:val="-1"/>
          <w:w w:val="100"/>
          <w:position w:val="0"/>
          <w:sz w:val="21"/>
          <w:u w:val="none"/>
        </w:rPr>
        <w:t>15972.46-2008</w:t>
      </w:r>
      <w:r>
        <w:rPr>
          <w:rFonts w:ascii="Calibri" w:hAnsi="Calibri" w:cs="Calibri"/>
          <w:color w:val="000000"/>
          <w:spacing w:val="0"/>
          <w:w w:val="234"/>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37"/>
          <w:sz w:val="21"/>
          <w:u w:val="none"/>
        </w:rPr>
        <w:t> </w:t>
      </w:r>
      <w:r>
        <w:rPr>
          <w:rFonts w:ascii="宋体" w:eastAsia="宋体" w:hAnsi="宋体" w:cs="宋体"/>
          <w:color w:val="000000"/>
          <w:spacing w:val="1"/>
          <w:w w:val="100"/>
          <w:position w:val="0"/>
          <w:sz w:val="21"/>
          <w:u w:val="none"/>
        </w:rPr>
        <w:t>第46部分：传输特性的测量方法和试验程</w:t>
      </w:r>
      <w:r>
        <w:rPr>
          <w:rFonts w:ascii="宋体" w:eastAsia="宋体" w:hAnsi="宋体" w:cs="宋体"/>
          <w:color w:val="000000"/>
          <w:spacing w:val="-2"/>
          <w:w w:val="100"/>
          <w:position w:val="0"/>
          <w:sz w:val="21"/>
          <w:u w:val="none"/>
        </w:rPr>
        <w:t>序</w:t>
      </w:r>
    </w:p>
    <w:p>
      <w:pPr>
        <w:spacing w:before="0" w:after="0" w:line="312" w:lineRule="exact"/>
        <w:ind w:left="61" w:firstLine="0"/>
        <w:jc w:val="left"/>
      </w:pPr>
      <w:r>
        <w:rPr>
          <w:rFonts w:ascii="宋体" w:eastAsia="宋体" w:hAnsi="宋体" w:cs="宋体"/>
          <w:color w:val="000000"/>
          <w:spacing w:val="-1"/>
          <w:w w:val="100"/>
          <w:position w:val="0"/>
          <w:sz w:val="21"/>
          <w:u w:val="none"/>
        </w:rPr>
        <w:t>透光率变化</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0"/>
          <w:w w:val="224"/>
          <w:sz w:val="21"/>
          <w:u w:val="none"/>
        </w:rPr>
        <w:t> </w:t>
      </w:r>
      <w:r>
        <w:rPr>
          <w:rFonts w:ascii="宋体" w:hAnsi="宋体" w:cs="宋体"/>
          <w:color w:val="000000"/>
          <w:spacing w:val="-1"/>
          <w:w w:val="100"/>
          <w:position w:val="0"/>
          <w:sz w:val="21"/>
          <w:u w:val="none"/>
        </w:rPr>
        <w:t>15972.47-2017</w:t>
      </w:r>
      <w:r>
        <w:rPr>
          <w:rFonts w:ascii="Calibri" w:hAnsi="Calibri" w:cs="Calibri"/>
          <w:color w:val="000000"/>
          <w:spacing w:val="0"/>
          <w:w w:val="234"/>
          <w:sz w:val="21"/>
          <w:u w:val="none"/>
        </w:rPr>
        <w:t> </w:t>
      </w:r>
      <w:r>
        <w:rPr>
          <w:rFonts w:ascii="宋体" w:eastAsia="宋体" w:hAnsi="宋体" w:cs="宋体"/>
          <w:color w:val="000000"/>
          <w:spacing w:val="1"/>
          <w:w w:val="100"/>
          <w:position w:val="0"/>
          <w:sz w:val="21"/>
          <w:u w:val="none"/>
        </w:rPr>
        <w:t>光纤试验方法规范</w:t>
      </w:r>
      <w:r>
        <w:rPr>
          <w:rFonts w:ascii="Calibri" w:hAnsi="Calibri" w:cs="Calibri"/>
          <w:color w:val="000000"/>
          <w:spacing w:val="0"/>
          <w:w w:val="237"/>
          <w:sz w:val="21"/>
          <w:u w:val="none"/>
        </w:rPr>
        <w:t> </w:t>
      </w:r>
      <w:r>
        <w:rPr>
          <w:rFonts w:ascii="宋体" w:eastAsia="宋体" w:hAnsi="宋体" w:cs="宋体"/>
          <w:color w:val="000000"/>
          <w:spacing w:val="1"/>
          <w:w w:val="100"/>
          <w:position w:val="0"/>
          <w:sz w:val="21"/>
          <w:u w:val="none"/>
        </w:rPr>
        <w:t>第47部分：传输特性的测量方法和试验程</w:t>
      </w:r>
      <w:r>
        <w:rPr>
          <w:rFonts w:ascii="宋体" w:eastAsia="宋体" w:hAnsi="宋体" w:cs="宋体"/>
          <w:color w:val="000000"/>
          <w:spacing w:val="-2"/>
          <w:w w:val="100"/>
          <w:position w:val="0"/>
          <w:sz w:val="21"/>
          <w:u w:val="none"/>
        </w:rPr>
        <w:t>序</w:t>
      </w:r>
    </w:p>
    <w:p>
      <w:pPr>
        <w:spacing w:before="0" w:after="0" w:line="312" w:lineRule="exact"/>
        <w:ind w:left="61" w:firstLine="0"/>
        <w:jc w:val="left"/>
      </w:pPr>
      <w:r>
        <w:rPr>
          <w:rFonts w:ascii="宋体" w:eastAsia="宋体" w:hAnsi="宋体" w:cs="宋体"/>
          <w:color w:val="000000"/>
          <w:spacing w:val="-1"/>
          <w:w w:val="100"/>
          <w:position w:val="0"/>
          <w:sz w:val="21"/>
          <w:u w:val="none"/>
        </w:rPr>
        <w:t>宏弯损耗</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17650.2-2021</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取自电缆或光缆的材料燃烧时释出气体的试验方法</w:t>
      </w:r>
      <w:r>
        <w:rPr>
          <w:rFonts w:ascii="Calibri" w:hAnsi="Calibri" w:cs="Calibri"/>
          <w:color w:val="000000"/>
          <w:spacing w:val="0"/>
          <w:w w:val="227"/>
          <w:sz w:val="21"/>
          <w:u w:val="none"/>
        </w:rPr>
        <w:t> </w:t>
      </w:r>
      <w:r>
        <w:rPr>
          <w:rFonts w:ascii="宋体" w:eastAsia="宋体" w:hAnsi="宋体" w:cs="宋体"/>
          <w:color w:val="000000"/>
          <w:spacing w:val="-7"/>
          <w:w w:val="100"/>
          <w:position w:val="0"/>
          <w:sz w:val="21"/>
          <w:u w:val="none"/>
        </w:rPr>
        <w:t>第2部分：酸度</w:t>
      </w:r>
    </w:p>
    <w:p>
      <w:pPr>
        <w:spacing w:before="0" w:after="0" w:line="312" w:lineRule="exact"/>
        <w:ind w:left="61" w:firstLine="0"/>
        <w:jc w:val="left"/>
      </w:pPr>
      <w:r>
        <w:rPr>
          <w:rFonts w:ascii="宋体" w:eastAsia="宋体" w:hAnsi="宋体" w:cs="宋体"/>
          <w:color w:val="000000"/>
          <w:spacing w:val="-1"/>
          <w:w w:val="100"/>
          <w:position w:val="0"/>
          <w:sz w:val="21"/>
          <w:u w:val="none"/>
        </w:rPr>
        <w:t>（用pH测量）和电导率的测定</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17651.2-2021</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电缆或光缆在特定条件下燃烧的烟密度测定</w:t>
      </w:r>
      <w:r>
        <w:rPr>
          <w:rFonts w:ascii="Calibri" w:hAnsi="Calibri" w:cs="Calibri"/>
          <w:color w:val="000000"/>
          <w:spacing w:val="0"/>
          <w:w w:val="227"/>
          <w:sz w:val="21"/>
          <w:u w:val="none"/>
        </w:rPr>
        <w:t> </w:t>
      </w:r>
      <w:r>
        <w:rPr>
          <w:rFonts w:ascii="宋体" w:eastAsia="宋体" w:hAnsi="宋体" w:cs="宋体"/>
          <w:color w:val="000000"/>
          <w:spacing w:val="-5"/>
          <w:w w:val="100"/>
          <w:position w:val="0"/>
          <w:sz w:val="21"/>
          <w:u w:val="none"/>
        </w:rPr>
        <w:t>第2部分：试验程序和</w:t>
      </w:r>
    </w:p>
    <w:p>
      <w:pPr>
        <w:spacing w:before="0" w:after="0" w:line="312" w:lineRule="exact"/>
        <w:ind w:left="61" w:firstLine="0"/>
        <w:jc w:val="left"/>
      </w:pPr>
      <w:r>
        <w:rPr>
          <w:rFonts w:ascii="宋体" w:eastAsia="宋体" w:hAnsi="宋体" w:cs="宋体"/>
          <w:color w:val="000000"/>
          <w:spacing w:val="-2"/>
          <w:w w:val="100"/>
          <w:position w:val="0"/>
          <w:sz w:val="21"/>
          <w:u w:val="none"/>
        </w:rPr>
        <w:t>要求</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18380.12-2022</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电缆和光缆在火焰条件下的燃烧试验</w:t>
      </w:r>
      <w:r>
        <w:rPr>
          <w:rFonts w:ascii="Calibri" w:hAnsi="Calibri" w:cs="Calibri"/>
          <w:color w:val="000000"/>
          <w:spacing w:val="0"/>
          <w:w w:val="227"/>
          <w:sz w:val="21"/>
          <w:u w:val="none"/>
        </w:rPr>
        <w:t> </w:t>
      </w:r>
      <w:r>
        <w:rPr>
          <w:rFonts w:ascii="宋体" w:eastAsia="宋体" w:hAnsi="宋体" w:cs="宋体"/>
          <w:color w:val="000000"/>
          <w:spacing w:val="-4"/>
          <w:w w:val="100"/>
          <w:position w:val="0"/>
          <w:sz w:val="21"/>
          <w:u w:val="none"/>
        </w:rPr>
        <w:t>第12部分：单根绝缘电线电</w:t>
      </w:r>
    </w:p>
    <w:p>
      <w:pPr>
        <w:spacing w:before="0" w:after="0" w:line="312" w:lineRule="exact"/>
        <w:ind w:left="61" w:firstLine="0"/>
        <w:jc w:val="left"/>
      </w:pPr>
      <w:r>
        <w:rPr>
          <w:rFonts w:ascii="宋体" w:eastAsia="宋体" w:hAnsi="宋体" w:cs="宋体"/>
          <w:color w:val="000000"/>
          <w:spacing w:val="-1"/>
          <w:w w:val="100"/>
          <w:position w:val="0"/>
          <w:sz w:val="21"/>
          <w:u w:val="none"/>
        </w:rPr>
        <w:t>缆火焰垂直蔓延试验1kW预混合型火焰试验方法</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18380.35-2022</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电缆和光缆在火焰条件下的燃烧试验</w:t>
      </w:r>
      <w:r>
        <w:rPr>
          <w:rFonts w:ascii="Calibri" w:hAnsi="Calibri" w:cs="Calibri"/>
          <w:color w:val="000000"/>
          <w:spacing w:val="0"/>
          <w:w w:val="227"/>
          <w:sz w:val="21"/>
          <w:u w:val="none"/>
        </w:rPr>
        <w:t> </w:t>
      </w:r>
      <w:r>
        <w:rPr>
          <w:rFonts w:ascii="宋体" w:eastAsia="宋体" w:hAnsi="宋体" w:cs="宋体"/>
          <w:color w:val="000000"/>
          <w:spacing w:val="-4"/>
          <w:w w:val="100"/>
          <w:position w:val="0"/>
          <w:sz w:val="21"/>
          <w:u w:val="none"/>
        </w:rPr>
        <w:t>第35部分：垂直安装的成束</w:t>
      </w:r>
    </w:p>
    <w:p>
      <w:pPr>
        <w:spacing w:before="0" w:after="0" w:line="312" w:lineRule="exact"/>
        <w:ind w:left="61" w:firstLine="0"/>
        <w:jc w:val="left"/>
      </w:pPr>
      <w:r>
        <w:rPr>
          <w:rFonts w:ascii="宋体" w:eastAsia="宋体" w:hAnsi="宋体" w:cs="宋体"/>
          <w:color w:val="000000"/>
          <w:spacing w:val="-1"/>
          <w:w w:val="100"/>
          <w:position w:val="0"/>
          <w:sz w:val="21"/>
          <w:u w:val="none"/>
        </w:rPr>
        <w:t>电线电缆火焰垂直蔓延试验</w:t>
      </w:r>
      <w:r>
        <w:rPr>
          <w:rFonts w:ascii="Calibri" w:hAnsi="Calibri" w:cs="Calibri"/>
          <w:color w:val="000000"/>
          <w:spacing w:val="0"/>
          <w:w w:val="227"/>
          <w:sz w:val="21"/>
          <w:u w:val="none"/>
        </w:rPr>
        <w:t> </w:t>
      </w:r>
      <w:r>
        <w:rPr>
          <w:rFonts w:ascii="宋体" w:eastAsia="宋体" w:hAnsi="宋体" w:cs="宋体"/>
          <w:color w:val="000000"/>
          <w:spacing w:val="-2"/>
          <w:w w:val="100"/>
          <w:position w:val="0"/>
          <w:sz w:val="21"/>
          <w:u w:val="none"/>
        </w:rPr>
        <w:t>C类</w:t>
      </w:r>
    </w:p>
    <w:p>
      <w:pPr>
        <w:spacing w:before="0" w:after="0" w:line="312" w:lineRule="exact"/>
        <w:ind w:left="61" w:firstLine="420"/>
        <w:jc w:val="left"/>
      </w:pPr>
      <w:r>
        <w:rPr>
          <w:rFonts w:ascii="宋体" w:hAnsi="宋体" w:cs="宋体"/>
          <w:color w:val="000000"/>
          <w:spacing w:val="0"/>
          <w:w w:val="100"/>
          <w:position w:val="0"/>
          <w:sz w:val="21"/>
          <w:u w:val="none"/>
        </w:rPr>
        <w:t>GB/T</w:t>
      </w:r>
      <w:r>
        <w:rPr>
          <w:rFonts w:ascii="Calibri" w:hAnsi="Calibri" w:cs="Calibri"/>
          <w:color w:val="000000"/>
          <w:spacing w:val="3"/>
          <w:w w:val="100"/>
          <w:sz w:val="21"/>
          <w:u w:val="none"/>
        </w:rPr>
        <w:t> </w:t>
      </w:r>
      <w:r>
        <w:rPr>
          <w:rFonts w:ascii="宋体" w:hAnsi="宋体" w:cs="宋体"/>
          <w:color w:val="000000"/>
          <w:spacing w:val="-1"/>
          <w:w w:val="100"/>
          <w:position w:val="0"/>
          <w:sz w:val="21"/>
          <w:u w:val="none"/>
        </w:rPr>
        <w:t>18380.36-2022</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电缆和光缆在火焰条件下的燃烧试验</w:t>
      </w:r>
      <w:r>
        <w:rPr>
          <w:rFonts w:ascii="Calibri" w:hAnsi="Calibri" w:cs="Calibri"/>
          <w:color w:val="000000"/>
          <w:spacing w:val="0"/>
          <w:w w:val="227"/>
          <w:sz w:val="21"/>
          <w:u w:val="none"/>
        </w:rPr>
        <w:t> </w:t>
      </w:r>
      <w:r>
        <w:rPr>
          <w:rFonts w:ascii="宋体" w:eastAsia="宋体" w:hAnsi="宋体" w:cs="宋体"/>
          <w:color w:val="000000"/>
          <w:spacing w:val="-4"/>
          <w:w w:val="100"/>
          <w:position w:val="0"/>
          <w:sz w:val="21"/>
          <w:u w:val="none"/>
        </w:rPr>
        <w:t>第36部分：垂直安装的成束</w:t>
      </w:r>
    </w:p>
    <w:p>
      <w:pPr>
        <w:spacing w:before="0" w:after="0" w:line="312" w:lineRule="exact"/>
        <w:ind w:left="61" w:firstLine="0"/>
        <w:jc w:val="left"/>
      </w:pPr>
      <w:r>
        <w:rPr>
          <w:rFonts w:ascii="宋体" w:eastAsia="宋体" w:hAnsi="宋体" w:cs="宋体"/>
          <w:color w:val="000000"/>
          <w:spacing w:val="-1"/>
          <w:w w:val="100"/>
          <w:position w:val="0"/>
          <w:sz w:val="21"/>
          <w:u w:val="none"/>
        </w:rPr>
        <w:t>电线电缆火焰垂直蔓延试验</w:t>
      </w:r>
      <w:r>
        <w:rPr>
          <w:rFonts w:ascii="Calibri" w:hAnsi="Calibri" w:cs="Calibri"/>
          <w:color w:val="000000"/>
          <w:spacing w:val="0"/>
          <w:w w:val="227"/>
          <w:sz w:val="21"/>
          <w:u w:val="none"/>
        </w:rPr>
        <w:t> </w:t>
      </w:r>
      <w:r>
        <w:rPr>
          <w:rFonts w:ascii="宋体" w:eastAsia="宋体" w:hAnsi="宋体" w:cs="宋体"/>
          <w:color w:val="000000"/>
          <w:spacing w:val="-2"/>
          <w:w w:val="100"/>
          <w:position w:val="0"/>
          <w:sz w:val="21"/>
          <w:u w:val="none"/>
        </w:rPr>
        <w:t>D类</w:t>
      </w:r>
    </w:p>
    <w:p>
      <w:pPr>
        <w:spacing w:before="0" w:after="0" w:line="312" w:lineRule="exact"/>
        <w:ind w:left="61" w:firstLine="420"/>
        <w:jc w:val="left"/>
      </w:pPr>
      <w:r>
        <w:rPr>
          <w:rFonts w:ascii="宋体" w:hAnsi="宋体" w:cs="宋体"/>
          <w:color w:val="000000"/>
          <w:spacing w:val="0"/>
          <w:w w:val="100"/>
          <w:position w:val="0"/>
          <w:sz w:val="21"/>
          <w:u w:val="none"/>
        </w:rPr>
        <w:t>JB/T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8734.1-2016</w:t>
      </w:r>
      <w:r>
        <w:rPr>
          <w:rFonts w:ascii="Calibri" w:hAnsi="Calibri" w:cs="Calibri"/>
          <w:color w:val="000000"/>
          <w:spacing w:val="0"/>
          <w:w w:val="224"/>
          <w:sz w:val="21"/>
          <w:u w:val="none"/>
        </w:rPr>
        <w:t> </w:t>
      </w:r>
      <w:r>
        <w:rPr>
          <w:rFonts w:ascii="宋体" w:eastAsia="宋体" w:hAnsi="宋体" w:cs="宋体"/>
          <w:color w:val="000000"/>
          <w:spacing w:val="0"/>
          <w:w w:val="100"/>
          <w:position w:val="0"/>
          <w:sz w:val="21"/>
          <w:u w:val="none"/>
        </w:rPr>
        <w:t>额定电压450/750V及以下聚氯乙烯绝缘电缆电线和软线</w:t>
      </w:r>
      <w:r>
        <w:rPr>
          <w:rFonts w:ascii="Calibri" w:hAnsi="Calibri" w:cs="Calibri"/>
          <w:color w:val="000000"/>
          <w:spacing w:val="0"/>
          <w:w w:val="222"/>
          <w:sz w:val="21"/>
          <w:u w:val="none"/>
        </w:rPr>
        <w:t> </w:t>
      </w:r>
      <w:r>
        <w:rPr>
          <w:rFonts w:ascii="宋体" w:eastAsia="宋体" w:hAnsi="宋体" w:cs="宋体"/>
          <w:color w:val="000000"/>
          <w:spacing w:val="0"/>
          <w:w w:val="100"/>
          <w:position w:val="0"/>
          <w:sz w:val="21"/>
          <w:u w:val="none"/>
        </w:rPr>
        <w:t>第1部分：</w:t>
      </w:r>
    </w:p>
    <w:p>
      <w:pPr>
        <w:spacing w:before="0" w:after="0" w:line="312" w:lineRule="exact"/>
        <w:ind w:left="61" w:firstLine="0"/>
        <w:jc w:val="left"/>
      </w:pPr>
      <w:r>
        <w:rPr>
          <w:rFonts w:ascii="宋体" w:eastAsia="宋体" w:hAnsi="宋体" w:cs="宋体"/>
          <w:color w:val="000000"/>
          <w:spacing w:val="-1"/>
          <w:w w:val="100"/>
          <w:position w:val="0"/>
          <w:sz w:val="21"/>
          <w:u w:val="none"/>
        </w:rPr>
        <w:t>一般规定</w:t>
      </w:r>
    </w:p>
    <w:p>
      <w:pPr>
        <w:spacing w:before="0" w:after="0" w:line="312" w:lineRule="exact"/>
        <w:ind w:left="61" w:firstLine="420"/>
        <w:jc w:val="left"/>
      </w:pPr>
      <w:r>
        <w:rPr>
          <w:rFonts w:ascii="宋体" w:hAnsi="宋体" w:cs="宋体"/>
          <w:color w:val="000000"/>
          <w:spacing w:val="0"/>
          <w:w w:val="100"/>
          <w:position w:val="0"/>
          <w:sz w:val="21"/>
          <w:u w:val="none"/>
        </w:rPr>
        <w:t>YD/T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1258.1-2015</w:t>
      </w:r>
      <w:r>
        <w:rPr>
          <w:rFonts w:ascii="Calibri" w:hAnsi="Calibri" w:cs="Calibri"/>
          <w:color w:val="000000"/>
          <w:spacing w:val="0"/>
          <w:w w:val="219"/>
          <w:sz w:val="21"/>
          <w:u w:val="none"/>
        </w:rPr>
        <w:t> </w:t>
      </w:r>
      <w:r>
        <w:rPr>
          <w:rFonts w:ascii="宋体" w:eastAsia="宋体" w:hAnsi="宋体" w:cs="宋体"/>
          <w:color w:val="000000"/>
          <w:spacing w:val="-1"/>
          <w:w w:val="100"/>
          <w:position w:val="0"/>
          <w:sz w:val="21"/>
          <w:u w:val="none"/>
        </w:rPr>
        <w:t>室内光缆</w:t>
      </w:r>
      <w:r>
        <w:rPr>
          <w:rFonts w:ascii="Calibri" w:hAnsi="Calibri" w:cs="Calibri"/>
          <w:color w:val="000000"/>
          <w:spacing w:val="0"/>
          <w:w w:val="222"/>
          <w:sz w:val="21"/>
          <w:u w:val="none"/>
        </w:rPr>
        <w:t> </w:t>
      </w:r>
      <w:r>
        <w:rPr>
          <w:rFonts w:ascii="宋体" w:eastAsia="宋体" w:hAnsi="宋体" w:cs="宋体"/>
          <w:color w:val="000000"/>
          <w:spacing w:val="0"/>
          <w:w w:val="100"/>
          <w:position w:val="0"/>
          <w:sz w:val="21"/>
          <w:u w:val="none"/>
        </w:rPr>
        <w:t>第1部分：总则</w:t>
      </w:r>
    </w:p>
    <w:p>
      <w:pPr>
        <w:spacing w:before="0" w:after="0" w:line="240" w:lineRule="exact"/>
        <w:ind w:left="61" w:firstLine="420"/>
      </w:pPr>
    </w:p>
    <w:p>
      <w:pPr>
        <w:spacing w:before="0" w:after="0" w:line="387" w:lineRule="exact"/>
        <w:ind w:left="61" w:firstLine="0"/>
        <w:jc w:val="left"/>
      </w:pPr>
      <w:r>
        <w:rPr>
          <w:rFonts w:ascii="黑体" w:hAnsi="黑体" w:cs="黑体"/>
          <w:color w:val="000000"/>
          <w:spacing w:val="-1"/>
          <w:w w:val="100"/>
          <w:position w:val="0"/>
          <w:sz w:val="21"/>
          <w:u w:val="none"/>
        </w:rPr>
        <w:t>3</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术语和定义</w:t>
      </w:r>
    </w:p>
    <w:p>
      <w:pPr>
        <w:spacing w:before="0" w:after="0" w:line="240" w:lineRule="exact"/>
        <w:ind w:left="61" w:firstLine="0"/>
      </w:pPr>
    </w:p>
    <w:p>
      <w:pPr>
        <w:spacing w:before="0" w:after="0" w:line="381" w:lineRule="exact"/>
        <w:ind w:left="61" w:firstLine="420"/>
        <w:jc w:val="left"/>
      </w:pPr>
      <w:r>
        <w:rPr>
          <w:rFonts w:ascii="宋体" w:hAnsi="宋体" w:cs="宋体"/>
          <w:color w:val="000000"/>
          <w:spacing w:val="-1"/>
          <w:w w:val="100"/>
          <w:position w:val="0"/>
          <w:sz w:val="21"/>
          <w:u w:val="none"/>
        </w:rPr>
        <w:t>下列术语和定义适用于本文件。</w:t>
      </w:r>
    </w:p>
    <w:p>
      <w:pPr>
        <w:spacing w:before="0" w:after="0" w:line="240" w:lineRule="exact"/>
        <w:ind w:left="61" w:firstLine="420"/>
      </w:pPr>
    </w:p>
    <w:p>
      <w:pPr>
        <w:spacing w:before="0" w:after="0" w:line="231" w:lineRule="exact"/>
        <w:ind w:left="61" w:firstLine="0"/>
        <w:jc w:val="left"/>
      </w:pPr>
      <w:r>
        <w:rPr>
          <w:rFonts w:ascii="黑体" w:hAnsi="黑体" w:cs="黑体"/>
          <w:color w:val="000000"/>
          <w:spacing w:val="0"/>
          <w:w w:val="100"/>
          <w:position w:val="0"/>
          <w:sz w:val="21"/>
          <w:u w:val="none"/>
        </w:rPr>
        <w:t>3.1</w:t>
      </w:r>
    </w:p>
    <w:p>
      <w:pPr>
        <w:spacing w:before="0" w:after="0" w:line="240" w:lineRule="exact"/>
        <w:ind w:left="61" w:firstLine="0"/>
      </w:pPr>
    </w:p>
    <w:p>
      <w:pPr>
        <w:spacing w:before="0" w:after="0" w:line="225" w:lineRule="exact"/>
        <w:ind w:left="61" w:firstLine="420"/>
        <w:jc w:val="left"/>
      </w:pPr>
      <w:r>
        <w:rPr>
          <w:rFonts w:ascii="宋体" w:eastAsia="宋体" w:hAnsi="宋体" w:cs="宋体"/>
          <w:color w:val="000000"/>
          <w:spacing w:val="0"/>
          <w:w w:val="100"/>
          <w:position w:val="0"/>
          <w:sz w:val="21"/>
          <w:u w:val="none"/>
        </w:rPr>
        <w:t>电梯用随行通信光电复合缆</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optical</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fiber</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composite</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elevator</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traveling</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cable</w:t>
      </w:r>
    </w:p>
    <w:p>
      <w:pPr>
        <w:spacing w:before="0" w:after="0" w:line="312" w:lineRule="exact"/>
        <w:ind w:left="61" w:firstLine="420"/>
        <w:jc w:val="left"/>
      </w:pPr>
      <w:r>
        <w:rPr>
          <w:rFonts w:ascii="宋体" w:hAnsi="宋体" w:cs="宋体"/>
          <w:color w:val="000000"/>
          <w:spacing w:val="-1"/>
          <w:w w:val="100"/>
          <w:position w:val="0"/>
          <w:sz w:val="21"/>
          <w:u w:val="none"/>
        </w:rPr>
        <w:t>一种附加在电梯用随行电缆上的含光单元和馈电单元及承拉元件的光电复合缆。</w:t>
      </w:r>
    </w:p>
    <w:p>
      <w:pPr>
        <w:spacing w:before="0" w:after="0" w:line="240" w:lineRule="exact"/>
        <w:ind w:left="61" w:firstLine="420"/>
      </w:pPr>
    </w:p>
    <w:p>
      <w:pPr>
        <w:spacing w:before="0" w:after="0" w:line="231" w:lineRule="exact"/>
        <w:ind w:left="61" w:firstLine="0"/>
        <w:jc w:val="left"/>
      </w:pPr>
      <w:r>
        <w:rPr>
          <w:rFonts w:ascii="黑体" w:hAnsi="黑体" w:cs="黑体"/>
          <w:color w:val="000000"/>
          <w:spacing w:val="0"/>
          <w:w w:val="100"/>
          <w:position w:val="0"/>
          <w:sz w:val="21"/>
          <w:u w:val="none"/>
        </w:rPr>
        <w:t>3.2</w:t>
      </w:r>
    </w:p>
    <w:p>
      <w:pPr>
        <w:spacing w:before="0" w:after="0" w:line="240" w:lineRule="exact"/>
        <w:ind w:left="61" w:firstLine="0"/>
      </w:pPr>
    </w:p>
    <w:p>
      <w:pPr>
        <w:spacing w:before="0" w:after="0" w:line="225" w:lineRule="exact"/>
        <w:ind w:left="61" w:firstLine="420"/>
        <w:jc w:val="left"/>
      </w:pPr>
      <w:r>
        <w:rPr>
          <w:rFonts w:ascii="宋体" w:eastAsia="宋体" w:hAnsi="宋体" w:cs="宋体"/>
          <w:color w:val="000000"/>
          <w:spacing w:val="0"/>
          <w:w w:val="100"/>
          <w:position w:val="0"/>
          <w:sz w:val="21"/>
          <w:u w:val="none"/>
        </w:rPr>
        <w:t>额定电压及功率</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rated</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voltage</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and</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power</w:t>
      </w:r>
    </w:p>
    <w:p>
      <w:pPr>
        <w:spacing w:before="0" w:after="0" w:line="312" w:lineRule="exact"/>
        <w:ind w:left="61" w:firstLine="420"/>
        <w:jc w:val="left"/>
      </w:pPr>
      <w:r>
        <w:rPr>
          <w:rFonts w:ascii="宋体" w:hAnsi="宋体" w:cs="宋体"/>
          <w:color w:val="000000"/>
          <w:spacing w:val="-1"/>
          <w:w w:val="100"/>
          <w:position w:val="0"/>
          <w:sz w:val="21"/>
          <w:u w:val="none"/>
        </w:rPr>
        <w:t>复合缆在规定条件下保证正常工作的电压及电功率。</w:t>
      </w:r>
    </w:p>
    <w:p>
      <w:pPr>
        <w:spacing w:before="0" w:after="0" w:line="240" w:lineRule="exact"/>
        <w:ind w:left="61" w:firstLine="420"/>
      </w:pPr>
    </w:p>
    <w:p>
      <w:pPr>
        <w:spacing w:before="0" w:after="0" w:line="231" w:lineRule="exact"/>
        <w:ind w:left="61" w:firstLine="0"/>
        <w:jc w:val="left"/>
      </w:pPr>
      <w:r>
        <w:rPr>
          <w:rFonts w:ascii="黑体" w:hAnsi="黑体" w:cs="黑体"/>
          <w:color w:val="000000"/>
          <w:spacing w:val="0"/>
          <w:w w:val="100"/>
          <w:position w:val="0"/>
          <w:sz w:val="21"/>
          <w:u w:val="none"/>
        </w:rPr>
        <w:t>3.3</w:t>
      </w:r>
    </w:p>
    <w:p>
      <w:pPr>
        <w:spacing w:before="0" w:after="0" w:line="240" w:lineRule="exact"/>
        <w:ind w:left="61" w:firstLine="0"/>
      </w:pPr>
    </w:p>
    <w:p>
      <w:pPr>
        <w:spacing w:before="0" w:after="0" w:line="225" w:lineRule="exact"/>
        <w:ind w:left="61" w:firstLine="420"/>
        <w:jc w:val="left"/>
      </w:pPr>
      <w:r>
        <w:rPr>
          <w:rFonts w:ascii="宋体" w:eastAsia="宋体" w:hAnsi="宋体" w:cs="宋体"/>
          <w:color w:val="000000"/>
          <w:spacing w:val="0"/>
          <w:w w:val="100"/>
          <w:position w:val="0"/>
          <w:sz w:val="21"/>
          <w:u w:val="none"/>
        </w:rPr>
        <w:t>使用温度</w:t>
      </w:r>
      <w:r>
        <w:rPr>
          <w:rFonts w:ascii="Calibri" w:hAnsi="Calibri" w:cs="Calibri"/>
          <w:color w:val="000000"/>
          <w:spacing w:val="0"/>
          <w:w w:val="222"/>
          <w:sz w:val="21"/>
          <w:u w:val="none"/>
        </w:rPr>
        <w:t> </w:t>
      </w:r>
      <w:r>
        <w:rPr>
          <w:rFonts w:ascii="宋体" w:hAnsi="宋体" w:cs="宋体"/>
          <w:color w:val="000000"/>
          <w:spacing w:val="0"/>
          <w:w w:val="100"/>
          <w:position w:val="0"/>
          <w:sz w:val="21"/>
          <w:u w:val="none"/>
        </w:rPr>
        <w:t>operating</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temperature</w:t>
      </w:r>
    </w:p>
    <w:p>
      <w:pPr>
        <w:spacing w:before="0" w:after="0" w:line="312" w:lineRule="exact"/>
        <w:ind w:left="61" w:firstLine="420"/>
        <w:jc w:val="left"/>
      </w:pPr>
      <w:r>
        <w:rPr>
          <w:rFonts w:ascii="宋体" w:hAnsi="宋体" w:cs="宋体"/>
          <w:color w:val="000000"/>
          <w:spacing w:val="-1"/>
          <w:w w:val="100"/>
          <w:position w:val="0"/>
          <w:sz w:val="21"/>
          <w:u w:val="none"/>
        </w:rPr>
        <w:t>复合缆在规定条件下允许长期正常工作的温度范围。</w:t>
      </w:r>
    </w:p>
    <w:p>
      <w:pPr>
        <w:spacing w:before="0" w:after="0" w:line="240" w:lineRule="exact"/>
        <w:ind w:left="61" w:firstLine="420"/>
      </w:pPr>
    </w:p>
    <w:p>
      <w:pPr>
        <w:spacing w:before="0" w:after="0" w:line="231" w:lineRule="exact"/>
        <w:ind w:left="61" w:firstLine="0"/>
        <w:jc w:val="left"/>
      </w:pPr>
      <w:r>
        <w:rPr>
          <w:rFonts w:ascii="黑体" w:hAnsi="黑体" w:cs="黑体"/>
          <w:color w:val="000000"/>
          <w:spacing w:val="0"/>
          <w:w w:val="100"/>
          <w:position w:val="0"/>
          <w:sz w:val="21"/>
          <w:u w:val="none"/>
        </w:rPr>
        <w:t>3.4</w:t>
      </w:r>
    </w:p>
    <w:p>
      <w:pPr>
        <w:spacing w:before="0" w:after="0" w:line="240" w:lineRule="exact"/>
        <w:ind w:left="61" w:firstLine="0"/>
      </w:pPr>
    </w:p>
    <w:p>
      <w:pPr>
        <w:spacing w:before="0" w:after="0" w:line="225" w:lineRule="exact"/>
        <w:ind w:left="61" w:firstLine="420"/>
        <w:jc w:val="left"/>
      </w:pPr>
      <w:r>
        <w:rPr>
          <w:rFonts w:ascii="宋体" w:eastAsia="宋体" w:hAnsi="宋体" w:cs="宋体"/>
          <w:color w:val="000000"/>
          <w:spacing w:val="0"/>
          <w:w w:val="100"/>
          <w:position w:val="0"/>
          <w:sz w:val="21"/>
          <w:u w:val="none"/>
        </w:rPr>
        <w:t>悬挂长度</w:t>
      </w:r>
      <w:r>
        <w:rPr>
          <w:rFonts w:ascii="Calibri" w:hAnsi="Calibri" w:cs="Calibri"/>
          <w:color w:val="000000"/>
          <w:spacing w:val="0"/>
          <w:w w:val="227"/>
          <w:sz w:val="21"/>
          <w:u w:val="none"/>
        </w:rPr>
        <w:t> </w:t>
      </w:r>
      <w:r>
        <w:rPr>
          <w:rFonts w:ascii="宋体" w:hAnsi="宋体" w:cs="宋体"/>
          <w:color w:val="000000"/>
          <w:spacing w:val="0"/>
          <w:w w:val="100"/>
          <w:position w:val="0"/>
          <w:sz w:val="21"/>
          <w:u w:val="none"/>
        </w:rPr>
        <w:t>ride</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length</w:t>
      </w:r>
    </w:p>
    <w:p>
      <w:pPr>
        <w:spacing w:before="0" w:after="0" w:line="240" w:lineRule="exact"/>
        <w:ind w:left="61" w:firstLine="420"/>
      </w:pPr>
    </w:p>
    <w:p>
      <w:pPr>
        <w:spacing w:before="0" w:after="0" w:line="240" w:lineRule="exact"/>
        <w:ind w:left="61" w:firstLine="420"/>
      </w:pPr>
    </w:p>
    <w:p>
      <w:pPr>
        <w:spacing w:before="0" w:after="0" w:line="222" w:lineRule="exact"/>
        <w:ind w:left="61" w:firstLine="8018"/>
        <w:jc w:val="left"/>
        <w:sectPr>
          <w:type w:val="continuous"/>
          <w:pgSz w:w="11906" w:h="16838"/>
          <w:pgMar w:top="822" w:right="1379" w:bottom="582" w:left="1739" w:header="0" w:footer="0" w:gutter="0"/>
          <w:pgNumType w:start="18"/>
          <w:cols w:num="1" w:space="720"/>
        </w:sectPr>
      </w:pPr>
      <w:r>
        <w:rPr>
          <w:rFonts w:ascii="宋体" w:hAnsi="宋体" w:cs="宋体"/>
          <w:color w:val="000000"/>
          <w:spacing w:val="-1"/>
          <w:w w:val="100"/>
          <w:position w:val="0"/>
          <w:sz w:val="18"/>
          <w:u w:val="none"/>
        </w:rPr>
        <w:t>2</w:t>
      </w:r>
    </w:p>
    <w:p>
      <w:pPr>
        <w:spacing w:before="0" w:after="0" w:line="272" w:lineRule="exact"/>
        <w:ind w:left="60" w:firstLine="6521"/>
        <w:jc w:val="left"/>
      </w:pPr>
      <w:bookmarkStart w:id="7" w:name="7"/>
      <w:bookmarkEnd w:id="7"/>
      <w:r>
        <w:pict>
          <v:shape id="_x0000_s2143" o:spid="_x0000_s1117" type="#_x0000_t202" style="width:68.2pt;height:39.55pt;margin-top:579pt;margin-left:93.4pt;mso-height-relative:page;mso-position-horizontal-relative:page;mso-position-vertical-relative:page;mso-width-relative:page;position:absolute;z-index:-2515517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44" o:spid="_x0000_s1118" type="#_x0000_t202" style="width:76.6pt;height:30.9pt;margin-top:553.05pt;margin-left:127pt;mso-height-relative:page;mso-position-horizontal-relative:page;mso-position-vertical-relative:page;mso-width-relative:page;position:absolute;z-index:-25155072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45" o:spid="_x0000_s1119" type="#_x0000_t202" style="width:85pt;height:39.55pt;margin-top:518.5pt;margin-left:152.2pt;mso-height-relative:page;mso-position-horizontal-relative:page;mso-position-vertical-relative:page;mso-width-relative:page;position:absolute;z-index:-2515496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46" o:spid="_x0000_s1120" type="#_x0000_t202" style="width:85pt;height:39.55pt;margin-top:483.95pt;margin-left:185.8pt;mso-height-relative:page;mso-position-horizontal-relative:page;mso-position-vertical-relative:page;mso-width-relative:page;position:absolute;z-index:-2515486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47" o:spid="_x0000_s1121" type="#_x0000_t202" style="width:85pt;height:39.55pt;margin-top:449.4pt;margin-left:219.4pt;mso-height-relative:page;mso-position-horizontal-relative:page;mso-position-vertical-relative:page;mso-width-relative:page;position:absolute;z-index:-2515476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48" o:spid="_x0000_s1122" type="#_x0000_t202" style="width:85pt;height:39.55pt;margin-top:414.85pt;margin-left:253pt;mso-height-relative:page;mso-position-horizontal-relative:page;mso-position-vertical-relative:page;mso-width-relative:page;position:absolute;z-index:-2515466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49" o:spid="_x0000_s1123" type="#_x0000_t202" style="width:85pt;height:39.55pt;margin-top:380.25pt;margin-left:286.6pt;mso-height-relative:page;mso-position-horizontal-relative:page;mso-position-vertical-relative:page;mso-width-relative:page;position:absolute;z-index:-2515456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50" o:spid="_x0000_s1124" type="#_x0000_t202" style="width:85pt;height:39.55pt;margin-top:345.7pt;margin-left:320.2pt;mso-height-relative:page;mso-position-horizontal-relative:page;mso-position-vertical-relative:page;mso-width-relative:page;position:absolute;z-index:-2515445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51" o:spid="_x0000_s1125" type="#_x0000_t202" style="width:76.6pt;height:48.2pt;margin-top:302.5pt;margin-left:353.8pt;mso-height-relative:page;mso-position-horizontal-relative:page;mso-position-vertical-relative:page;mso-width-relative:page;position:absolute;z-index:-25154355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52" o:spid="_x0000_s1126" type="#_x0000_t202" style="width:68.2pt;height:39.55pt;margin-top:267.95pt;margin-left:395.8pt;mso-height-relative:page;mso-position-horizontal-relative:page;mso-position-vertical-relative:page;mso-width-relative:page;position:absolute;z-index:-2515425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53" o:spid="_x0000_s1127" type="#_x0000_t202" style="width:68.2pt;height:39.55pt;margin-top:233.4pt;margin-left:429.4pt;mso-height-relative:page;mso-position-horizontal-relative:page;mso-position-vertical-relative:page;mso-width-relative:page;position:absolute;z-index:-2515415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54" o:spid="_x0000_s1128" type="#_x0000_t202" style="width:68.2pt;height:39.55pt;margin-top:648.1pt;margin-left:26.2pt;mso-height-relative:page;mso-position-horizontal-relative:page;mso-position-vertical-relative:page;mso-width-relative:page;position:absolute;z-index:-2515404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55" o:spid="_x0000_s1129" type="#_x0000_t202" style="width:68.2pt;height:39.55pt;margin-top:613.55pt;margin-left:59.8pt;mso-height-relative:page;mso-position-horizontal-relative:page;mso-position-vertical-relative:page;mso-width-relative:page;position:absolute;z-index:-2515394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56" o:spid="_x0000_s1130" type="#_x0000_t202" style="width:68.2pt;height:39.55pt;margin-top:198.85pt;margin-left:463pt;mso-height-relative:page;mso-position-horizontal-relative:page;mso-position-vertical-relative:page;mso-width-relative:page;position:absolute;z-index:-2515384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S_polygon1171" o:spid="_x0000_s1131" type="#_x0000_t12" style="width:0.75pt;height:89.25pt;margin-top:598.4pt;margin-left:131.35pt;mso-height-relative:page;mso-position-horizontal-relative:page;mso-position-vertical-relative:page;mso-width-relative:page;position:absolute;z-index:-251557888" coordsize="21600,21600" stroked="t" strokecolor="black">
            <v:fill opacity="0"/>
            <v:stroke joinstyle="miter"/>
          </v:shape>
        </w:pict>
      </w:r>
      <w:r>
        <w:pict>
          <v:shape id="WS_polygon1172" o:spid="_x0000_s1132" type="#_x0000_t12" style="width:138.95pt;height:1.4pt;margin-top:686.6pt;margin-left:131.45pt;mso-height-relative:page;mso-position-horizontal-relative:page;mso-position-vertical-relative:page;mso-width-relative:page;position:absolute;z-index:251752448" coordsize="21600,21600" stroked="t" strokecolor="black">
            <v:fill opacity="0"/>
            <v:stroke joinstyle="miter"/>
          </v:shape>
        </w:pict>
      </w:r>
      <w:r>
        <w:pict>
          <v:shape id="WS_polygon1173" o:spid="_x0000_s1133" type="#_x0000_t12" style="width:1.2pt;height:75pt;margin-top:598.1pt;margin-left:163.2pt;mso-height-relative:page;mso-position-horizontal-relative:page;mso-position-vertical-relative:page;mso-width-relative:page;position:absolute;z-index:-251556864" coordsize="21600,21600" stroked="t" strokecolor="black">
            <v:fill opacity="0"/>
            <v:stroke joinstyle="miter"/>
          </v:shape>
        </w:pict>
      </w:r>
      <w:r>
        <w:pict>
          <v:shape id="WS_polygon1174" o:spid="_x0000_s1134" type="#_x0000_t12" style="width:1pt;height:59.55pt;margin-top:598.05pt;margin-left:184.25pt;mso-height-relative:page;mso-position-horizontal-relative:page;mso-position-vertical-relative:page;mso-width-relative:page;position:absolute;z-index:-251555840" coordsize="21600,21600" stroked="t" strokecolor="black">
            <v:fill opacity="0"/>
            <v:stroke joinstyle="miter"/>
          </v:shape>
        </w:pict>
      </w:r>
      <w:r>
        <w:pict>
          <v:shape id="WS_polygon1175" o:spid="_x0000_s1135" type="#_x0000_t12" style="width:106.35pt;height:0.75pt;margin-top:672.6pt;margin-left:163.85pt;mso-height-relative:page;mso-position-horizontal-relative:page;mso-position-vertical-relative:page;mso-width-relative:page;position:absolute;z-index:251753472" coordsize="21600,21600" stroked="t" strokecolor="black">
            <v:fill opacity="0"/>
            <v:stroke joinstyle="miter"/>
          </v:shape>
        </w:pict>
      </w:r>
      <w:r>
        <w:pict>
          <v:shape id="WS_polygon1176" o:spid="_x0000_s1136" type="#_x0000_t12" style="width:85.75pt;height:0.75pt;margin-top:656.35pt;margin-left:184.2pt;mso-height-relative:page;mso-position-horizontal-relative:page;mso-position-vertical-relative:page;mso-width-relative:page;position:absolute;z-index:251754496" coordsize="21600,21600" stroked="t" strokecolor="black">
            <v:fill opacity="0"/>
            <v:stroke joinstyle="miter"/>
          </v:shape>
        </w:pict>
      </w:r>
      <w:r>
        <w:pict>
          <v:shape id="WS_polygon1177" o:spid="_x0000_s1137" type="#_x0000_t12" style="width:63pt;height:0.75pt;margin-top:640.6pt;margin-left:207.05pt;mso-height-relative:page;mso-position-horizontal-relative:page;mso-position-vertical-relative:page;mso-width-relative:page;position:absolute;z-index:251755520" coordsize="21600,21600" stroked="t" strokecolor="black">
            <v:fill opacity="0"/>
            <v:stroke joinstyle="miter"/>
          </v:shape>
        </w:pict>
      </w:r>
      <w:r>
        <w:pict>
          <v:shape id="WS_polygon1178" o:spid="_x0000_s1138" type="#_x0000_t12" style="width:1.8pt;height:42.75pt;margin-top:598.05pt;margin-left:205.2pt;mso-height-relative:page;mso-position-horizontal-relative:page;mso-position-vertical-relative:page;mso-width-relative:page;position:absolute;z-index:-251554816" coordsize="21600,21600" stroked="t" strokecolor="black">
            <v:fill opacity="0"/>
            <v:stroke joinstyle="miter"/>
          </v:shape>
        </w:pict>
      </w:r>
      <w:r>
        <w:pict>
          <v:shape id="WS_polygon1179" o:spid="_x0000_s1139" type="#_x0000_t12" style="width:31.05pt;height:1pt;margin-top:625.65pt;margin-left:237.4pt;mso-height-relative:page;mso-position-horizontal-relative:page;mso-position-vertical-relative:page;mso-width-relative:page;position:absolute;z-index:251756544" coordsize="21600,21600" stroked="t" strokecolor="black">
            <v:fill opacity="0"/>
            <v:stroke joinstyle="miter"/>
          </v:shape>
        </w:pict>
      </w:r>
      <w:r>
        <w:pict>
          <v:shape id="WS_polygon1180" o:spid="_x0000_s1140" type="#_x0000_t12" style="width:5.45pt;height:0.75pt;margin-top:609.6pt;margin-left:263.25pt;mso-height-relative:page;mso-position-horizontal-relative:page;mso-position-vertical-relative:page;mso-width-relative:page;position:absolute;z-index:251757568" coordsize="21600,21600" stroked="t" strokecolor="black">
            <v:fill opacity="0"/>
            <v:stroke joinstyle="miter"/>
          </v:shape>
        </w:pict>
      </w:r>
      <w:r>
        <w:pict>
          <v:shape id="WS_polygon1181" o:spid="_x0000_s1141" type="#_x0000_t12" style="width:1.25pt;height:28.45pt;margin-top:598.05pt;margin-left:235.6pt;mso-height-relative:page;mso-position-horizontal-relative:page;mso-position-vertical-relative:page;mso-width-relative:page;position:absolute;z-index:-251553792" coordsize="21600,21600" stroked="t" strokecolor="black">
            <v:fill opacity="0"/>
            <v:stroke joinstyle="miter"/>
          </v:shape>
        </w:pict>
      </w:r>
      <w:r>
        <w:pict>
          <v:shape id="WS_polygon1182" o:spid="_x0000_s1142" type="#_x0000_t12" style="width:1pt;height:11.65pt;margin-top:598.3pt;margin-left:261.25pt;mso-height-relative:page;mso-position-horizontal-relative:page;mso-position-vertical-relative:page;mso-width-relative:page;position:absolute;z-index:-251552768" coordsize="21600,21600" stroked="t" strokecolor="black">
            <v:fill opacity="0"/>
            <v:stroke joinstyle="miter"/>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spacing w:before="0" w:after="0" w:line="240" w:lineRule="exact"/>
        <w:ind w:left="60" w:firstLine="6521"/>
      </w:pPr>
    </w:p>
    <w:p>
      <w:pPr>
        <w:spacing w:before="0" w:after="0" w:line="366" w:lineRule="exact"/>
        <w:ind w:left="60" w:firstLine="420"/>
        <w:jc w:val="left"/>
      </w:pPr>
      <w:r>
        <w:rPr>
          <w:rFonts w:ascii="宋体" w:hAnsi="宋体" w:cs="宋体"/>
          <w:color w:val="000000"/>
          <w:spacing w:val="-1"/>
          <w:w w:val="100"/>
          <w:position w:val="0"/>
          <w:sz w:val="21"/>
          <w:u w:val="none"/>
        </w:rPr>
        <w:t>复合缆在规定使用条件下允许的自由悬挂长度。</w:t>
      </w:r>
    </w:p>
    <w:p>
      <w:pPr>
        <w:spacing w:before="0" w:after="0" w:line="240" w:lineRule="exact"/>
        <w:ind w:left="60" w:firstLine="420"/>
      </w:pPr>
    </w:p>
    <w:p>
      <w:pPr>
        <w:spacing w:before="0" w:after="0" w:line="387" w:lineRule="exact"/>
        <w:ind w:left="60" w:firstLine="0"/>
        <w:jc w:val="left"/>
      </w:pPr>
      <w:r>
        <w:rPr>
          <w:rFonts w:ascii="黑体" w:hAnsi="黑体" w:cs="黑体"/>
          <w:color w:val="000000"/>
          <w:spacing w:val="-1"/>
          <w:w w:val="100"/>
          <w:position w:val="0"/>
          <w:sz w:val="21"/>
          <w:u w:val="none"/>
        </w:rPr>
        <w:t>4</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型号规格</w:t>
      </w:r>
    </w:p>
    <w:p>
      <w:pPr>
        <w:spacing w:before="0" w:after="0" w:line="240" w:lineRule="exact"/>
        <w:ind w:left="60" w:firstLine="0"/>
      </w:pPr>
    </w:p>
    <w:p>
      <w:pPr>
        <w:spacing w:before="0" w:after="0" w:line="384" w:lineRule="exact"/>
        <w:ind w:left="60" w:firstLine="0"/>
        <w:jc w:val="left"/>
      </w:pPr>
      <w:r>
        <w:rPr>
          <w:rFonts w:ascii="黑体" w:hAnsi="黑体" w:cs="黑体"/>
          <w:color w:val="000000"/>
          <w:spacing w:val="0"/>
          <w:w w:val="100"/>
          <w:position w:val="0"/>
          <w:sz w:val="21"/>
          <w:u w:val="none"/>
        </w:rPr>
        <w:t>4.1</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代号</w:t>
      </w:r>
    </w:p>
    <w:p>
      <w:pPr>
        <w:spacing w:before="0" w:after="0" w:line="240" w:lineRule="exact"/>
        <w:ind w:left="60" w:firstLine="0"/>
      </w:pPr>
    </w:p>
    <w:p>
      <w:pPr>
        <w:spacing w:before="0" w:after="0" w:line="228" w:lineRule="exact"/>
        <w:ind w:left="60" w:firstLine="0"/>
        <w:jc w:val="left"/>
      </w:pPr>
      <w:r>
        <w:rPr>
          <w:rFonts w:ascii="黑体" w:hAnsi="黑体" w:cs="黑体"/>
          <w:color w:val="000000"/>
          <w:spacing w:val="-1"/>
          <w:w w:val="100"/>
          <w:position w:val="0"/>
          <w:sz w:val="21"/>
          <w:u w:val="none"/>
        </w:rPr>
        <w:t>4.1.1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阻燃特征代号</w:t>
      </w:r>
    </w:p>
    <w:p>
      <w:pPr>
        <w:spacing w:before="0" w:after="0" w:line="240" w:lineRule="exact"/>
        <w:ind w:left="60" w:firstLine="0"/>
      </w:pPr>
    </w:p>
    <w:p>
      <w:pPr>
        <w:tabs>
          <w:tab w:val="left" w:pos="8146"/>
        </w:tabs>
        <w:spacing w:before="0" w:after="0" w:line="225" w:lineRule="exact"/>
        <w:ind w:left="60" w:firstLine="420"/>
        <w:jc w:val="left"/>
      </w:pPr>
      <w:r>
        <w:rPr>
          <w:rFonts w:ascii="宋体" w:eastAsia="宋体" w:hAnsi="宋体" w:cs="宋体"/>
          <w:color w:val="000000"/>
          <w:spacing w:val="-2"/>
          <w:w w:val="100"/>
          <w:position w:val="0"/>
          <w:sz w:val="21"/>
          <w:u w:val="none"/>
        </w:rPr>
        <w:t>无卤</w:t>
      </w:r>
      <w:r>
        <w:rPr>
          <w:rFonts w:ascii="宋体" w:hAnsi="宋体" w:cs="宋体"/>
          <w:color w:val="000000"/>
          <w:spacing w:val="0"/>
          <w:w w:val="100"/>
          <w:position w:val="0"/>
          <w:sz w:val="21"/>
          <w:u w:val="none"/>
        </w:rPr>
        <w:t>.................................................................</w:t>
      </w:r>
      <w:r>
        <w:rPr>
          <w:rFonts w:cs="Calibri"/>
          <w:color w:val="000000"/>
          <w:spacing w:val="0"/>
          <w:w w:val="100"/>
          <w:u w:val="none"/>
        </w:rPr>
        <w:tab/>
      </w:r>
      <w:r>
        <w:rPr>
          <w:rFonts w:ascii="宋体" w:hAnsi="宋体" w:cs="宋体"/>
          <w:color w:val="000000"/>
          <w:spacing w:val="-1"/>
          <w:w w:val="100"/>
          <w:position w:val="0"/>
          <w:sz w:val="21"/>
          <w:u w:val="none"/>
        </w:rPr>
        <w:t>W</w:t>
      </w:r>
    </w:p>
    <w:p>
      <w:pPr>
        <w:tabs>
          <w:tab w:val="left" w:pos="8146"/>
        </w:tabs>
        <w:spacing w:before="0" w:after="0" w:line="312" w:lineRule="exact"/>
        <w:ind w:left="60" w:firstLine="420"/>
        <w:jc w:val="left"/>
      </w:pPr>
      <w:r>
        <w:rPr>
          <w:rFonts w:ascii="宋体" w:eastAsia="宋体" w:hAnsi="宋体" w:cs="宋体"/>
          <w:color w:val="000000"/>
          <w:spacing w:val="-2"/>
          <w:w w:val="100"/>
          <w:position w:val="0"/>
          <w:sz w:val="21"/>
          <w:u w:val="none"/>
        </w:rPr>
        <w:t>低烟</w:t>
      </w:r>
      <w:r>
        <w:rPr>
          <w:rFonts w:ascii="宋体" w:hAnsi="宋体" w:cs="宋体"/>
          <w:color w:val="000000"/>
          <w:spacing w:val="0"/>
          <w:w w:val="100"/>
          <w:position w:val="0"/>
          <w:sz w:val="21"/>
          <w:u w:val="none"/>
        </w:rPr>
        <w:t>.................................................................</w:t>
      </w:r>
      <w:r>
        <w:rPr>
          <w:rFonts w:cs="Calibri"/>
          <w:color w:val="000000"/>
          <w:spacing w:val="0"/>
          <w:w w:val="100"/>
          <w:u w:val="none"/>
        </w:rPr>
        <w:tab/>
      </w:r>
      <w:r>
        <w:rPr>
          <w:rFonts w:ascii="宋体" w:hAnsi="宋体" w:cs="宋体"/>
          <w:color w:val="000000"/>
          <w:spacing w:val="-1"/>
          <w:w w:val="100"/>
          <w:position w:val="0"/>
          <w:sz w:val="21"/>
          <w:u w:val="none"/>
        </w:rPr>
        <w:t>D</w:t>
      </w:r>
    </w:p>
    <w:p>
      <w:pPr>
        <w:tabs>
          <w:tab w:val="left" w:pos="8146"/>
        </w:tabs>
        <w:spacing w:before="0" w:after="0" w:line="312" w:lineRule="exact"/>
        <w:ind w:left="60" w:firstLine="420"/>
        <w:jc w:val="left"/>
      </w:pPr>
      <w:r>
        <w:rPr>
          <w:rFonts w:ascii="宋体" w:eastAsia="宋体" w:hAnsi="宋体" w:cs="宋体"/>
          <w:color w:val="000000"/>
          <w:spacing w:val="-1"/>
          <w:w w:val="100"/>
          <w:position w:val="0"/>
          <w:sz w:val="21"/>
          <w:u w:val="none"/>
        </w:rPr>
        <w:t>单根阻燃</w:t>
      </w:r>
      <w:r>
        <w:rPr>
          <w:rFonts w:ascii="宋体" w:hAnsi="宋体" w:cs="宋体"/>
          <w:color w:val="000000"/>
          <w:spacing w:val="0"/>
          <w:w w:val="100"/>
          <w:position w:val="0"/>
          <w:sz w:val="21"/>
          <w:u w:val="none"/>
        </w:rPr>
        <w:t>.............................................................</w:t>
      </w:r>
      <w:r>
        <w:rPr>
          <w:rFonts w:cs="Calibri"/>
          <w:color w:val="000000"/>
          <w:spacing w:val="0"/>
          <w:w w:val="100"/>
          <w:u w:val="none"/>
        </w:rPr>
        <w:tab/>
      </w:r>
      <w:r>
        <w:rPr>
          <w:rFonts w:ascii="宋体" w:hAnsi="宋体" w:cs="宋体"/>
          <w:color w:val="000000"/>
          <w:spacing w:val="-1"/>
          <w:w w:val="100"/>
          <w:position w:val="0"/>
          <w:sz w:val="21"/>
          <w:u w:val="none"/>
        </w:rPr>
        <w:t>Z</w:t>
      </w:r>
    </w:p>
    <w:p>
      <w:pPr>
        <w:tabs>
          <w:tab w:val="left" w:pos="7830"/>
        </w:tabs>
        <w:spacing w:before="0" w:after="0" w:line="312" w:lineRule="exact"/>
        <w:ind w:left="60" w:firstLine="420"/>
        <w:jc w:val="left"/>
      </w:pPr>
      <w:r>
        <w:rPr>
          <w:rFonts w:ascii="宋体" w:eastAsia="宋体" w:hAnsi="宋体" w:cs="宋体"/>
          <w:color w:val="000000"/>
          <w:spacing w:val="-1"/>
          <w:w w:val="100"/>
          <w:position w:val="0"/>
          <w:sz w:val="21"/>
          <w:u w:val="none"/>
        </w:rPr>
        <w:t>C类成束阻燃</w:t>
      </w:r>
      <w:r>
        <w:rPr>
          <w:rFonts w:ascii="宋体" w:hAnsi="宋体" w:cs="宋体"/>
          <w:color w:val="000000"/>
          <w:spacing w:val="0"/>
          <w:w w:val="100"/>
          <w:position w:val="0"/>
          <w:sz w:val="21"/>
          <w:u w:val="none"/>
        </w:rPr>
        <w:t>..........................................................</w:t>
      </w:r>
      <w:r>
        <w:rPr>
          <w:rFonts w:cs="Calibri"/>
          <w:spacing w:val="0"/>
          <w:w w:val="100"/>
        </w:rPr>
        <w:tab/>
      </w:r>
      <w:r>
        <w:rPr>
          <w:rFonts w:ascii="Calibri" w:hAnsi="Calibri" w:cs="Calibri"/>
          <w:color w:val="000000"/>
          <w:spacing w:val="0"/>
          <w:w w:val="193"/>
          <w:sz w:val="24"/>
          <w:u w:val="none"/>
        </w:rPr>
        <w:t>  </w:t>
      </w:r>
      <w:r>
        <w:rPr>
          <w:rFonts w:ascii="宋体" w:hAnsi="宋体" w:cs="宋体"/>
          <w:color w:val="000000"/>
          <w:spacing w:val="0"/>
          <w:w w:val="100"/>
          <w:position w:val="0"/>
          <w:sz w:val="21"/>
          <w:u w:val="none"/>
        </w:rPr>
        <w:t>ZC</w:t>
      </w:r>
    </w:p>
    <w:p>
      <w:pPr>
        <w:tabs>
          <w:tab w:val="left" w:pos="7830"/>
        </w:tabs>
        <w:spacing w:before="0" w:after="0" w:line="312" w:lineRule="exact"/>
        <w:ind w:left="60" w:firstLine="420"/>
        <w:jc w:val="left"/>
      </w:pPr>
      <w:r>
        <w:rPr>
          <w:rFonts w:ascii="宋体" w:eastAsia="宋体" w:hAnsi="宋体" w:cs="宋体"/>
          <w:color w:val="000000"/>
          <w:spacing w:val="-1"/>
          <w:w w:val="100"/>
          <w:position w:val="0"/>
          <w:sz w:val="21"/>
          <w:u w:val="none"/>
        </w:rPr>
        <w:t>D类成束阻燃</w:t>
      </w:r>
      <w:r>
        <w:rPr>
          <w:rFonts w:ascii="宋体" w:hAnsi="宋体" w:cs="宋体"/>
          <w:color w:val="000000"/>
          <w:spacing w:val="0"/>
          <w:w w:val="100"/>
          <w:position w:val="0"/>
          <w:sz w:val="21"/>
          <w:u w:val="none"/>
        </w:rPr>
        <w:t>..........................................................</w:t>
      </w:r>
      <w:r>
        <w:rPr>
          <w:rFonts w:cs="Calibri"/>
          <w:spacing w:val="0"/>
          <w:w w:val="100"/>
        </w:rPr>
        <w:tab/>
      </w:r>
      <w:r>
        <w:rPr>
          <w:rFonts w:ascii="Calibri" w:hAnsi="Calibri" w:cs="Calibri"/>
          <w:color w:val="000000"/>
          <w:spacing w:val="0"/>
          <w:w w:val="193"/>
          <w:sz w:val="24"/>
          <w:u w:val="none"/>
        </w:rPr>
        <w:t>  </w:t>
      </w:r>
      <w:r>
        <w:rPr>
          <w:rFonts w:ascii="宋体" w:hAnsi="宋体" w:cs="宋体"/>
          <w:color w:val="000000"/>
          <w:spacing w:val="0"/>
          <w:w w:val="100"/>
          <w:position w:val="0"/>
          <w:sz w:val="21"/>
          <w:u w:val="none"/>
        </w:rPr>
        <w:t>ZD</w:t>
      </w:r>
    </w:p>
    <w:p>
      <w:pPr>
        <w:spacing w:before="0" w:after="0" w:line="240" w:lineRule="exact"/>
        <w:ind w:left="60" w:firstLine="420"/>
      </w:pPr>
    </w:p>
    <w:p>
      <w:pPr>
        <w:spacing w:before="0" w:after="0" w:line="231" w:lineRule="exact"/>
        <w:ind w:left="60" w:firstLine="0"/>
        <w:jc w:val="left"/>
      </w:pPr>
      <w:r>
        <w:rPr>
          <w:rFonts w:ascii="黑体" w:hAnsi="黑体" w:cs="黑体"/>
          <w:color w:val="000000"/>
          <w:spacing w:val="-1"/>
          <w:w w:val="100"/>
          <w:position w:val="0"/>
          <w:sz w:val="21"/>
          <w:u w:val="none"/>
        </w:rPr>
        <w:t>4.1.2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用途及运行速度特征代号（并表示系列）</w:t>
      </w:r>
    </w:p>
    <w:p>
      <w:pPr>
        <w:spacing w:before="0" w:after="0" w:line="240" w:lineRule="exact"/>
        <w:ind w:left="60" w:firstLine="0"/>
      </w:pPr>
    </w:p>
    <w:p>
      <w:pPr>
        <w:tabs>
          <w:tab w:val="left" w:pos="7830"/>
        </w:tabs>
        <w:spacing w:before="0" w:after="0" w:line="225" w:lineRule="exact"/>
        <w:ind w:left="60" w:firstLine="420"/>
        <w:jc w:val="left"/>
      </w:pPr>
      <w:r>
        <w:rPr>
          <w:rFonts w:ascii="宋体" w:eastAsia="宋体" w:hAnsi="宋体" w:cs="宋体"/>
          <w:color w:val="000000"/>
          <w:spacing w:val="-1"/>
          <w:w w:val="100"/>
          <w:position w:val="0"/>
          <w:sz w:val="21"/>
          <w:u w:val="none"/>
        </w:rPr>
        <w:t>运行速度不大于4.0</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m/s的电梯用随行通信光电复合缆</w:t>
      </w:r>
      <w:r>
        <w:rPr>
          <w:rFonts w:ascii="宋体" w:hAnsi="宋体" w:cs="宋体"/>
          <w:color w:val="000000"/>
          <w:spacing w:val="3"/>
          <w:w w:val="100"/>
          <w:position w:val="0"/>
          <w:sz w:val="21"/>
          <w:u w:val="none"/>
        </w:rPr>
        <w:t>......................</w:t>
      </w:r>
      <w:r>
        <w:rPr>
          <w:rFonts w:cs="Calibri"/>
          <w:spacing w:val="0"/>
          <w:w w:val="100"/>
        </w:rPr>
        <w:tab/>
      </w:r>
      <w:r>
        <w:rPr>
          <w:rFonts w:ascii="Calibri" w:hAnsi="Calibri" w:cs="Calibri"/>
          <w:color w:val="000000"/>
          <w:spacing w:val="0"/>
          <w:w w:val="193"/>
          <w:sz w:val="24"/>
          <w:u w:val="none"/>
        </w:rPr>
        <w:t>  </w:t>
      </w:r>
      <w:r>
        <w:rPr>
          <w:rFonts w:ascii="宋体" w:hAnsi="宋体" w:cs="宋体"/>
          <w:color w:val="000000"/>
          <w:spacing w:val="-1"/>
          <w:w w:val="100"/>
          <w:position w:val="0"/>
          <w:sz w:val="21"/>
          <w:u w:val="none"/>
        </w:rPr>
        <w:t>OPT</w:t>
      </w:r>
    </w:p>
    <w:p>
      <w:pPr>
        <w:tabs>
          <w:tab w:val="left" w:pos="7946"/>
        </w:tabs>
        <w:spacing w:before="0" w:after="0" w:line="312" w:lineRule="exact"/>
        <w:ind w:left="60" w:firstLine="420"/>
        <w:jc w:val="left"/>
      </w:pPr>
      <w:r>
        <w:rPr>
          <w:rFonts w:ascii="宋体" w:eastAsia="宋体" w:hAnsi="宋体" w:cs="宋体"/>
          <w:color w:val="000000"/>
          <w:spacing w:val="0"/>
          <w:w w:val="100"/>
          <w:position w:val="0"/>
          <w:sz w:val="21"/>
          <w:u w:val="none"/>
        </w:rPr>
        <w:t>运行速度大于4.0m</w:t>
      </w:r>
      <w:r>
        <w:rPr>
          <w:rFonts w:ascii="Calibri" w:hAnsi="Calibri" w:cs="Calibri"/>
          <w:color w:val="000000"/>
          <w:spacing w:val="22"/>
          <w:w w:val="100"/>
          <w:sz w:val="21"/>
          <w:u w:val="none"/>
        </w:rPr>
        <w:t> </w:t>
      </w:r>
      <w:r>
        <w:rPr>
          <w:rFonts w:ascii="宋体" w:eastAsia="宋体" w:hAnsi="宋体" w:cs="宋体"/>
          <w:color w:val="000000"/>
          <w:spacing w:val="0"/>
          <w:w w:val="100"/>
          <w:position w:val="0"/>
          <w:sz w:val="21"/>
          <w:u w:val="none"/>
        </w:rPr>
        <w:t>/s且不大于6.0</w:t>
      </w:r>
      <w:r>
        <w:rPr>
          <w:rFonts w:ascii="Calibri" w:hAnsi="Calibri" w:cs="Calibri"/>
          <w:color w:val="000000"/>
          <w:spacing w:val="24"/>
          <w:w w:val="100"/>
          <w:sz w:val="21"/>
          <w:u w:val="none"/>
        </w:rPr>
        <w:t> </w:t>
      </w:r>
      <w:r>
        <w:rPr>
          <w:rFonts w:ascii="宋体" w:eastAsia="宋体" w:hAnsi="宋体" w:cs="宋体"/>
          <w:color w:val="000000"/>
          <w:spacing w:val="-1"/>
          <w:w w:val="100"/>
          <w:position w:val="0"/>
          <w:sz w:val="21"/>
          <w:u w:val="none"/>
        </w:rPr>
        <w:t>m/s的电梯用随行通信光电复合缆</w:t>
      </w:r>
      <w:r>
        <w:rPr>
          <w:rFonts w:ascii="宋体" w:hAnsi="宋体" w:cs="宋体"/>
          <w:color w:val="000000"/>
          <w:spacing w:val="9"/>
          <w:w w:val="100"/>
          <w:position w:val="0"/>
          <w:sz w:val="21"/>
          <w:u w:val="none"/>
        </w:rPr>
        <w:t>..........</w:t>
      </w:r>
      <w:r>
        <w:rPr>
          <w:rFonts w:ascii="Calibri" w:hAnsi="Calibri" w:cs="Calibri"/>
          <w:color w:val="000000"/>
          <w:spacing w:val="24"/>
          <w:w w:val="100"/>
          <w:sz w:val="21"/>
          <w:u w:val="none"/>
        </w:rPr>
        <w:t> </w:t>
      </w:r>
      <w:r>
        <w:rPr>
          <w:rFonts w:cs="Calibri"/>
          <w:spacing w:val="0"/>
          <w:w w:val="100"/>
        </w:rPr>
        <w:tab/>
      </w:r>
      <w:r>
        <w:rPr>
          <w:rFonts w:ascii="宋体" w:hAnsi="宋体" w:cs="宋体"/>
          <w:color w:val="000000"/>
          <w:spacing w:val="-1"/>
          <w:w w:val="100"/>
          <w:position w:val="0"/>
          <w:sz w:val="21"/>
          <w:u w:val="none"/>
        </w:rPr>
        <w:t>OPTH</w:t>
      </w:r>
    </w:p>
    <w:p>
      <w:pPr>
        <w:spacing w:before="0" w:after="0" w:line="240" w:lineRule="exact"/>
        <w:ind w:left="60" w:firstLine="420"/>
      </w:pPr>
    </w:p>
    <w:p>
      <w:pPr>
        <w:spacing w:before="0" w:after="0" w:line="231" w:lineRule="exact"/>
        <w:ind w:left="60" w:firstLine="0"/>
        <w:jc w:val="left"/>
      </w:pPr>
      <w:r>
        <w:rPr>
          <w:rFonts w:ascii="黑体" w:hAnsi="黑体" w:cs="黑体"/>
          <w:color w:val="000000"/>
          <w:spacing w:val="-1"/>
          <w:w w:val="100"/>
          <w:position w:val="0"/>
          <w:sz w:val="21"/>
          <w:u w:val="none"/>
        </w:rPr>
        <w:t>4.1.3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导体材料代号</w:t>
      </w:r>
    </w:p>
    <w:p>
      <w:pPr>
        <w:spacing w:before="0" w:after="0" w:line="240" w:lineRule="exact"/>
        <w:ind w:left="60" w:firstLine="0"/>
      </w:pPr>
    </w:p>
    <w:p>
      <w:pPr>
        <w:tabs>
          <w:tab w:val="left" w:pos="7409"/>
        </w:tabs>
        <w:spacing w:before="0" w:after="0" w:line="225" w:lineRule="exact"/>
        <w:ind w:left="60" w:firstLine="420"/>
        <w:jc w:val="left"/>
      </w:pPr>
      <w:r>
        <w:rPr>
          <w:rFonts w:ascii="宋体" w:eastAsia="宋体" w:hAnsi="宋体" w:cs="宋体"/>
          <w:color w:val="000000"/>
          <w:spacing w:val="-1"/>
          <w:w w:val="100"/>
          <w:position w:val="0"/>
          <w:sz w:val="21"/>
          <w:u w:val="none"/>
        </w:rPr>
        <w:t>铜导体</w:t>
      </w:r>
      <w:r>
        <w:rPr>
          <w:rFonts w:ascii="宋体" w:hAnsi="宋体" w:cs="宋体"/>
          <w:color w:val="000000"/>
          <w:spacing w:val="0"/>
          <w:w w:val="100"/>
          <w:position w:val="0"/>
          <w:sz w:val="21"/>
          <w:u w:val="none"/>
        </w:rPr>
        <w:t>..........................................................</w:t>
      </w:r>
      <w:r>
        <w:rPr>
          <w:rFonts w:ascii="Calibri" w:hAnsi="Calibri" w:cs="Calibri"/>
          <w:color w:val="000000"/>
          <w:spacing w:val="0"/>
          <w:w w:val="220"/>
          <w:sz w:val="21"/>
          <w:u w:val="none"/>
        </w:rPr>
        <w:t> </w:t>
      </w:r>
      <w:r>
        <w:rPr>
          <w:rFonts w:cs="Calibri"/>
          <w:spacing w:val="-1"/>
          <w:w w:val="100"/>
        </w:rPr>
        <w:tab/>
      </w:r>
      <w:r>
        <w:rPr>
          <w:rFonts w:ascii="宋体" w:eastAsia="宋体" w:hAnsi="宋体" w:cs="宋体"/>
          <w:color w:val="000000"/>
          <w:spacing w:val="-1"/>
          <w:w w:val="100"/>
          <w:position w:val="0"/>
          <w:sz w:val="21"/>
          <w:u w:val="none"/>
        </w:rPr>
        <w:t>T(可省略)</w:t>
      </w:r>
    </w:p>
    <w:p>
      <w:pPr>
        <w:spacing w:before="0" w:after="0" w:line="240" w:lineRule="exact"/>
        <w:ind w:left="60" w:firstLine="420"/>
      </w:pPr>
    </w:p>
    <w:p>
      <w:pPr>
        <w:spacing w:before="0" w:after="0" w:line="231" w:lineRule="exact"/>
        <w:ind w:left="60" w:firstLine="0"/>
        <w:jc w:val="left"/>
      </w:pPr>
      <w:r>
        <w:rPr>
          <w:rFonts w:ascii="黑体" w:hAnsi="黑体" w:cs="黑体"/>
          <w:color w:val="000000"/>
          <w:spacing w:val="-1"/>
          <w:w w:val="100"/>
          <w:position w:val="0"/>
          <w:sz w:val="21"/>
          <w:u w:val="none"/>
        </w:rPr>
        <w:t>4.1.4</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绝缘代号</w:t>
      </w:r>
    </w:p>
    <w:p>
      <w:pPr>
        <w:spacing w:before="0" w:after="0" w:line="240" w:lineRule="exact"/>
        <w:ind w:left="60" w:firstLine="0"/>
      </w:pPr>
    </w:p>
    <w:p>
      <w:pPr>
        <w:tabs>
          <w:tab w:val="left" w:pos="7933"/>
        </w:tabs>
        <w:spacing w:before="0" w:after="0" w:line="225" w:lineRule="exact"/>
        <w:ind w:left="60" w:firstLine="420"/>
        <w:jc w:val="left"/>
      </w:pPr>
      <w:r>
        <w:rPr>
          <w:rFonts w:ascii="宋体" w:eastAsia="宋体" w:hAnsi="宋体" w:cs="宋体"/>
          <w:color w:val="000000"/>
          <w:spacing w:val="-1"/>
          <w:w w:val="100"/>
          <w:position w:val="0"/>
          <w:sz w:val="21"/>
          <w:u w:val="none"/>
        </w:rPr>
        <w:t>聚氯乙烯混合物绝缘</w:t>
      </w:r>
      <w:r>
        <w:rPr>
          <w:rFonts w:ascii="宋体" w:hAnsi="宋体" w:cs="宋体"/>
          <w:color w:val="000000"/>
          <w:spacing w:val="1"/>
          <w:w w:val="100"/>
          <w:position w:val="0"/>
          <w:sz w:val="21"/>
          <w:u w:val="none"/>
        </w:rPr>
        <w:t>....................................................</w:t>
      </w:r>
      <w:r>
        <w:rPr>
          <w:rFonts w:cs="Calibri"/>
          <w:spacing w:val="-1"/>
          <w:w w:val="100"/>
        </w:rPr>
        <w:tab/>
      </w:r>
      <w:r>
        <w:rPr>
          <w:rFonts w:ascii="Calibri" w:hAnsi="Calibri" w:cs="Calibri"/>
          <w:color w:val="000000"/>
          <w:spacing w:val="0"/>
          <w:w w:val="196"/>
          <w:sz w:val="24"/>
          <w:u w:val="none"/>
        </w:rPr>
        <w:t>  </w:t>
      </w:r>
      <w:r>
        <w:rPr>
          <w:rFonts w:ascii="宋体" w:hAnsi="宋体" w:cs="宋体"/>
          <w:color w:val="000000"/>
          <w:spacing w:val="-1"/>
          <w:w w:val="100"/>
          <w:position w:val="0"/>
          <w:sz w:val="21"/>
          <w:u w:val="none"/>
        </w:rPr>
        <w:t>V</w:t>
      </w:r>
    </w:p>
    <w:p>
      <w:pPr>
        <w:tabs>
          <w:tab w:val="left" w:pos="7933"/>
        </w:tabs>
        <w:spacing w:before="0" w:after="0" w:line="312" w:lineRule="exact"/>
        <w:ind w:left="60" w:firstLine="420"/>
        <w:jc w:val="left"/>
      </w:pPr>
      <w:r>
        <w:rPr>
          <w:rFonts w:ascii="宋体" w:eastAsia="宋体" w:hAnsi="宋体" w:cs="宋体"/>
          <w:color w:val="000000"/>
          <w:spacing w:val="-1"/>
          <w:w w:val="100"/>
          <w:position w:val="0"/>
          <w:sz w:val="21"/>
          <w:u w:val="none"/>
        </w:rPr>
        <w:t>低烟无卤聚烯烃绝缘</w:t>
      </w:r>
      <w:r>
        <w:rPr>
          <w:rFonts w:ascii="宋体" w:hAnsi="宋体" w:cs="宋体"/>
          <w:color w:val="000000"/>
          <w:spacing w:val="1"/>
          <w:w w:val="100"/>
          <w:position w:val="0"/>
          <w:sz w:val="21"/>
          <w:u w:val="none"/>
        </w:rPr>
        <w:t>....................................................</w:t>
      </w:r>
      <w:r>
        <w:rPr>
          <w:rFonts w:cs="Calibri"/>
          <w:spacing w:val="0"/>
          <w:w w:val="100"/>
        </w:rPr>
        <w:tab/>
      </w:r>
      <w:r>
        <w:rPr>
          <w:rFonts w:ascii="Calibri" w:hAnsi="Calibri" w:cs="Calibri"/>
          <w:color w:val="000000"/>
          <w:spacing w:val="0"/>
          <w:w w:val="196"/>
          <w:sz w:val="24"/>
          <w:u w:val="none"/>
        </w:rPr>
        <w:t>  </w:t>
      </w:r>
      <w:r>
        <w:rPr>
          <w:rFonts w:ascii="宋体" w:hAnsi="宋体" w:cs="宋体"/>
          <w:color w:val="000000"/>
          <w:spacing w:val="-1"/>
          <w:w w:val="100"/>
          <w:position w:val="0"/>
          <w:sz w:val="21"/>
          <w:u w:val="none"/>
        </w:rPr>
        <w:t>Y</w:t>
      </w:r>
    </w:p>
    <w:p>
      <w:pPr>
        <w:spacing w:before="0" w:after="0" w:line="240" w:lineRule="exact"/>
        <w:ind w:left="60" w:firstLine="420"/>
      </w:pPr>
    </w:p>
    <w:p>
      <w:pPr>
        <w:spacing w:before="0" w:after="0" w:line="231" w:lineRule="exact"/>
        <w:ind w:left="60" w:firstLine="0"/>
        <w:jc w:val="left"/>
      </w:pPr>
      <w:r>
        <w:rPr>
          <w:rFonts w:ascii="黑体" w:hAnsi="黑体" w:cs="黑体"/>
          <w:color w:val="000000"/>
          <w:spacing w:val="-1"/>
          <w:w w:val="100"/>
          <w:position w:val="0"/>
          <w:sz w:val="21"/>
          <w:u w:val="none"/>
        </w:rPr>
        <w:t>4.1.5</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护套代号</w:t>
      </w:r>
    </w:p>
    <w:p>
      <w:pPr>
        <w:spacing w:before="0" w:after="0" w:line="240" w:lineRule="exact"/>
        <w:ind w:left="60" w:firstLine="0"/>
      </w:pPr>
    </w:p>
    <w:p>
      <w:pPr>
        <w:tabs>
          <w:tab w:val="left" w:pos="7933"/>
        </w:tabs>
        <w:spacing w:before="0" w:after="0" w:line="225" w:lineRule="exact"/>
        <w:ind w:left="60" w:firstLine="420"/>
        <w:jc w:val="left"/>
      </w:pPr>
      <w:r>
        <w:rPr>
          <w:rFonts w:ascii="宋体" w:eastAsia="宋体" w:hAnsi="宋体" w:cs="宋体"/>
          <w:color w:val="000000"/>
          <w:spacing w:val="-1"/>
          <w:w w:val="100"/>
          <w:position w:val="0"/>
          <w:sz w:val="21"/>
          <w:u w:val="none"/>
        </w:rPr>
        <w:t>聚氯乙烯混合物护套</w:t>
      </w:r>
      <w:r>
        <w:rPr>
          <w:rFonts w:ascii="宋体" w:hAnsi="宋体" w:cs="宋体"/>
          <w:color w:val="000000"/>
          <w:spacing w:val="1"/>
          <w:w w:val="100"/>
          <w:position w:val="0"/>
          <w:sz w:val="21"/>
          <w:u w:val="none"/>
        </w:rPr>
        <w:t>....................................................</w:t>
      </w:r>
      <w:r>
        <w:rPr>
          <w:rFonts w:cs="Calibri"/>
          <w:spacing w:val="-1"/>
          <w:w w:val="100"/>
        </w:rPr>
        <w:tab/>
      </w:r>
      <w:r>
        <w:rPr>
          <w:rFonts w:ascii="Calibri" w:hAnsi="Calibri" w:cs="Calibri"/>
          <w:color w:val="000000"/>
          <w:spacing w:val="0"/>
          <w:w w:val="196"/>
          <w:sz w:val="24"/>
          <w:u w:val="none"/>
        </w:rPr>
        <w:t>  </w:t>
      </w:r>
      <w:r>
        <w:rPr>
          <w:rFonts w:ascii="宋体" w:hAnsi="宋体" w:cs="宋体"/>
          <w:color w:val="000000"/>
          <w:spacing w:val="-1"/>
          <w:w w:val="100"/>
          <w:position w:val="0"/>
          <w:sz w:val="21"/>
          <w:u w:val="none"/>
        </w:rPr>
        <w:t>V</w:t>
      </w:r>
    </w:p>
    <w:p>
      <w:pPr>
        <w:tabs>
          <w:tab w:val="left" w:pos="7933"/>
        </w:tabs>
        <w:spacing w:before="0" w:after="0" w:line="312" w:lineRule="exact"/>
        <w:ind w:left="60" w:firstLine="420"/>
        <w:jc w:val="left"/>
      </w:pPr>
      <w:r>
        <w:rPr>
          <w:rFonts w:ascii="宋体" w:eastAsia="宋体" w:hAnsi="宋体" w:cs="宋体"/>
          <w:color w:val="000000"/>
          <w:spacing w:val="-1"/>
          <w:w w:val="100"/>
          <w:position w:val="0"/>
          <w:sz w:val="21"/>
          <w:u w:val="none"/>
        </w:rPr>
        <w:t>低烟无卤聚烯烃护套</w:t>
      </w:r>
      <w:r>
        <w:rPr>
          <w:rFonts w:ascii="宋体" w:hAnsi="宋体" w:cs="宋体"/>
          <w:color w:val="000000"/>
          <w:spacing w:val="1"/>
          <w:w w:val="100"/>
          <w:position w:val="0"/>
          <w:sz w:val="21"/>
          <w:u w:val="none"/>
        </w:rPr>
        <w:t>....................................................</w:t>
      </w:r>
      <w:r>
        <w:rPr>
          <w:rFonts w:cs="Calibri"/>
          <w:spacing w:val="0"/>
          <w:w w:val="100"/>
        </w:rPr>
        <w:tab/>
      </w:r>
      <w:r>
        <w:rPr>
          <w:rFonts w:ascii="Calibri" w:hAnsi="Calibri" w:cs="Calibri"/>
          <w:color w:val="000000"/>
          <w:spacing w:val="0"/>
          <w:w w:val="196"/>
          <w:sz w:val="24"/>
          <w:u w:val="none"/>
        </w:rPr>
        <w:t>  </w:t>
      </w:r>
      <w:r>
        <w:rPr>
          <w:rFonts w:ascii="宋体" w:hAnsi="宋体" w:cs="宋体"/>
          <w:color w:val="000000"/>
          <w:spacing w:val="-1"/>
          <w:w w:val="100"/>
          <w:position w:val="0"/>
          <w:sz w:val="21"/>
          <w:u w:val="none"/>
        </w:rPr>
        <w:t>Y</w:t>
      </w:r>
    </w:p>
    <w:p>
      <w:pPr>
        <w:spacing w:before="0" w:after="0" w:line="240" w:lineRule="exact"/>
        <w:ind w:left="60" w:firstLine="420"/>
      </w:pPr>
    </w:p>
    <w:p>
      <w:pPr>
        <w:spacing w:before="0" w:after="0" w:line="231" w:lineRule="exact"/>
        <w:ind w:left="60" w:firstLine="0"/>
        <w:jc w:val="left"/>
      </w:pPr>
      <w:r>
        <w:rPr>
          <w:rFonts w:ascii="黑体" w:hAnsi="黑体" w:cs="黑体"/>
          <w:color w:val="000000"/>
          <w:spacing w:val="-1"/>
          <w:w w:val="100"/>
          <w:position w:val="0"/>
          <w:sz w:val="21"/>
          <w:u w:val="none"/>
        </w:rPr>
        <w:t>4.1.6</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结构特征代号</w:t>
      </w:r>
    </w:p>
    <w:p>
      <w:pPr>
        <w:spacing w:before="0" w:after="0" w:line="240" w:lineRule="exact"/>
        <w:ind w:left="60" w:firstLine="0"/>
      </w:pPr>
    </w:p>
    <w:p>
      <w:pPr>
        <w:tabs>
          <w:tab w:val="left" w:pos="8146"/>
        </w:tabs>
        <w:spacing w:before="0" w:after="0" w:line="225" w:lineRule="exact"/>
        <w:ind w:left="60" w:firstLine="420"/>
        <w:jc w:val="left"/>
      </w:pPr>
      <w:r>
        <w:rPr>
          <w:rFonts w:ascii="宋体" w:eastAsia="宋体" w:hAnsi="宋体" w:cs="宋体"/>
          <w:color w:val="000000"/>
          <w:spacing w:val="-2"/>
          <w:w w:val="100"/>
          <w:position w:val="0"/>
          <w:sz w:val="21"/>
          <w:u w:val="none"/>
        </w:rPr>
        <w:t>扁形</w:t>
      </w:r>
      <w:r>
        <w:rPr>
          <w:rFonts w:ascii="宋体" w:hAnsi="宋体" w:cs="宋体"/>
          <w:color w:val="000000"/>
          <w:spacing w:val="0"/>
          <w:w w:val="100"/>
          <w:position w:val="0"/>
          <w:sz w:val="21"/>
          <w:u w:val="none"/>
        </w:rPr>
        <w:t>...................................................................</w:t>
      </w:r>
      <w:r>
        <w:rPr>
          <w:rFonts w:ascii="Calibri" w:hAnsi="Calibri" w:cs="Calibri"/>
          <w:color w:val="000000"/>
          <w:spacing w:val="0"/>
          <w:w w:val="220"/>
          <w:sz w:val="21"/>
          <w:u w:val="none"/>
        </w:rPr>
        <w:t> </w:t>
      </w:r>
      <w:r>
        <w:rPr>
          <w:rFonts w:cs="Calibri"/>
          <w:spacing w:val="-1"/>
          <w:w w:val="100"/>
        </w:rPr>
        <w:tab/>
      </w:r>
      <w:r>
        <w:rPr>
          <w:rFonts w:ascii="宋体" w:hAnsi="宋体" w:cs="宋体"/>
          <w:color w:val="000000"/>
          <w:spacing w:val="-1"/>
          <w:w w:val="100"/>
          <w:position w:val="0"/>
          <w:sz w:val="21"/>
          <w:u w:val="none"/>
        </w:rPr>
        <w:t>B</w:t>
      </w:r>
    </w:p>
    <w:p>
      <w:pPr>
        <w:tabs>
          <w:tab w:val="left" w:pos="8146"/>
        </w:tabs>
        <w:spacing w:before="0" w:after="0" w:line="312" w:lineRule="exact"/>
        <w:ind w:left="60" w:firstLine="420"/>
        <w:jc w:val="left"/>
      </w:pPr>
      <w:r>
        <w:rPr>
          <w:rFonts w:ascii="宋体" w:eastAsia="宋体" w:hAnsi="宋体" w:cs="宋体"/>
          <w:color w:val="000000"/>
          <w:spacing w:val="-1"/>
          <w:w w:val="100"/>
          <w:position w:val="0"/>
          <w:sz w:val="21"/>
          <w:u w:val="none"/>
        </w:rPr>
        <w:t>承拉元件</w:t>
      </w:r>
      <w:r>
        <w:rPr>
          <w:rFonts w:ascii="宋体" w:hAnsi="宋体" w:cs="宋体"/>
          <w:color w:val="000000"/>
          <w:spacing w:val="0"/>
          <w:w w:val="100"/>
          <w:position w:val="0"/>
          <w:sz w:val="21"/>
          <w:u w:val="none"/>
        </w:rPr>
        <w:t>...............................................................</w:t>
      </w:r>
      <w:r>
        <w:rPr>
          <w:rFonts w:ascii="Calibri" w:hAnsi="Calibri" w:cs="Calibri"/>
          <w:color w:val="000000"/>
          <w:spacing w:val="0"/>
          <w:w w:val="220"/>
          <w:sz w:val="21"/>
          <w:u w:val="none"/>
        </w:rPr>
        <w:t> </w:t>
      </w:r>
      <w:r>
        <w:rPr>
          <w:rFonts w:cs="Calibri"/>
          <w:spacing w:val="-1"/>
          <w:w w:val="100"/>
        </w:rPr>
        <w:tab/>
      </w:r>
      <w:r>
        <w:rPr>
          <w:rFonts w:ascii="宋体" w:hAnsi="宋体" w:cs="宋体"/>
          <w:color w:val="000000"/>
          <w:spacing w:val="-1"/>
          <w:w w:val="100"/>
          <w:position w:val="0"/>
          <w:sz w:val="21"/>
          <w:u w:val="none"/>
        </w:rPr>
        <w:t>G</w:t>
      </w:r>
    </w:p>
    <w:p>
      <w:pPr>
        <w:spacing w:before="0" w:after="0" w:line="240" w:lineRule="exact"/>
        <w:ind w:left="60" w:firstLine="420"/>
      </w:pPr>
    </w:p>
    <w:p>
      <w:pPr>
        <w:spacing w:before="0" w:after="0" w:line="231" w:lineRule="exact"/>
        <w:ind w:left="60" w:firstLine="0"/>
        <w:jc w:val="left"/>
      </w:pPr>
      <w:r>
        <w:rPr>
          <w:rFonts w:ascii="黑体" w:hAnsi="黑体" w:cs="黑体"/>
          <w:color w:val="000000"/>
          <w:spacing w:val="0"/>
          <w:w w:val="100"/>
          <w:position w:val="0"/>
          <w:sz w:val="21"/>
          <w:u w:val="none"/>
        </w:rPr>
        <w:t>4.2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型号表示方法</w:t>
      </w:r>
    </w:p>
    <w:p>
      <w:pPr>
        <w:spacing w:before="0" w:after="0" w:line="240" w:lineRule="exact"/>
        <w:ind w:left="60" w:firstLine="0"/>
      </w:pPr>
    </w:p>
    <w:p>
      <w:pPr>
        <w:tabs>
          <w:tab w:val="left" w:pos="1635"/>
          <w:tab w:val="left" w:pos="2580"/>
        </w:tabs>
        <w:spacing w:before="0" w:after="0" w:line="225" w:lineRule="exact"/>
        <w:ind w:left="60" w:firstLine="734"/>
        <w:jc w:val="left"/>
      </w:pPr>
      <w:r>
        <w:rPr>
          <w:rFonts w:ascii="宋体" w:hAnsi="宋体" w:cs="宋体"/>
          <w:color w:val="000000"/>
          <w:spacing w:val="-2"/>
          <w:w w:val="100"/>
          <w:position w:val="0"/>
          <w:sz w:val="21"/>
          <w:u w:val="none"/>
        </w:rPr>
        <w:t>□</w:t>
      </w:r>
      <w:r>
        <w:rPr>
          <w:rFonts w:ascii="Calibri" w:hAnsi="Calibri" w:cs="Calibri"/>
          <w:color w:val="000000"/>
          <w:spacing w:val="0"/>
          <w:w w:val="222"/>
          <w:sz w:val="21"/>
          <w:u w:val="none"/>
        </w:rPr>
        <w:t> </w:t>
      </w:r>
      <w:r>
        <w:rPr>
          <w:rFonts w:ascii="宋体" w:hAnsi="宋体" w:cs="宋体"/>
          <w:color w:val="000000"/>
          <w:spacing w:val="-2"/>
          <w:w w:val="100"/>
          <w:position w:val="0"/>
          <w:sz w:val="21"/>
          <w:u w:val="none"/>
        </w:rPr>
        <w:t>—</w:t>
      </w:r>
      <w:r>
        <w:rPr>
          <w:rFonts w:cs="Calibri"/>
          <w:w w:val="100"/>
        </w:rPr>
        <w:tab/>
      </w:r>
      <w:r>
        <w:rPr>
          <w:rFonts w:ascii="Calibri" w:hAnsi="Calibri" w:cs="Calibri"/>
          <w:sz w:val="24"/>
          <w:u w:val="none"/>
        </w:rPr>
        <w:fldChar w:fldCharType="begin"/>
      </w:r>
      <w:r>
        <w:rPr>
          <w:rFonts w:ascii="Calibri" w:hAnsi="Calibri" w:cs="Calibri"/>
          <w:sz w:val="24"/>
          <w:u w:val="none"/>
        </w:rPr>
        <w:instrText>eq \o\ac(□</w:instrText>
      </w:r>
      <w:r>
        <w:rPr>
          <w:rFonts w:ascii="Calibri" w:hAnsi="Calibri" w:cs="Calibri"/>
          <w:position w:val="0"/>
          <w:sz w:val="24"/>
          <w:u w:val="none"/>
        </w:rPr>
        <w:instrText>,  )</w:instrText>
      </w:r>
      <w:r>
        <w:fldChar w:fldCharType="separate"/>
      </w:r>
      <w:r>
        <w:fldChar w:fldCharType="end"/>
      </w:r>
      <w:r>
        <w:rPr>
          <w:rFonts w:ascii="Calibri" w:hAnsi="Calibri" w:cs="Calibri"/>
          <w:color w:val="000000"/>
          <w:spacing w:val="0"/>
          <w:w w:val="385"/>
          <w:sz w:val="24"/>
          <w:u w:val="none"/>
        </w:rPr>
        <w:t> </w:t>
      </w:r>
      <w:r>
        <w:rPr>
          <w:rFonts w:ascii="Calibri" w:hAnsi="Calibri" w:cs="Calibri"/>
          <w:sz w:val="24"/>
          <w:u w:val="none"/>
        </w:rPr>
        <w:fldChar w:fldCharType="begin"/>
      </w:r>
      <w:r>
        <w:rPr>
          <w:rFonts w:ascii="Calibri" w:hAnsi="Calibri" w:cs="Calibri"/>
          <w:sz w:val="24"/>
          <w:u w:val="none"/>
        </w:rPr>
        <w:instrText>eq \o\ac(□</w:instrText>
      </w:r>
      <w:r>
        <w:rPr>
          <w:rFonts w:ascii="Calibri" w:hAnsi="Calibri" w:cs="Calibri"/>
          <w:position w:val="0"/>
          <w:sz w:val="24"/>
          <w:u w:val="none"/>
        </w:rPr>
        <w:instrText>,  )</w:instrText>
      </w:r>
      <w:r>
        <w:fldChar w:fldCharType="separate"/>
      </w:r>
      <w:r>
        <w:fldChar w:fldCharType="end"/>
      </w:r>
      <w:r>
        <w:rPr>
          <w:rFonts w:cs="Calibri"/>
          <w:spacing w:val="1"/>
          <w:w w:val="100"/>
        </w:rPr>
        <w:tab/>
      </w:r>
      <w:r>
        <w:rPr>
          <w:rFonts w:ascii="宋体" w:hAnsi="宋体" w:cs="宋体"/>
          <w:color w:val="000000"/>
          <w:spacing w:val="-2"/>
          <w:w w:val="100"/>
          <w:position w:val="0"/>
          <w:sz w:val="21"/>
          <w:u w:val="none"/>
        </w:rPr>
        <w:t>—</w:t>
      </w:r>
      <w:r>
        <w:rPr>
          <w:rFonts w:ascii="Calibri" w:hAnsi="Calibri" w:cs="Calibri"/>
          <w:color w:val="000000"/>
          <w:spacing w:val="0"/>
          <w:w w:val="222"/>
          <w:sz w:val="21"/>
          <w:u w:val="none"/>
        </w:rPr>
        <w:t> </w:t>
      </w:r>
      <w:r>
        <w:rPr>
          <w:rFonts w:ascii="宋体" w:hAnsi="宋体" w:cs="宋体"/>
          <w:color w:val="000000"/>
          <w:spacing w:val="-2"/>
          <w:w w:val="100"/>
          <w:position w:val="0"/>
          <w:sz w:val="21"/>
          <w:u w:val="none"/>
        </w:rPr>
        <w:t>□</w:t>
      </w:r>
      <w:r>
        <w:rPr>
          <w:rFonts w:ascii="Calibri" w:hAnsi="Calibri" w:cs="Calibri"/>
          <w:color w:val="000000"/>
          <w:spacing w:val="0"/>
          <w:w w:val="222"/>
          <w:sz w:val="21"/>
          <w:u w:val="none"/>
        </w:rPr>
        <w:t> </w:t>
      </w:r>
      <w:r>
        <w:rPr>
          <w:rFonts w:ascii="宋体" w:hAnsi="宋体" w:cs="宋体"/>
          <w:color w:val="000000"/>
          <w:spacing w:val="-1"/>
          <w:w w:val="100"/>
          <w:position w:val="0"/>
          <w:sz w:val="21"/>
          <w:u w:val="none"/>
        </w:rPr>
        <w:t>+</w:t>
      </w:r>
      <w:r>
        <w:rPr>
          <w:rFonts w:ascii="Calibri" w:hAnsi="Calibri" w:cs="Calibri"/>
          <w:color w:val="000000"/>
          <w:spacing w:val="0"/>
          <w:w w:val="224"/>
          <w:sz w:val="21"/>
          <w:u w:val="none"/>
        </w:rPr>
        <w:t> </w:t>
      </w:r>
      <w:r>
        <w:rPr>
          <w:rFonts w:ascii="宋体" w:hAnsi="宋体" w:cs="宋体"/>
          <w:color w:val="000000"/>
          <w:spacing w:val="-2"/>
          <w:w w:val="100"/>
          <w:position w:val="0"/>
          <w:sz w:val="21"/>
          <w:u w:val="none"/>
        </w:rPr>
        <w:t>□</w:t>
      </w:r>
    </w:p>
    <w:p>
      <w:pPr>
        <w:spacing w:before="0" w:after="0" w:line="298" w:lineRule="exact"/>
        <w:ind w:left="60" w:firstLine="3653"/>
        <w:jc w:val="left"/>
      </w:pPr>
      <w:r>
        <w:rPr>
          <w:rFonts w:ascii="宋体" w:hAnsi="宋体" w:cs="宋体"/>
          <w:color w:val="000000"/>
          <w:spacing w:val="-1"/>
          <w:w w:val="100"/>
          <w:position w:val="0"/>
          <w:sz w:val="18"/>
          <w:u w:val="none"/>
        </w:rPr>
        <w:t>光单元:芯数、类型</w:t>
      </w:r>
    </w:p>
    <w:p>
      <w:pPr>
        <w:spacing w:before="0" w:after="0" w:line="312" w:lineRule="exact"/>
        <w:ind w:left="60" w:firstLine="3653"/>
        <w:jc w:val="left"/>
      </w:pPr>
      <w:r>
        <w:rPr>
          <w:rFonts w:ascii="宋体" w:hAnsi="宋体" w:cs="宋体"/>
          <w:color w:val="000000"/>
          <w:spacing w:val="-1"/>
          <w:w w:val="100"/>
          <w:position w:val="0"/>
          <w:sz w:val="18"/>
          <w:u w:val="none"/>
        </w:rPr>
        <w:t>馈电单元：芯数、截面积</w:t>
      </w:r>
    </w:p>
    <w:p>
      <w:pPr>
        <w:spacing w:before="0" w:after="0" w:line="312" w:lineRule="exact"/>
        <w:ind w:left="60" w:firstLine="3653"/>
        <w:jc w:val="left"/>
      </w:pPr>
      <w:r>
        <w:rPr>
          <w:rFonts w:ascii="宋体" w:hAnsi="宋体" w:cs="宋体"/>
          <w:color w:val="000000"/>
          <w:spacing w:val="-1"/>
          <w:w w:val="100"/>
          <w:position w:val="0"/>
          <w:sz w:val="18"/>
          <w:u w:val="none"/>
        </w:rPr>
        <w:t>护套代号：V、Y表示</w:t>
      </w:r>
    </w:p>
    <w:p>
      <w:pPr>
        <w:spacing w:before="0" w:after="0" w:line="312" w:lineRule="exact"/>
        <w:ind w:left="60" w:firstLine="3653"/>
        <w:jc w:val="left"/>
      </w:pPr>
      <w:r>
        <w:rPr>
          <w:rFonts w:ascii="宋体" w:hAnsi="宋体" w:cs="宋体"/>
          <w:color w:val="000000"/>
          <w:spacing w:val="-1"/>
          <w:w w:val="100"/>
          <w:position w:val="0"/>
          <w:sz w:val="18"/>
          <w:u w:val="none"/>
        </w:rPr>
        <w:t>绝缘代号：V、Y表示</w:t>
      </w:r>
    </w:p>
    <w:p>
      <w:pPr>
        <w:spacing w:before="0" w:after="0" w:line="312" w:lineRule="exact"/>
        <w:ind w:left="60" w:firstLine="3653"/>
        <w:jc w:val="left"/>
      </w:pPr>
      <w:r>
        <w:rPr>
          <w:rFonts w:ascii="宋体" w:hAnsi="宋体" w:cs="宋体"/>
          <w:color w:val="000000"/>
          <w:spacing w:val="-1"/>
          <w:w w:val="100"/>
          <w:position w:val="0"/>
          <w:sz w:val="18"/>
          <w:u w:val="none"/>
        </w:rPr>
        <w:t>用途及运行速度特征代号：OPTBG、OPTHBG</w:t>
      </w:r>
    </w:p>
    <w:p>
      <w:pPr>
        <w:spacing w:before="0" w:after="0" w:line="312" w:lineRule="exact"/>
        <w:ind w:left="60" w:firstLine="3653"/>
        <w:jc w:val="left"/>
      </w:pPr>
      <w:r>
        <w:rPr>
          <w:rFonts w:ascii="宋体" w:hAnsi="宋体" w:cs="宋体"/>
          <w:color w:val="000000"/>
          <w:spacing w:val="-1"/>
          <w:w w:val="100"/>
          <w:position w:val="0"/>
          <w:sz w:val="18"/>
          <w:u w:val="none"/>
        </w:rPr>
        <w:t>阻燃特征代号：ZC、WDZ、WDZC</w:t>
      </w:r>
    </w:p>
    <w:p>
      <w:pPr>
        <w:spacing w:before="0" w:after="0" w:line="240" w:lineRule="exact"/>
        <w:ind w:left="60" w:firstLine="3653"/>
      </w:pPr>
    </w:p>
    <w:p>
      <w:pPr>
        <w:spacing w:before="0" w:after="0" w:line="245" w:lineRule="exact"/>
        <w:ind w:left="60" w:firstLine="0"/>
        <w:jc w:val="left"/>
      </w:pPr>
      <w:r>
        <w:rPr>
          <w:rFonts w:ascii="黑体" w:hAnsi="黑体" w:cs="黑体"/>
          <w:color w:val="000000"/>
          <w:spacing w:val="0"/>
          <w:w w:val="100"/>
          <w:position w:val="0"/>
          <w:sz w:val="21"/>
          <w:u w:val="none"/>
        </w:rPr>
        <w:t>4.3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规格表示方法</w:t>
      </w:r>
    </w:p>
    <w:p>
      <w:pPr>
        <w:spacing w:before="0" w:after="0" w:line="240" w:lineRule="exact"/>
        <w:ind w:left="60" w:firstLine="0"/>
      </w:pPr>
    </w:p>
    <w:p>
      <w:pPr>
        <w:spacing w:before="0" w:after="0" w:line="228" w:lineRule="exact"/>
        <w:ind w:left="60" w:firstLine="0"/>
        <w:jc w:val="left"/>
      </w:pPr>
      <w:r>
        <w:rPr>
          <w:rFonts w:ascii="黑体" w:hAnsi="黑体" w:cs="黑体"/>
          <w:color w:val="000000"/>
          <w:spacing w:val="-1"/>
          <w:w w:val="100"/>
          <w:position w:val="0"/>
          <w:sz w:val="21"/>
          <w:u w:val="none"/>
        </w:rPr>
        <w:t>4.3.1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馈电单元线芯表示方法</w:t>
      </w:r>
    </w:p>
    <w:p>
      <w:pPr>
        <w:spacing w:before="0" w:after="0" w:line="240" w:lineRule="exact"/>
        <w:ind w:left="60" w:firstLine="0"/>
      </w:pPr>
    </w:p>
    <w:p>
      <w:pPr>
        <w:spacing w:before="0" w:after="0" w:line="225" w:lineRule="exact"/>
        <w:ind w:left="60" w:firstLine="420"/>
        <w:jc w:val="left"/>
      </w:pPr>
      <w:r>
        <w:rPr>
          <w:rFonts w:ascii="宋体" w:hAnsi="宋体" w:cs="宋体"/>
          <w:color w:val="000000"/>
          <w:spacing w:val="-1"/>
          <w:w w:val="100"/>
          <w:position w:val="0"/>
          <w:sz w:val="21"/>
          <w:u w:val="none"/>
        </w:rPr>
        <w:t>芯数×导体标称截面积+芯数×导体标称截面积。</w:t>
      </w:r>
    </w:p>
    <w:p>
      <w:pPr>
        <w:spacing w:before="0" w:after="0" w:line="240" w:lineRule="exact"/>
        <w:ind w:left="60" w:firstLine="420"/>
      </w:pPr>
    </w:p>
    <w:p>
      <w:pPr>
        <w:spacing w:before="0" w:after="0" w:line="306" w:lineRule="exact"/>
        <w:ind w:left="60" w:firstLine="8018"/>
        <w:jc w:val="left"/>
        <w:sectPr>
          <w:type w:val="continuous"/>
          <w:pgSz w:w="11906" w:h="16839"/>
          <w:pgMar w:top="822" w:right="1380" w:bottom="582" w:left="1740" w:header="0" w:footer="0" w:gutter="0"/>
          <w:pgNumType w:start="19"/>
          <w:cols w:num="1" w:space="720"/>
        </w:sectPr>
      </w:pPr>
      <w:r>
        <w:rPr>
          <w:rFonts w:ascii="宋体" w:hAnsi="宋体" w:cs="宋体"/>
          <w:color w:val="000000"/>
          <w:spacing w:val="-1"/>
          <w:w w:val="100"/>
          <w:position w:val="0"/>
          <w:sz w:val="18"/>
          <w:u w:val="none"/>
        </w:rPr>
        <w:t>3</w:t>
      </w:r>
    </w:p>
    <w:tbl>
      <w:tblPr>
        <w:tblStyle w:val="TableNormal"/>
        <w:tblpPr w:leftFromText="180" w:rightFromText="180" w:vertAnchor="page" w:horzAnchor="page" w:tblpX="-47" w:tblpY="11699"/>
        <w:tblW w:w="0" w:type="auto"/>
        <w:tblInd w:w="0" w:type="dxa"/>
        <w:tblLayout w:type="fixed"/>
        <w:tblCellMar>
          <w:top w:w="0" w:type="dxa"/>
          <w:left w:w="108" w:type="dxa"/>
          <w:bottom w:w="0" w:type="dxa"/>
          <w:right w:w="108" w:type="dxa"/>
        </w:tblCellMar>
      </w:tblPr>
      <w:tblGrid>
        <w:gridCol w:w="1330"/>
        <w:gridCol w:w="1330"/>
        <w:gridCol w:w="2906"/>
        <w:gridCol w:w="2906"/>
      </w:tblGrid>
      <w:tr>
        <w:tblPrEx>
          <w:tblW w:w="0" w:type="auto"/>
          <w:tblInd w:w="0" w:type="dxa"/>
          <w:tblLayout w:type="fixed"/>
          <w:tblCellMar>
            <w:top w:w="0" w:type="dxa"/>
            <w:left w:w="108" w:type="dxa"/>
            <w:bottom w:w="0" w:type="dxa"/>
            <w:right w:w="108" w:type="dxa"/>
          </w:tblCellMar>
        </w:tblPrEx>
        <w:trPr>
          <w:trHeight w:hRule="exact" w:val="644"/>
        </w:trPr>
        <w:tc>
          <w:tcPr>
            <w:tcW w:w="133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1" w:lineRule="exact"/>
              <w:ind w:left="485" w:right="-239"/>
            </w:pPr>
            <w:bookmarkStart w:id="8" w:name="8"/>
            <w:bookmarkEnd w:id="8"/>
            <w:r>
              <w:rPr>
                <w:rFonts w:ascii="宋体" w:eastAsia="宋体" w:hAnsi="宋体" w:cs="宋体"/>
                <w:color w:val="000000"/>
                <w:spacing w:val="-1"/>
                <w:w w:val="100"/>
                <w:position w:val="0"/>
                <w:sz w:val="18"/>
                <w:u w:val="none"/>
              </w:rPr>
              <w:t>导体</w:t>
            </w:r>
          </w:p>
          <w:p>
            <w:pPr>
              <w:spacing w:before="0" w:after="0" w:line="312" w:lineRule="exact"/>
              <w:ind w:left="305" w:right="-239"/>
            </w:pPr>
            <w:r>
              <w:rPr>
                <w:rFonts w:ascii="宋体" w:eastAsia="宋体" w:hAnsi="宋体" w:cs="宋体"/>
                <w:color w:val="000000"/>
                <w:spacing w:val="-1"/>
                <w:w w:val="100"/>
                <w:position w:val="0"/>
                <w:sz w:val="18"/>
                <w:u w:val="none"/>
              </w:rPr>
              <w:t>标称截面</w:t>
            </w:r>
          </w:p>
          <w:p>
            <w:pPr>
              <w:spacing w:before="0" w:after="0" w:line="208" w:lineRule="exact"/>
              <w:ind w:left="732" w:right="-239"/>
            </w:pPr>
            <w:r>
              <w:rPr>
                <w:rFonts w:ascii="宋体" w:hAnsi="宋体" w:cs="宋体"/>
                <w:color w:val="000000"/>
                <w:spacing w:val="-1"/>
                <w:w w:val="100"/>
                <w:position w:val="0"/>
                <w:sz w:val="9"/>
                <w:u w:val="none"/>
              </w:rPr>
              <w:t>2</w:t>
            </w:r>
          </w:p>
          <w:p>
            <w:pPr>
              <w:spacing w:before="0" w:after="0" w:line="104" w:lineRule="exact"/>
              <w:ind w:left="552" w:right="-239"/>
            </w:pPr>
            <w:r>
              <w:rPr>
                <w:rFonts w:ascii="宋体" w:hAnsi="宋体" w:cs="宋体"/>
                <w:color w:val="000000"/>
                <w:spacing w:val="0"/>
                <w:w w:val="100"/>
                <w:position w:val="0"/>
                <w:sz w:val="18"/>
                <w:u w:val="none"/>
              </w:rPr>
              <w:t>mm</w:t>
            </w:r>
          </w:p>
        </w:tc>
        <w:tc>
          <w:tcPr>
            <w:tcW w:w="133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24" w:right="-239"/>
            </w:pPr>
            <w:r>
              <w:rPr>
                <w:rFonts w:ascii="宋体" w:eastAsia="宋体" w:hAnsi="宋体" w:cs="宋体"/>
                <w:color w:val="000000"/>
                <w:spacing w:val="-1"/>
                <w:w w:val="100"/>
                <w:position w:val="0"/>
                <w:sz w:val="18"/>
                <w:u w:val="none"/>
              </w:rPr>
              <w:t>导体中最大单</w:t>
            </w:r>
          </w:p>
          <w:p>
            <w:pPr>
              <w:spacing w:before="0" w:after="0" w:line="312" w:lineRule="exact"/>
              <w:ind w:left="396" w:right="-239"/>
            </w:pPr>
            <w:r>
              <w:rPr>
                <w:rFonts w:ascii="宋体" w:eastAsia="宋体" w:hAnsi="宋体" w:cs="宋体"/>
                <w:color w:val="000000"/>
                <w:spacing w:val="-1"/>
                <w:w w:val="100"/>
                <w:position w:val="0"/>
                <w:sz w:val="18"/>
                <w:u w:val="none"/>
              </w:rPr>
              <w:t>线直径</w:t>
            </w:r>
          </w:p>
          <w:p>
            <w:pPr>
              <w:spacing w:before="0" w:after="0" w:line="312" w:lineRule="exact"/>
              <w:ind w:left="576" w:right="-239"/>
            </w:pPr>
            <w:r>
              <w:rPr>
                <w:rFonts w:ascii="宋体" w:hAnsi="宋体" w:cs="宋体"/>
                <w:color w:val="000000"/>
                <w:spacing w:val="0"/>
                <w:w w:val="100"/>
                <w:position w:val="0"/>
                <w:sz w:val="18"/>
                <w:u w:val="none"/>
              </w:rPr>
              <w:t>mm</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826" w:right="-239"/>
            </w:pPr>
            <w:r>
              <w:rPr>
                <w:rFonts w:ascii="宋体" w:hAnsi="宋体" w:cs="宋体"/>
                <w:color w:val="000000"/>
                <w:spacing w:val="-1"/>
                <w:w w:val="100"/>
                <w:position w:val="0"/>
                <w:sz w:val="18"/>
                <w:u w:val="none"/>
              </w:rPr>
              <w:t>20℃时导体直流电阻不大于</w:t>
            </w:r>
          </w:p>
          <w:p>
            <w:pPr>
              <w:spacing w:before="0" w:after="0" w:line="339" w:lineRule="exact"/>
              <w:ind w:left="2704" w:right="-239"/>
            </w:pPr>
            <w:r>
              <w:rPr>
                <w:rFonts w:ascii="Times New Roman" w:hAnsi="Times New Roman" w:cs="Times New Roman"/>
                <w:color w:val="000000"/>
                <w:spacing w:val="-1"/>
                <w:w w:val="100"/>
                <w:position w:val="0"/>
                <w:sz w:val="18"/>
                <w:u w:val="none"/>
              </w:rPr>
              <w:t>Ω</w:t>
            </w:r>
            <w:r>
              <w:rPr>
                <w:rFonts w:ascii="宋体" w:hAnsi="宋体" w:cs="宋体"/>
                <w:color w:val="000000"/>
                <w:spacing w:val="-1"/>
                <w:w w:val="100"/>
                <w:position w:val="2"/>
                <w:sz w:val="18"/>
                <w:u w:val="none"/>
              </w:rPr>
              <w:t>/km</w:t>
            </w:r>
          </w:p>
        </w:tc>
      </w:tr>
      <w:tr>
        <w:tblPrEx>
          <w:tblW w:w="0" w:type="auto"/>
          <w:tblInd w:w="0" w:type="dxa"/>
          <w:tblLayout w:type="fixed"/>
          <w:tblCellMar>
            <w:top w:w="0" w:type="dxa"/>
            <w:left w:w="108" w:type="dxa"/>
            <w:bottom w:w="0" w:type="dxa"/>
            <w:right w:w="108" w:type="dxa"/>
          </w:tblCellMar>
        </w:tblPrEx>
        <w:trPr>
          <w:trHeight w:hRule="exact" w:val="322"/>
        </w:trPr>
        <w:tc>
          <w:tcPr>
            <w:tcW w:w="133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39" w:lineRule="exact"/>
            </w:pPr>
          </w:p>
        </w:tc>
        <w:tc>
          <w:tcPr>
            <w:tcW w:w="133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39" w:lineRule="exact"/>
            </w:pP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182" w:right="-239"/>
            </w:pPr>
            <w:r>
              <w:rPr>
                <w:rFonts w:ascii="宋体" w:eastAsia="宋体" w:hAnsi="宋体" w:cs="宋体"/>
                <w:color w:val="000000"/>
                <w:spacing w:val="-1"/>
                <w:w w:val="100"/>
                <w:position w:val="0"/>
                <w:sz w:val="18"/>
                <w:u w:val="none"/>
              </w:rPr>
              <w:t>无镀层</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183" w:right="-239"/>
            </w:pPr>
            <w:r>
              <w:rPr>
                <w:rFonts w:ascii="宋体" w:eastAsia="宋体" w:hAnsi="宋体" w:cs="宋体"/>
                <w:color w:val="000000"/>
                <w:spacing w:val="-1"/>
                <w:w w:val="100"/>
                <w:position w:val="0"/>
                <w:sz w:val="18"/>
                <w:u w:val="none"/>
              </w:rPr>
              <w:t>有镀层</w:t>
            </w:r>
          </w:p>
        </w:tc>
      </w:tr>
      <w:tr>
        <w:tblPrEx>
          <w:tblW w:w="0" w:type="auto"/>
          <w:tblInd w:w="0" w:type="dxa"/>
          <w:tblLayout w:type="fixed"/>
          <w:tblCellMar>
            <w:top w:w="0" w:type="dxa"/>
            <w:left w:w="108" w:type="dxa"/>
            <w:bottom w:w="0" w:type="dxa"/>
            <w:right w:w="108" w:type="dxa"/>
          </w:tblCellMar>
        </w:tblPrEx>
        <w:trPr>
          <w:trHeight w:hRule="exact" w:val="322"/>
        </w:trPr>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530" w:right="-239"/>
            </w:pPr>
            <w:r>
              <w:rPr>
                <w:rFonts w:ascii="宋体" w:hAnsi="宋体" w:cs="宋体"/>
                <w:color w:val="000000"/>
                <w:spacing w:val="-1"/>
                <w:w w:val="100"/>
                <w:position w:val="0"/>
                <w:sz w:val="18"/>
                <w:u w:val="none"/>
              </w:rPr>
              <w:t>0.5</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84" w:right="-239"/>
            </w:pPr>
            <w:r>
              <w:rPr>
                <w:rFonts w:ascii="宋体" w:hAnsi="宋体" w:cs="宋体"/>
                <w:color w:val="000000"/>
                <w:spacing w:val="0"/>
                <w:w w:val="100"/>
                <w:position w:val="0"/>
                <w:sz w:val="18"/>
                <w:u w:val="none"/>
              </w:rPr>
              <w:t>0.21</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74" w:right="-239"/>
            </w:pPr>
            <w:r>
              <w:rPr>
                <w:rFonts w:ascii="宋体" w:hAnsi="宋体" w:cs="宋体"/>
                <w:color w:val="000000"/>
                <w:spacing w:val="0"/>
                <w:w w:val="100"/>
                <w:position w:val="0"/>
                <w:sz w:val="18"/>
                <w:u w:val="none"/>
              </w:rPr>
              <w:t>39.0</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74" w:right="-239"/>
            </w:pPr>
            <w:r>
              <w:rPr>
                <w:rFonts w:ascii="宋体" w:hAnsi="宋体" w:cs="宋体"/>
                <w:color w:val="000000"/>
                <w:spacing w:val="0"/>
                <w:w w:val="100"/>
                <w:position w:val="0"/>
                <w:sz w:val="18"/>
                <w:u w:val="none"/>
              </w:rPr>
              <w:t>40.1</w:t>
            </w:r>
          </w:p>
        </w:tc>
      </w:tr>
      <w:tr>
        <w:tblPrEx>
          <w:tblW w:w="0" w:type="auto"/>
          <w:tblInd w:w="0" w:type="dxa"/>
          <w:tblLayout w:type="fixed"/>
          <w:tblCellMar>
            <w:top w:w="0" w:type="dxa"/>
            <w:left w:w="108" w:type="dxa"/>
            <w:bottom w:w="0" w:type="dxa"/>
            <w:right w:w="108" w:type="dxa"/>
          </w:tblCellMar>
        </w:tblPrEx>
        <w:trPr>
          <w:trHeight w:hRule="exact" w:val="322"/>
        </w:trPr>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485" w:right="-239"/>
            </w:pPr>
            <w:r>
              <w:rPr>
                <w:rFonts w:ascii="宋体" w:hAnsi="宋体" w:cs="宋体"/>
                <w:color w:val="000000"/>
                <w:spacing w:val="0"/>
                <w:w w:val="100"/>
                <w:position w:val="0"/>
                <w:sz w:val="18"/>
                <w:u w:val="none"/>
              </w:rPr>
              <w:t>0.75</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484" w:right="-239"/>
            </w:pPr>
            <w:r>
              <w:rPr>
                <w:rFonts w:ascii="宋体" w:hAnsi="宋体" w:cs="宋体"/>
                <w:color w:val="000000"/>
                <w:spacing w:val="0"/>
                <w:w w:val="100"/>
                <w:position w:val="0"/>
                <w:sz w:val="18"/>
                <w:u w:val="none"/>
              </w:rPr>
              <w:t>0.21</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274" w:right="-239"/>
            </w:pPr>
            <w:r>
              <w:rPr>
                <w:rFonts w:ascii="宋体" w:hAnsi="宋体" w:cs="宋体"/>
                <w:color w:val="000000"/>
                <w:spacing w:val="0"/>
                <w:w w:val="100"/>
                <w:position w:val="0"/>
                <w:sz w:val="18"/>
                <w:u w:val="none"/>
              </w:rPr>
              <w:t>26.0</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274" w:right="-239"/>
            </w:pPr>
            <w:r>
              <w:rPr>
                <w:rFonts w:ascii="宋体" w:hAnsi="宋体" w:cs="宋体"/>
                <w:color w:val="000000"/>
                <w:spacing w:val="0"/>
                <w:w w:val="100"/>
                <w:position w:val="0"/>
                <w:sz w:val="18"/>
                <w:u w:val="none"/>
              </w:rPr>
              <w:t>26.7</w:t>
            </w:r>
          </w:p>
        </w:tc>
      </w:tr>
      <w:tr>
        <w:tblPrEx>
          <w:tblW w:w="0" w:type="auto"/>
          <w:tblInd w:w="0" w:type="dxa"/>
          <w:tblLayout w:type="fixed"/>
          <w:tblCellMar>
            <w:top w:w="0" w:type="dxa"/>
            <w:left w:w="108" w:type="dxa"/>
            <w:bottom w:w="0" w:type="dxa"/>
            <w:right w:w="108" w:type="dxa"/>
          </w:tblCellMar>
        </w:tblPrEx>
        <w:trPr>
          <w:trHeight w:hRule="exact" w:val="322"/>
        </w:trPr>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530" w:right="-239"/>
            </w:pPr>
            <w:r>
              <w:rPr>
                <w:rFonts w:ascii="宋体" w:hAnsi="宋体" w:cs="宋体"/>
                <w:color w:val="000000"/>
                <w:spacing w:val="-1"/>
                <w:w w:val="100"/>
                <w:position w:val="0"/>
                <w:sz w:val="18"/>
                <w:u w:val="none"/>
              </w:rPr>
              <w:t>1.0</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84" w:right="-239"/>
            </w:pPr>
            <w:r>
              <w:rPr>
                <w:rFonts w:ascii="宋体" w:hAnsi="宋体" w:cs="宋体"/>
                <w:color w:val="000000"/>
                <w:spacing w:val="0"/>
                <w:w w:val="100"/>
                <w:position w:val="0"/>
                <w:sz w:val="18"/>
                <w:u w:val="none"/>
              </w:rPr>
              <w:t>0.21</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274" w:right="-239"/>
            </w:pPr>
            <w:r>
              <w:rPr>
                <w:rFonts w:ascii="宋体" w:hAnsi="宋体" w:cs="宋体"/>
                <w:color w:val="000000"/>
                <w:spacing w:val="0"/>
                <w:w w:val="100"/>
                <w:position w:val="0"/>
                <w:sz w:val="18"/>
                <w:u w:val="none"/>
              </w:rPr>
              <w:t>19.5</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274" w:right="-239"/>
            </w:pPr>
            <w:r>
              <w:rPr>
                <w:rFonts w:ascii="宋体" w:hAnsi="宋体" w:cs="宋体"/>
                <w:color w:val="000000"/>
                <w:spacing w:val="0"/>
                <w:w w:val="100"/>
                <w:position w:val="0"/>
                <w:sz w:val="18"/>
                <w:u w:val="none"/>
              </w:rPr>
              <w:t>20.0</w:t>
            </w:r>
          </w:p>
        </w:tc>
      </w:tr>
      <w:tr>
        <w:tblPrEx>
          <w:tblW w:w="0" w:type="auto"/>
          <w:tblInd w:w="0" w:type="dxa"/>
          <w:tblLayout w:type="fixed"/>
          <w:tblCellMar>
            <w:top w:w="0" w:type="dxa"/>
            <w:left w:w="108" w:type="dxa"/>
            <w:bottom w:w="0" w:type="dxa"/>
            <w:right w:w="108" w:type="dxa"/>
          </w:tblCellMar>
        </w:tblPrEx>
        <w:trPr>
          <w:trHeight w:hRule="exact" w:val="322"/>
        </w:trPr>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530" w:right="-239"/>
            </w:pPr>
            <w:r>
              <w:rPr>
                <w:rFonts w:ascii="宋体" w:hAnsi="宋体" w:cs="宋体"/>
                <w:color w:val="000000"/>
                <w:spacing w:val="-1"/>
                <w:w w:val="100"/>
                <w:position w:val="0"/>
                <w:sz w:val="18"/>
                <w:u w:val="none"/>
              </w:rPr>
              <w:t>1.5</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84" w:right="-239"/>
            </w:pPr>
            <w:r>
              <w:rPr>
                <w:rFonts w:ascii="宋体" w:hAnsi="宋体" w:cs="宋体"/>
                <w:color w:val="000000"/>
                <w:spacing w:val="0"/>
                <w:w w:val="100"/>
                <w:position w:val="0"/>
                <w:sz w:val="18"/>
                <w:u w:val="none"/>
              </w:rPr>
              <w:t>0.26</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274" w:right="-239"/>
            </w:pPr>
            <w:r>
              <w:rPr>
                <w:rFonts w:ascii="宋体" w:hAnsi="宋体" w:cs="宋体"/>
                <w:color w:val="000000"/>
                <w:spacing w:val="0"/>
                <w:w w:val="100"/>
                <w:position w:val="0"/>
                <w:sz w:val="18"/>
                <w:u w:val="none"/>
              </w:rPr>
              <w:t>13.3</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274" w:right="-239"/>
            </w:pPr>
            <w:r>
              <w:rPr>
                <w:rFonts w:ascii="宋体" w:hAnsi="宋体" w:cs="宋体"/>
                <w:color w:val="000000"/>
                <w:spacing w:val="0"/>
                <w:w w:val="100"/>
                <w:position w:val="0"/>
                <w:sz w:val="18"/>
                <w:u w:val="none"/>
              </w:rPr>
              <w:t>13.7</w:t>
            </w:r>
          </w:p>
        </w:tc>
      </w:tr>
      <w:tr>
        <w:tblPrEx>
          <w:tblW w:w="0" w:type="auto"/>
          <w:tblInd w:w="0" w:type="dxa"/>
          <w:tblLayout w:type="fixed"/>
          <w:tblCellMar>
            <w:top w:w="0" w:type="dxa"/>
            <w:left w:w="108" w:type="dxa"/>
            <w:bottom w:w="0" w:type="dxa"/>
            <w:right w:w="108" w:type="dxa"/>
          </w:tblCellMar>
        </w:tblPrEx>
        <w:trPr>
          <w:trHeight w:hRule="exact" w:val="322"/>
        </w:trPr>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530" w:right="-239"/>
            </w:pPr>
            <w:r>
              <w:rPr>
                <w:rFonts w:ascii="宋体" w:hAnsi="宋体" w:cs="宋体"/>
                <w:color w:val="000000"/>
                <w:spacing w:val="-1"/>
                <w:w w:val="100"/>
                <w:position w:val="0"/>
                <w:sz w:val="18"/>
                <w:u w:val="none"/>
              </w:rPr>
              <w:t>2.5</w:t>
            </w:r>
          </w:p>
        </w:tc>
        <w:tc>
          <w:tcPr>
            <w:tcW w:w="133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84" w:right="-239"/>
            </w:pPr>
            <w:r>
              <w:rPr>
                <w:rFonts w:ascii="宋体" w:hAnsi="宋体" w:cs="宋体"/>
                <w:color w:val="000000"/>
                <w:spacing w:val="0"/>
                <w:w w:val="100"/>
                <w:position w:val="0"/>
                <w:sz w:val="18"/>
                <w:u w:val="none"/>
              </w:rPr>
              <w:t>0.26</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74" w:right="-239"/>
            </w:pPr>
            <w:r>
              <w:rPr>
                <w:rFonts w:ascii="宋体" w:hAnsi="宋体" w:cs="宋体"/>
                <w:color w:val="000000"/>
                <w:spacing w:val="0"/>
                <w:w w:val="100"/>
                <w:position w:val="0"/>
                <w:sz w:val="18"/>
                <w:u w:val="none"/>
              </w:rPr>
              <w:t>7.98</w:t>
            </w:r>
          </w:p>
        </w:tc>
        <w:tc>
          <w:tcPr>
            <w:tcW w:w="29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74" w:right="-239"/>
            </w:pPr>
            <w:r>
              <w:rPr>
                <w:rFonts w:ascii="宋体" w:hAnsi="宋体" w:cs="宋体"/>
                <w:color w:val="000000"/>
                <w:spacing w:val="0"/>
                <w:w w:val="100"/>
                <w:position w:val="0"/>
                <w:sz w:val="18"/>
                <w:u w:val="none"/>
              </w:rPr>
              <w:t>8.21</w:t>
            </w:r>
          </w:p>
        </w:tc>
      </w:tr>
    </w:tbl>
    <w:p>
      <w:pPr>
        <w:spacing w:before="0" w:after="0" w:line="272" w:lineRule="exact"/>
        <w:ind w:left="60" w:firstLine="6521"/>
        <w:jc w:val="left"/>
      </w:pPr>
      <w:r>
        <w:pict>
          <v:shape id="_x0000_s2169" o:spid="_x0000_s1143" type="#_x0000_t202" style="width:68.2pt;height:39.55pt;margin-top:233.4pt;margin-left:429.4pt;mso-height-relative:page;mso-position-horizontal-relative:page;mso-position-vertical-relative:page;mso-width-relative:page;position:absolute;z-index:-2515374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70" o:spid="_x0000_s1144" type="#_x0000_t202" style="width:68.2pt;height:39.55pt;margin-top:579pt;margin-left:93.4pt;mso-height-relative:page;mso-position-horizontal-relative:page;mso-position-vertical-relative:page;mso-width-relative:page;position:absolute;z-index:-2515363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1" o:spid="_x0000_s1145" type="#_x0000_t202" style="width:76.6pt;height:30.9pt;margin-top:553.05pt;margin-left:127pt;mso-height-relative:page;mso-position-horizontal-relative:page;mso-position-vertical-relative:page;mso-width-relative:page;position:absolute;z-index:-251535360"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72" o:spid="_x0000_s1146" type="#_x0000_t202" style="width:85pt;height:39.55pt;margin-top:518.5pt;margin-left:152.2pt;mso-height-relative:page;mso-position-horizontal-relative:page;mso-position-vertical-relative:page;mso-width-relative:page;position:absolute;z-index:-2515343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73" o:spid="_x0000_s1147" type="#_x0000_t202" style="width:85pt;height:39.55pt;margin-top:483.95pt;margin-left:185.8pt;mso-height-relative:page;mso-position-horizontal-relative:page;mso-position-vertical-relative:page;mso-width-relative:page;position:absolute;z-index:-25153331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74" o:spid="_x0000_s1148" type="#_x0000_t202" style="width:68.2pt;height:39.55pt;margin-top:648.1pt;margin-left:26.2pt;mso-height-relative:page;mso-position-horizontal-relative:page;mso-position-vertical-relative:page;mso-width-relative:page;position:absolute;z-index:-2515322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75" o:spid="_x0000_s1149" type="#_x0000_t202" style="width:68.2pt;height:39.55pt;margin-top:613.55pt;margin-left:59.8pt;mso-height-relative:page;mso-position-horizontal-relative:page;mso-position-vertical-relative:page;mso-width-relative:page;position:absolute;z-index:-2515312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76" o:spid="_x0000_s1150" type="#_x0000_t202" style="width:85pt;height:39.55pt;margin-top:449.4pt;margin-left:219.4pt;mso-height-relative:page;mso-position-horizontal-relative:page;mso-position-vertical-relative:page;mso-width-relative:page;position:absolute;z-index:-2515302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77" o:spid="_x0000_s1151" type="#_x0000_t202" style="width:85pt;height:39.55pt;margin-top:414.85pt;margin-left:253pt;mso-height-relative:page;mso-position-horizontal-relative:page;mso-position-vertical-relative:page;mso-width-relative:page;position:absolute;z-index:-2515292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78" o:spid="_x0000_s1152" type="#_x0000_t202" style="width:85pt;height:39.55pt;margin-top:380.25pt;margin-left:286.6pt;mso-height-relative:page;mso-position-horizontal-relative:page;mso-position-vertical-relative:page;mso-width-relative:page;position:absolute;z-index:-2515281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79" o:spid="_x0000_s1153" type="#_x0000_t202" style="width:85pt;height:39.55pt;margin-top:345.7pt;margin-left:320.2pt;mso-height-relative:page;mso-position-horizontal-relative:page;mso-position-vertical-relative:page;mso-width-relative:page;position:absolute;z-index:-2515271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80" o:spid="_x0000_s1154" type="#_x0000_t202" style="width:76.6pt;height:48.2pt;margin-top:302.5pt;margin-left:353.8pt;mso-height-relative:page;mso-position-horizontal-relative:page;mso-position-vertical-relative:page;mso-width-relative:page;position:absolute;z-index:-25152614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81" o:spid="_x0000_s1155" type="#_x0000_t202" style="width:68.2pt;height:39.55pt;margin-top:267.95pt;margin-left:395.8pt;mso-height-relative:page;mso-position-horizontal-relative:page;mso-position-vertical-relative:page;mso-width-relative:page;position:absolute;z-index:-2515251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82" o:spid="_x0000_s1156" type="#_x0000_t202" style="width:68.2pt;height:39.55pt;margin-top:198.85pt;margin-left:463pt;mso-height-relative:page;mso-position-horizontal-relative:page;mso-position-vertical-relative:page;mso-width-relative:page;position:absolute;z-index:-2515240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 id="wondershare_221" o:spid="_x0000_s1157" type="#_x0000_t202" style="width:435.2pt;height:13.95pt;margin-top:215.75pt;margin-left:90pt;mso-height-relative:page;mso-position-horizontal-relative:page;mso-position-vertical-relative:page;mso-width-relative:page;position:absolute;z-index:-251523072" coordsize="21600,21600" filled="f" stroked="f">
            <v:stroke joinstyle="miter"/>
            <v:textbox inset="0,0,0,0">
              <w:txbxContent>
                <w:p>
                  <w:pPr>
                    <w:autoSpaceDE w:val="0"/>
                    <w:autoSpaceDN w:val="0"/>
                    <w:adjustRightInd w:val="0"/>
                    <w:spacing w:before="0" w:after="0" w:line="180" w:lineRule="exact"/>
                    <w:jc w:val="left"/>
                  </w:pPr>
                  <w:r>
                    <w:rPr>
                      <w:rFonts w:ascii="宋体" w:hAnsi="宋体" w:cs="宋体"/>
                      <w:color w:val="000000"/>
                      <w:spacing w:val="-1"/>
                      <w:w w:val="100"/>
                      <w:position w:val="0"/>
                      <w:sz w:val="18"/>
                      <w:u w:val="none"/>
                    </w:rPr>
                    <w:t>1.5</w:t>
                  </w:r>
                  <w:r>
                    <w:rPr>
                      <w:rFonts w:ascii="Calibri" w:hAnsi="Calibri" w:cs="Calibri"/>
                      <w:color w:val="000000"/>
                      <w:spacing w:val="3"/>
                      <w:w w:val="100"/>
                      <w:sz w:val="18"/>
                      <w:u w:val="none"/>
                    </w:rPr>
                    <w:t>  </w:t>
                  </w:r>
                  <w:r>
                    <w:rPr>
                      <w:rFonts w:ascii="宋体" w:hAnsi="宋体" w:cs="宋体"/>
                      <w:color w:val="000000"/>
                      <w:spacing w:val="0"/>
                      <w:w w:val="100"/>
                      <w:position w:val="0"/>
                      <w:sz w:val="18"/>
                      <w:u w:val="none"/>
                    </w:rPr>
                    <w:t>mm</w:t>
                  </w:r>
                  <w:r>
                    <w:rPr>
                      <w:rFonts w:ascii="Calibri" w:hAnsi="Calibri" w:cs="Calibri"/>
                      <w:color w:val="000000"/>
                      <w:spacing w:val="0"/>
                      <w:w w:val="168"/>
                      <w:sz w:val="18"/>
                      <w:u w:val="none"/>
                    </w:rPr>
                    <w:t> </w:t>
                  </w:r>
                  <w:r>
                    <w:rPr>
                      <w:rFonts w:ascii="宋体" w:eastAsia="宋体" w:hAnsi="宋体" w:cs="宋体"/>
                      <w:color w:val="000000"/>
                      <w:spacing w:val="0"/>
                      <w:w w:val="100"/>
                      <w:position w:val="0"/>
                      <w:sz w:val="18"/>
                      <w:u w:val="none"/>
                    </w:rPr>
                    <w:t>的铜线芯,两根承拉元件，低烟无卤阻燃聚烯烃绝缘和低烟无卤阻燃聚烯烃护套，运行速度不大于</w:t>
                  </w:r>
                </w:p>
              </w:txbxContent>
            </v:textbox>
          </v:shape>
        </w:pict>
      </w:r>
      <w:r>
        <w:pict>
          <v:shape id="wondershare_340" o:spid="_x0000_s1158" type="#_x0000_t202" style="width:414.95pt;height:14.1pt;margin-top:246.95pt;margin-left:108.1pt;mso-height-relative:page;mso-position-horizontal-relative:page;mso-position-vertical-relative:page;mso-width-relative:page;position:absolute;z-index:-251522048" coordsize="21600,21600" filled="f" stroked="f">
            <v:stroke joinstyle="miter"/>
            <v:textbox inset="0,0,0,0">
              <w:txbxContent>
                <w:p>
                  <w:pPr>
                    <w:autoSpaceDE w:val="0"/>
                    <w:autoSpaceDN w:val="0"/>
                    <w:adjustRightInd w:val="0"/>
                    <w:spacing w:before="0" w:after="0" w:line="183" w:lineRule="exact"/>
                    <w:jc w:val="left"/>
                  </w:pPr>
                  <w:r>
                    <w:rPr>
                      <w:rFonts w:ascii="黑体" w:eastAsia="黑体" w:hAnsi="黑体" w:cs="黑体"/>
                      <w:color w:val="000000"/>
                      <w:spacing w:val="-1"/>
                      <w:w w:val="100"/>
                      <w:position w:val="0"/>
                      <w:sz w:val="18"/>
                      <w:u w:val="none"/>
                    </w:rPr>
                    <w:t>示例</w:t>
                  </w:r>
                  <w:r>
                    <w:rPr>
                      <w:rFonts w:ascii="Calibri" w:hAnsi="Calibri" w:cs="Calibri"/>
                      <w:color w:val="000000"/>
                      <w:spacing w:val="3"/>
                      <w:w w:val="100"/>
                      <w:sz w:val="18"/>
                      <w:u w:val="none"/>
                    </w:rPr>
                    <w:t> </w:t>
                  </w:r>
                  <w:r>
                    <w:rPr>
                      <w:rFonts w:ascii="黑体" w:eastAsia="黑体" w:hAnsi="黑体" w:cs="黑体"/>
                      <w:color w:val="000000"/>
                      <w:spacing w:val="-1"/>
                      <w:w w:val="100"/>
                      <w:position w:val="0"/>
                      <w:sz w:val="18"/>
                      <w:u w:val="none"/>
                    </w:rPr>
                    <w:t>2：</w:t>
                  </w:r>
                  <w:r>
                    <w:rPr>
                      <w:rFonts w:ascii="宋体" w:hAnsi="宋体" w:cs="宋体"/>
                      <w:color w:val="000000"/>
                      <w:spacing w:val="-1"/>
                      <w:w w:val="100"/>
                      <w:position w:val="0"/>
                      <w:sz w:val="18"/>
                      <w:u w:val="none"/>
                    </w:rPr>
                    <w:t>OPTBGVV—2×1.0+1×12B6</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为包含</w:t>
                  </w:r>
                  <w:r>
                    <w:rPr>
                      <w:rFonts w:ascii="Calibri" w:hAnsi="Calibri" w:cs="Calibri"/>
                      <w:color w:val="000000"/>
                      <w:spacing w:val="1"/>
                      <w:w w:val="100"/>
                      <w:sz w:val="18"/>
                      <w:u w:val="none"/>
                    </w:rPr>
                    <w:t> </w:t>
                  </w:r>
                  <w:r>
                    <w:rPr>
                      <w:rFonts w:ascii="宋体" w:hAnsi="宋体" w:cs="宋体"/>
                      <w:color w:val="000000"/>
                      <w:spacing w:val="-1"/>
                      <w:w w:val="100"/>
                      <w:position w:val="0"/>
                      <w:sz w:val="18"/>
                      <w:u w:val="none"/>
                    </w:rPr>
                    <w:t>1</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根内含</w:t>
                  </w:r>
                  <w:r>
                    <w:rPr>
                      <w:rFonts w:ascii="Calibri" w:hAnsi="Calibri" w:cs="Calibri"/>
                      <w:color w:val="000000"/>
                      <w:spacing w:val="1"/>
                      <w:w w:val="100"/>
                      <w:sz w:val="18"/>
                      <w:u w:val="none"/>
                    </w:rPr>
                    <w:t> </w:t>
                  </w:r>
                  <w:r>
                    <w:rPr>
                      <w:rFonts w:ascii="宋体" w:hAnsi="宋体" w:cs="宋体"/>
                      <w:color w:val="000000"/>
                      <w:spacing w:val="-1"/>
                      <w:w w:val="100"/>
                      <w:position w:val="0"/>
                      <w:sz w:val="18"/>
                      <w:u w:val="none"/>
                    </w:rPr>
                    <w:t>12</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芯</w:t>
                  </w:r>
                  <w:r>
                    <w:rPr>
                      <w:rFonts w:ascii="Calibri" w:hAnsi="Calibri" w:cs="Calibri"/>
                      <w:color w:val="000000"/>
                      <w:spacing w:val="1"/>
                      <w:w w:val="100"/>
                      <w:sz w:val="18"/>
                      <w:u w:val="none"/>
                    </w:rPr>
                    <w:t> </w:t>
                  </w:r>
                  <w:r>
                    <w:rPr>
                      <w:rFonts w:ascii="宋体" w:hAnsi="宋体" w:cs="宋体"/>
                      <w:color w:val="000000"/>
                      <w:spacing w:val="-1"/>
                      <w:w w:val="100"/>
                      <w:position w:val="0"/>
                      <w:sz w:val="18"/>
                      <w:u w:val="none"/>
                    </w:rPr>
                    <w:t>B6</w:t>
                  </w:r>
                  <w:r>
                    <w:rPr>
                      <w:rFonts w:ascii="Calibri" w:hAnsi="Calibri" w:cs="Calibri"/>
                      <w:color w:val="000000"/>
                      <w:spacing w:val="0"/>
                      <w:w w:val="100"/>
                      <w:sz w:val="18"/>
                      <w:u w:val="none"/>
                    </w:rPr>
                    <w:t> </w:t>
                  </w:r>
                  <w:r>
                    <w:rPr>
                      <w:rFonts w:ascii="宋体" w:eastAsia="宋体" w:hAnsi="宋体" w:cs="宋体"/>
                      <w:color w:val="000000"/>
                      <w:spacing w:val="-6"/>
                      <w:w w:val="100"/>
                      <w:position w:val="0"/>
                      <w:sz w:val="18"/>
                      <w:u w:val="none"/>
                    </w:rPr>
                    <w:t>类光纤的光单元，两芯标称截面积</w:t>
                  </w:r>
                  <w:r>
                    <w:rPr>
                      <w:rFonts w:ascii="Calibri" w:hAnsi="Calibri" w:cs="Calibri"/>
                      <w:color w:val="000000"/>
                      <w:spacing w:val="1"/>
                      <w:w w:val="100"/>
                      <w:sz w:val="18"/>
                      <w:u w:val="none"/>
                    </w:rPr>
                    <w:t> </w:t>
                  </w:r>
                  <w:r>
                    <w:rPr>
                      <w:rFonts w:ascii="宋体" w:hAnsi="宋体" w:cs="宋体"/>
                      <w:color w:val="000000"/>
                      <w:spacing w:val="-1"/>
                      <w:w w:val="100"/>
                      <w:position w:val="0"/>
                      <w:sz w:val="18"/>
                      <w:u w:val="none"/>
                    </w:rPr>
                    <w:t>1.0</w:t>
                  </w:r>
                  <w:r>
                    <w:rPr>
                      <w:rFonts w:ascii="Calibri" w:hAnsi="Calibri" w:cs="Calibri"/>
                      <w:color w:val="000000"/>
                      <w:spacing w:val="2"/>
                      <w:w w:val="100"/>
                      <w:sz w:val="18"/>
                      <w:u w:val="none"/>
                    </w:rPr>
                    <w:t> </w:t>
                  </w:r>
                  <w:r>
                    <w:rPr>
                      <w:rFonts w:ascii="宋体" w:hAnsi="宋体" w:cs="宋体"/>
                      <w:color w:val="000000"/>
                      <w:spacing w:val="0"/>
                      <w:w w:val="100"/>
                      <w:position w:val="0"/>
                      <w:sz w:val="18"/>
                      <w:u w:val="none"/>
                    </w:rPr>
                    <w:t>mm</w:t>
                  </w:r>
                </w:p>
              </w:txbxContent>
            </v:textbox>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spacing w:before="0" w:after="0" w:line="240" w:lineRule="exact"/>
        <w:ind w:left="60" w:firstLine="6521"/>
      </w:pPr>
    </w:p>
    <w:p>
      <w:pPr>
        <w:spacing w:before="0" w:after="0" w:line="366" w:lineRule="exact"/>
        <w:ind w:left="60" w:firstLine="420"/>
        <w:jc w:val="left"/>
      </w:pPr>
      <w:r>
        <w:rPr>
          <w:rFonts w:ascii="宋体" w:hAnsi="宋体" w:cs="宋体"/>
          <w:color w:val="000000"/>
          <w:spacing w:val="-1"/>
          <w:w w:val="100"/>
          <w:position w:val="0"/>
          <w:sz w:val="21"/>
          <w:u w:val="none"/>
        </w:rPr>
        <w:t>当一根复合缆内有多种组合时，分组表示后用“+”号相连。</w:t>
      </w:r>
    </w:p>
    <w:p>
      <w:pPr>
        <w:spacing w:before="0" w:after="0" w:line="240" w:lineRule="exact"/>
        <w:ind w:left="60" w:firstLine="420"/>
      </w:pPr>
    </w:p>
    <w:p>
      <w:pPr>
        <w:spacing w:before="0" w:after="0" w:line="231" w:lineRule="exact"/>
        <w:ind w:left="60" w:firstLine="0"/>
        <w:jc w:val="left"/>
      </w:pPr>
      <w:r>
        <w:rPr>
          <w:rFonts w:ascii="黑体" w:hAnsi="黑体" w:cs="黑体"/>
          <w:color w:val="000000"/>
          <w:spacing w:val="-1"/>
          <w:w w:val="100"/>
          <w:position w:val="0"/>
          <w:sz w:val="21"/>
          <w:u w:val="none"/>
        </w:rPr>
        <w:t>4.3.2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光单元表示方法</w:t>
      </w:r>
    </w:p>
    <w:p>
      <w:pPr>
        <w:spacing w:before="0" w:after="0" w:line="240" w:lineRule="exact"/>
        <w:ind w:left="60" w:firstLine="0"/>
      </w:pPr>
    </w:p>
    <w:p>
      <w:pPr>
        <w:spacing w:before="0" w:after="0" w:line="225" w:lineRule="exact"/>
        <w:ind w:left="60" w:firstLine="420"/>
        <w:jc w:val="left"/>
      </w:pPr>
      <w:r>
        <w:rPr>
          <w:rFonts w:ascii="宋体" w:hAnsi="宋体" w:cs="宋体"/>
          <w:color w:val="000000"/>
          <w:spacing w:val="-1"/>
          <w:w w:val="100"/>
          <w:position w:val="0"/>
          <w:sz w:val="21"/>
          <w:u w:val="none"/>
        </w:rPr>
        <w:t>光单元数×芯数后缀光纤类型+光单元数×芯数后缀光纤类型。</w:t>
      </w:r>
    </w:p>
    <w:p>
      <w:pPr>
        <w:spacing w:before="0" w:after="0" w:line="312" w:lineRule="exact"/>
        <w:ind w:left="60" w:firstLine="420"/>
        <w:jc w:val="left"/>
      </w:pPr>
      <w:r>
        <w:rPr>
          <w:rFonts w:ascii="宋体" w:hAnsi="宋体" w:cs="宋体"/>
          <w:color w:val="000000"/>
          <w:spacing w:val="-1"/>
          <w:w w:val="100"/>
          <w:position w:val="0"/>
          <w:sz w:val="21"/>
          <w:u w:val="none"/>
        </w:rPr>
        <w:t>当一根复合缆内有多种组合时，分组表示后用“+”号相连。</w:t>
      </w:r>
    </w:p>
    <w:p>
      <w:pPr>
        <w:spacing w:before="0" w:after="0" w:line="240" w:lineRule="exact"/>
        <w:ind w:left="60" w:firstLine="420"/>
      </w:pPr>
    </w:p>
    <w:p>
      <w:pPr>
        <w:spacing w:before="0" w:after="0" w:line="231" w:lineRule="exact"/>
        <w:ind w:left="60" w:firstLine="0"/>
        <w:jc w:val="left"/>
      </w:pPr>
      <w:r>
        <w:rPr>
          <w:rFonts w:ascii="黑体" w:hAnsi="黑体" w:cs="黑体"/>
          <w:color w:val="000000"/>
          <w:spacing w:val="0"/>
          <w:w w:val="100"/>
          <w:position w:val="0"/>
          <w:sz w:val="21"/>
          <w:u w:val="none"/>
        </w:rPr>
        <w:t>4.4</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复合缆表示方法举例</w:t>
      </w:r>
    </w:p>
    <w:p>
      <w:pPr>
        <w:spacing w:before="0" w:after="0" w:line="240" w:lineRule="exact"/>
        <w:ind w:left="60" w:firstLine="0"/>
      </w:pPr>
    </w:p>
    <w:p>
      <w:pPr>
        <w:spacing w:before="0" w:after="0" w:line="225" w:lineRule="exact"/>
        <w:ind w:left="60" w:firstLine="420"/>
        <w:jc w:val="left"/>
      </w:pPr>
      <w:r>
        <w:rPr>
          <w:rFonts w:ascii="宋体" w:hAnsi="宋体" w:cs="宋体"/>
          <w:color w:val="000000"/>
          <w:spacing w:val="-1"/>
          <w:w w:val="100"/>
          <w:position w:val="0"/>
          <w:sz w:val="21"/>
          <w:u w:val="none"/>
        </w:rPr>
        <w:t>加工订货时应标明复合缆产品标记，它由复合缆的型号和本文件编号组成。</w:t>
      </w:r>
    </w:p>
    <w:p>
      <w:pPr>
        <w:spacing w:before="0" w:after="0" w:line="326" w:lineRule="exact"/>
        <w:ind w:left="60" w:firstLine="362"/>
        <w:jc w:val="left"/>
      </w:pPr>
      <w:r>
        <w:rPr>
          <w:rFonts w:ascii="黑体" w:eastAsia="黑体" w:hAnsi="黑体" w:cs="黑体"/>
          <w:color w:val="000000"/>
          <w:spacing w:val="-1"/>
          <w:w w:val="100"/>
          <w:position w:val="2"/>
          <w:sz w:val="18"/>
          <w:u w:val="none"/>
        </w:rPr>
        <w:t>示例</w:t>
      </w:r>
      <w:r>
        <w:rPr>
          <w:rFonts w:ascii="Calibri" w:hAnsi="Calibri" w:cs="Calibri"/>
          <w:color w:val="000000"/>
          <w:spacing w:val="3"/>
          <w:w w:val="100"/>
          <w:sz w:val="18"/>
          <w:u w:val="none"/>
        </w:rPr>
        <w:t> </w:t>
      </w:r>
      <w:r>
        <w:rPr>
          <w:rFonts w:ascii="黑体" w:eastAsia="黑体" w:hAnsi="黑体" w:cs="黑体"/>
          <w:color w:val="000000"/>
          <w:spacing w:val="-1"/>
          <w:w w:val="100"/>
          <w:position w:val="2"/>
          <w:sz w:val="18"/>
          <w:u w:val="none"/>
        </w:rPr>
        <w:t>1：</w:t>
      </w:r>
      <w:r>
        <w:rPr>
          <w:rFonts w:ascii="宋体" w:hAnsi="宋体" w:cs="宋体"/>
          <w:color w:val="000000"/>
          <w:spacing w:val="0"/>
          <w:w w:val="100"/>
          <w:position w:val="2"/>
          <w:sz w:val="18"/>
          <w:u w:val="none"/>
        </w:rPr>
        <w:t>WDZC</w:t>
      </w:r>
      <w:r>
        <w:rPr>
          <w:rFonts w:ascii="Times New Roman" w:hAnsi="Times New Roman" w:cs="Times New Roman"/>
          <w:color w:val="000000"/>
          <w:spacing w:val="-1"/>
          <w:w w:val="100"/>
          <w:position w:val="0"/>
          <w:sz w:val="18"/>
          <w:u w:val="none"/>
        </w:rPr>
        <w:t>–</w:t>
      </w:r>
      <w:r>
        <w:rPr>
          <w:rFonts w:ascii="宋体" w:hAnsi="宋体" w:cs="宋体"/>
          <w:color w:val="000000"/>
          <w:spacing w:val="0"/>
          <w:w w:val="100"/>
          <w:position w:val="2"/>
          <w:sz w:val="18"/>
          <w:u w:val="none"/>
        </w:rPr>
        <w:t>OPTHBGYY—2×1.5+1×12B1</w:t>
      </w:r>
      <w:r>
        <w:rPr>
          <w:rFonts w:ascii="Calibri" w:hAnsi="Calibri" w:cs="Calibri"/>
          <w:color w:val="000000"/>
          <w:spacing w:val="2"/>
          <w:w w:val="100"/>
          <w:sz w:val="18"/>
          <w:u w:val="none"/>
        </w:rPr>
        <w:t> </w:t>
      </w:r>
      <w:r>
        <w:rPr>
          <w:rFonts w:ascii="宋体" w:eastAsia="宋体" w:hAnsi="宋体" w:cs="宋体"/>
          <w:color w:val="000000"/>
          <w:spacing w:val="-1"/>
          <w:w w:val="100"/>
          <w:position w:val="2"/>
          <w:sz w:val="18"/>
          <w:u w:val="none"/>
        </w:rPr>
        <w:t>为包含</w:t>
      </w:r>
      <w:r>
        <w:rPr>
          <w:rFonts w:ascii="Calibri" w:hAnsi="Calibri" w:cs="Calibri"/>
          <w:color w:val="000000"/>
          <w:spacing w:val="1"/>
          <w:w w:val="100"/>
          <w:sz w:val="18"/>
          <w:u w:val="none"/>
        </w:rPr>
        <w:t> </w:t>
      </w:r>
      <w:r>
        <w:rPr>
          <w:rFonts w:ascii="宋体" w:hAnsi="宋体" w:cs="宋体"/>
          <w:color w:val="000000"/>
          <w:spacing w:val="-1"/>
          <w:w w:val="100"/>
          <w:position w:val="2"/>
          <w:sz w:val="18"/>
          <w:u w:val="none"/>
        </w:rPr>
        <w:t>1</w:t>
      </w:r>
      <w:r>
        <w:rPr>
          <w:rFonts w:ascii="Calibri" w:hAnsi="Calibri" w:cs="Calibri"/>
          <w:color w:val="000000"/>
          <w:spacing w:val="5"/>
          <w:w w:val="100"/>
          <w:sz w:val="18"/>
          <w:u w:val="none"/>
        </w:rPr>
        <w:t> </w:t>
      </w:r>
      <w:r>
        <w:rPr>
          <w:rFonts w:ascii="宋体" w:eastAsia="宋体" w:hAnsi="宋体" w:cs="宋体"/>
          <w:color w:val="000000"/>
          <w:spacing w:val="-1"/>
          <w:w w:val="100"/>
          <w:position w:val="2"/>
          <w:sz w:val="18"/>
          <w:u w:val="none"/>
        </w:rPr>
        <w:t>根内含</w:t>
      </w:r>
      <w:r>
        <w:rPr>
          <w:rFonts w:ascii="Calibri" w:hAnsi="Calibri" w:cs="Calibri"/>
          <w:color w:val="000000"/>
          <w:spacing w:val="1"/>
          <w:w w:val="100"/>
          <w:sz w:val="18"/>
          <w:u w:val="none"/>
        </w:rPr>
        <w:t> </w:t>
      </w:r>
      <w:r>
        <w:rPr>
          <w:rFonts w:ascii="宋体" w:hAnsi="宋体" w:cs="宋体"/>
          <w:color w:val="000000"/>
          <w:spacing w:val="0"/>
          <w:w w:val="100"/>
          <w:position w:val="2"/>
          <w:sz w:val="18"/>
          <w:u w:val="none"/>
        </w:rPr>
        <w:t>12</w:t>
      </w:r>
      <w:r>
        <w:rPr>
          <w:rFonts w:ascii="Calibri" w:hAnsi="Calibri" w:cs="Calibri"/>
          <w:color w:val="000000"/>
          <w:spacing w:val="2"/>
          <w:w w:val="100"/>
          <w:sz w:val="18"/>
          <w:u w:val="none"/>
        </w:rPr>
        <w:t> </w:t>
      </w:r>
      <w:r>
        <w:rPr>
          <w:rFonts w:ascii="宋体" w:eastAsia="宋体" w:hAnsi="宋体" w:cs="宋体"/>
          <w:color w:val="000000"/>
          <w:spacing w:val="-1"/>
          <w:w w:val="100"/>
          <w:position w:val="2"/>
          <w:sz w:val="18"/>
          <w:u w:val="none"/>
        </w:rPr>
        <w:t>芯</w:t>
      </w:r>
      <w:r>
        <w:rPr>
          <w:rFonts w:ascii="Calibri" w:hAnsi="Calibri" w:cs="Calibri"/>
          <w:color w:val="000000"/>
          <w:spacing w:val="3"/>
          <w:w w:val="100"/>
          <w:sz w:val="18"/>
          <w:u w:val="none"/>
        </w:rPr>
        <w:t> </w:t>
      </w:r>
      <w:r>
        <w:rPr>
          <w:rFonts w:ascii="宋体" w:hAnsi="宋体" w:cs="宋体"/>
          <w:color w:val="000000"/>
          <w:spacing w:val="0"/>
          <w:w w:val="100"/>
          <w:position w:val="2"/>
          <w:sz w:val="18"/>
          <w:u w:val="none"/>
        </w:rPr>
        <w:t>B1</w:t>
      </w:r>
      <w:r>
        <w:rPr>
          <w:rFonts w:ascii="Calibri" w:hAnsi="Calibri" w:cs="Calibri"/>
          <w:color w:val="000000"/>
          <w:spacing w:val="2"/>
          <w:w w:val="100"/>
          <w:sz w:val="18"/>
          <w:u w:val="none"/>
        </w:rPr>
        <w:t> </w:t>
      </w:r>
      <w:r>
        <w:rPr>
          <w:rFonts w:ascii="宋体" w:eastAsia="宋体" w:hAnsi="宋体" w:cs="宋体"/>
          <w:color w:val="000000"/>
          <w:spacing w:val="-5"/>
          <w:w w:val="100"/>
          <w:position w:val="2"/>
          <w:sz w:val="18"/>
          <w:u w:val="none"/>
        </w:rPr>
        <w:t>类光纤的光单元，两芯标称截面积</w:t>
      </w:r>
    </w:p>
    <w:p>
      <w:pPr>
        <w:spacing w:before="0" w:after="0" w:line="178" w:lineRule="exact"/>
        <w:ind w:left="60" w:firstLine="540"/>
        <w:jc w:val="left"/>
      </w:pPr>
      <w:r>
        <w:rPr>
          <w:rFonts w:ascii="宋体" w:hAnsi="宋体" w:cs="宋体"/>
          <w:color w:val="000000"/>
          <w:spacing w:val="-1"/>
          <w:w w:val="100"/>
          <w:position w:val="0"/>
          <w:sz w:val="9"/>
          <w:u w:val="none"/>
        </w:rPr>
        <w:t>2</w:t>
      </w:r>
    </w:p>
    <w:p>
      <w:pPr>
        <w:spacing w:before="0" w:after="0" w:line="418" w:lineRule="exact"/>
        <w:ind w:left="60" w:firstLine="0"/>
        <w:jc w:val="left"/>
      </w:pPr>
      <w:r>
        <w:rPr>
          <w:rFonts w:ascii="宋体" w:hAnsi="宋体" w:cs="宋体"/>
          <w:color w:val="000000"/>
          <w:spacing w:val="-1"/>
          <w:w w:val="100"/>
          <w:position w:val="0"/>
          <w:sz w:val="18"/>
          <w:u w:val="none"/>
        </w:rPr>
        <w:t>6.0</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m/s</w:t>
      </w:r>
      <w:r>
        <w:rPr>
          <w:rFonts w:ascii="Calibri" w:hAnsi="Calibri" w:cs="Calibri"/>
          <w:color w:val="000000"/>
          <w:spacing w:val="2"/>
          <w:w w:val="100"/>
          <w:sz w:val="18"/>
          <w:u w:val="none"/>
        </w:rPr>
        <w:t> </w:t>
      </w:r>
      <w:r>
        <w:rPr>
          <w:rFonts w:ascii="宋体" w:hAnsi="宋体" w:cs="宋体"/>
          <w:color w:val="000000"/>
          <w:spacing w:val="-1"/>
          <w:w w:val="100"/>
          <w:position w:val="0"/>
          <w:sz w:val="18"/>
          <w:u w:val="none"/>
        </w:rPr>
        <w:t>的扁形电梯用随行通信光电复合缆。</w:t>
      </w:r>
    </w:p>
    <w:p>
      <w:pPr>
        <w:spacing w:before="0" w:after="0" w:line="206" w:lineRule="exact"/>
        <w:ind w:left="60" w:firstLine="8261"/>
        <w:jc w:val="left"/>
      </w:pPr>
      <w:r>
        <w:rPr>
          <w:rFonts w:ascii="宋体" w:hAnsi="宋体" w:cs="宋体"/>
          <w:color w:val="000000"/>
          <w:spacing w:val="-1"/>
          <w:w w:val="100"/>
          <w:position w:val="0"/>
          <w:sz w:val="9"/>
          <w:u w:val="none"/>
        </w:rPr>
        <w:t>2</w:t>
      </w:r>
    </w:p>
    <w:p>
      <w:pPr>
        <w:spacing w:before="0" w:after="0" w:line="418" w:lineRule="exact"/>
        <w:ind w:left="60" w:firstLine="0"/>
        <w:jc w:val="left"/>
      </w:pPr>
      <w:r>
        <w:rPr>
          <w:rFonts w:ascii="宋体" w:eastAsia="宋体" w:hAnsi="宋体" w:cs="宋体"/>
          <w:color w:val="000000"/>
          <w:spacing w:val="0"/>
          <w:w w:val="100"/>
          <w:position w:val="0"/>
          <w:sz w:val="18"/>
          <w:u w:val="none"/>
        </w:rPr>
        <w:t>的铜线芯，两根承拉元件，聚氯乙烯绝缘和聚氯乙烯护套，运行速度不大于</w:t>
      </w:r>
      <w:r>
        <w:rPr>
          <w:rFonts w:ascii="Calibri" w:hAnsi="Calibri" w:cs="Calibri"/>
          <w:color w:val="000000"/>
          <w:spacing w:val="3"/>
          <w:w w:val="100"/>
          <w:sz w:val="18"/>
          <w:u w:val="none"/>
        </w:rPr>
        <w:t> </w:t>
      </w:r>
      <w:r>
        <w:rPr>
          <w:rFonts w:ascii="宋体" w:hAnsi="宋体" w:cs="宋体"/>
          <w:color w:val="000000"/>
          <w:spacing w:val="-1"/>
          <w:w w:val="100"/>
          <w:position w:val="0"/>
          <w:sz w:val="18"/>
          <w:u w:val="none"/>
        </w:rPr>
        <w:t>4.0</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m/s</w:t>
      </w:r>
      <w:r>
        <w:rPr>
          <w:rFonts w:ascii="Calibri" w:hAnsi="Calibri" w:cs="Calibri"/>
          <w:color w:val="000000"/>
          <w:spacing w:val="5"/>
          <w:w w:val="100"/>
          <w:sz w:val="18"/>
          <w:u w:val="none"/>
        </w:rPr>
        <w:t> </w:t>
      </w:r>
      <w:r>
        <w:rPr>
          <w:rFonts w:ascii="宋体" w:eastAsia="宋体" w:hAnsi="宋体" w:cs="宋体"/>
          <w:color w:val="000000"/>
          <w:spacing w:val="0"/>
          <w:w w:val="100"/>
          <w:position w:val="0"/>
          <w:sz w:val="18"/>
          <w:u w:val="none"/>
        </w:rPr>
        <w:t>的扁形电梯用随行通</w:t>
      </w:r>
    </w:p>
    <w:p>
      <w:pPr>
        <w:spacing w:before="0" w:after="0" w:line="312" w:lineRule="exact"/>
        <w:ind w:left="60" w:firstLine="0"/>
        <w:jc w:val="left"/>
      </w:pPr>
      <w:r>
        <w:rPr>
          <w:rFonts w:ascii="宋体" w:hAnsi="宋体" w:cs="宋体"/>
          <w:color w:val="000000"/>
          <w:spacing w:val="-1"/>
          <w:w w:val="100"/>
          <w:position w:val="0"/>
          <w:sz w:val="18"/>
          <w:u w:val="none"/>
        </w:rPr>
        <w:t>信光电复合缆。</w:t>
      </w:r>
    </w:p>
    <w:p>
      <w:pPr>
        <w:spacing w:before="0" w:after="0" w:line="240" w:lineRule="exact"/>
        <w:ind w:left="60" w:firstLine="0"/>
      </w:pPr>
    </w:p>
    <w:p>
      <w:pPr>
        <w:spacing w:before="0" w:after="0" w:line="401" w:lineRule="exact"/>
        <w:ind w:left="60" w:firstLine="0"/>
        <w:jc w:val="left"/>
      </w:pPr>
      <w:r>
        <w:rPr>
          <w:rFonts w:ascii="黑体" w:hAnsi="黑体" w:cs="黑体"/>
          <w:color w:val="000000"/>
          <w:spacing w:val="-1"/>
          <w:w w:val="100"/>
          <w:position w:val="0"/>
          <w:sz w:val="21"/>
          <w:u w:val="none"/>
        </w:rPr>
        <w:t>5</w:t>
      </w:r>
      <w:r>
        <w:rPr>
          <w:rFonts w:ascii="Calibri" w:hAnsi="Calibri" w:cs="Calibri"/>
          <w:color w:val="000000"/>
          <w:spacing w:val="0"/>
          <w:w w:val="386"/>
          <w:sz w:val="24"/>
          <w:u w:val="none"/>
        </w:rPr>
        <w:t> </w:t>
      </w:r>
      <w:r>
        <w:rPr>
          <w:rFonts w:ascii="黑体" w:eastAsia="黑体" w:hAnsi="黑体" w:cs="黑体"/>
          <w:color w:val="000000"/>
          <w:spacing w:val="-2"/>
          <w:w w:val="100"/>
          <w:position w:val="0"/>
          <w:sz w:val="21"/>
          <w:u w:val="none"/>
        </w:rPr>
        <w:t>要求</w:t>
      </w:r>
    </w:p>
    <w:p>
      <w:pPr>
        <w:spacing w:before="0" w:after="0" w:line="240" w:lineRule="exact"/>
        <w:ind w:left="60" w:firstLine="0"/>
      </w:pPr>
    </w:p>
    <w:p>
      <w:pPr>
        <w:spacing w:before="0" w:after="0" w:line="384" w:lineRule="exact"/>
        <w:ind w:left="60" w:firstLine="0"/>
        <w:jc w:val="left"/>
      </w:pPr>
      <w:r>
        <w:rPr>
          <w:rFonts w:ascii="黑体" w:hAnsi="黑体" w:cs="黑体"/>
          <w:color w:val="000000"/>
          <w:spacing w:val="0"/>
          <w:w w:val="100"/>
          <w:position w:val="0"/>
          <w:sz w:val="21"/>
          <w:u w:val="none"/>
        </w:rPr>
        <w:t>5.1</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概述</w:t>
      </w:r>
    </w:p>
    <w:p>
      <w:pPr>
        <w:spacing w:before="0" w:after="0" w:line="240" w:lineRule="exact"/>
        <w:ind w:left="60" w:firstLine="0"/>
      </w:pPr>
    </w:p>
    <w:p>
      <w:pPr>
        <w:spacing w:before="0" w:after="0" w:line="225" w:lineRule="exact"/>
        <w:ind w:left="60" w:firstLine="420"/>
        <w:jc w:val="left"/>
      </w:pPr>
      <w:r>
        <w:rPr>
          <w:rFonts w:ascii="宋体" w:hAnsi="宋体" w:cs="宋体"/>
          <w:color w:val="000000"/>
          <w:spacing w:val="-3"/>
          <w:w w:val="100"/>
          <w:position w:val="0"/>
          <w:sz w:val="21"/>
          <w:u w:val="none"/>
        </w:rPr>
        <w:t>复合缆应由光单元、馈电单元、承拉元件、外护套以及可能有的填充元件组成，缆体一</w:t>
      </w:r>
    </w:p>
    <w:p>
      <w:pPr>
        <w:spacing w:before="0" w:after="0" w:line="312" w:lineRule="exact"/>
        <w:ind w:left="60" w:firstLine="0"/>
        <w:jc w:val="left"/>
      </w:pPr>
      <w:r>
        <w:rPr>
          <w:rFonts w:ascii="宋体" w:hAnsi="宋体" w:cs="宋体"/>
          <w:color w:val="000000"/>
          <w:spacing w:val="-1"/>
          <w:w w:val="100"/>
          <w:position w:val="0"/>
          <w:sz w:val="21"/>
          <w:u w:val="none"/>
        </w:rPr>
        <w:t>般为扁形，典型结构示意图参见附录C。复合缆的悬挂长度不超过150</w:t>
      </w:r>
      <w:r>
        <w:rPr>
          <w:rFonts w:ascii="Calibri" w:hAnsi="Calibri" w:cs="Calibri"/>
          <w:color w:val="000000"/>
          <w:spacing w:val="3"/>
          <w:w w:val="100"/>
          <w:sz w:val="21"/>
          <w:u w:val="none"/>
        </w:rPr>
        <w:t> </w:t>
      </w:r>
      <w:r>
        <w:rPr>
          <w:rFonts w:ascii="宋体" w:eastAsia="宋体" w:hAnsi="宋体" w:cs="宋体"/>
          <w:color w:val="000000"/>
          <w:spacing w:val="-2"/>
          <w:w w:val="100"/>
          <w:position w:val="0"/>
          <w:sz w:val="21"/>
          <w:u w:val="none"/>
        </w:rPr>
        <w:t>m，在悬挂长度和交货</w:t>
      </w:r>
    </w:p>
    <w:p>
      <w:pPr>
        <w:spacing w:before="0" w:after="0" w:line="312" w:lineRule="exact"/>
        <w:ind w:left="60" w:firstLine="0"/>
        <w:jc w:val="left"/>
      </w:pPr>
      <w:r>
        <w:rPr>
          <w:rFonts w:ascii="宋体" w:hAnsi="宋体" w:cs="宋体"/>
          <w:color w:val="000000"/>
          <w:spacing w:val="-1"/>
          <w:w w:val="100"/>
          <w:position w:val="0"/>
          <w:sz w:val="21"/>
          <w:u w:val="none"/>
        </w:rPr>
        <w:t>长度上不应有任何元件的接头。</w:t>
      </w:r>
    </w:p>
    <w:p>
      <w:pPr>
        <w:spacing w:before="0" w:after="0" w:line="240" w:lineRule="exact"/>
        <w:ind w:left="60" w:firstLine="0"/>
      </w:pPr>
    </w:p>
    <w:p>
      <w:pPr>
        <w:spacing w:before="0" w:after="0" w:line="231" w:lineRule="exact"/>
        <w:ind w:left="60" w:firstLine="0"/>
        <w:jc w:val="left"/>
      </w:pPr>
      <w:r>
        <w:rPr>
          <w:rFonts w:ascii="黑体" w:hAnsi="黑体" w:cs="黑体"/>
          <w:color w:val="000000"/>
          <w:spacing w:val="0"/>
          <w:w w:val="100"/>
          <w:position w:val="0"/>
          <w:sz w:val="21"/>
          <w:u w:val="none"/>
        </w:rPr>
        <w:t>5.2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技术要求</w:t>
      </w:r>
    </w:p>
    <w:p>
      <w:pPr>
        <w:spacing w:before="0" w:after="0" w:line="240" w:lineRule="exact"/>
        <w:ind w:left="60" w:firstLine="0"/>
      </w:pPr>
    </w:p>
    <w:p>
      <w:pPr>
        <w:spacing w:before="0" w:after="0" w:line="228" w:lineRule="exact"/>
        <w:ind w:left="60" w:firstLine="0"/>
        <w:jc w:val="left"/>
      </w:pPr>
      <w:r>
        <w:rPr>
          <w:rFonts w:ascii="黑体" w:hAnsi="黑体" w:cs="黑体"/>
          <w:color w:val="000000"/>
          <w:spacing w:val="-1"/>
          <w:w w:val="100"/>
          <w:position w:val="0"/>
          <w:sz w:val="21"/>
          <w:u w:val="none"/>
        </w:rPr>
        <w:t>5.2.1</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馈电单元</w:t>
      </w:r>
    </w:p>
    <w:p>
      <w:pPr>
        <w:spacing w:before="0" w:after="0" w:line="240" w:lineRule="exact"/>
        <w:ind w:left="60" w:firstLine="0"/>
      </w:pPr>
    </w:p>
    <w:p>
      <w:pPr>
        <w:spacing w:before="0" w:after="0" w:line="228" w:lineRule="exact"/>
        <w:ind w:left="60" w:firstLine="0"/>
        <w:jc w:val="left"/>
      </w:pPr>
      <w:r>
        <w:rPr>
          <w:rFonts w:ascii="黑体" w:hAnsi="黑体" w:cs="黑体"/>
          <w:color w:val="000000"/>
          <w:spacing w:val="0"/>
          <w:w w:val="100"/>
          <w:position w:val="0"/>
          <w:sz w:val="21"/>
          <w:u w:val="none"/>
        </w:rPr>
        <w:t>5.2.1.1</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结构</w:t>
      </w:r>
    </w:p>
    <w:p>
      <w:pPr>
        <w:spacing w:before="0" w:after="0" w:line="240" w:lineRule="exact"/>
        <w:ind w:left="60" w:firstLine="0"/>
      </w:pPr>
    </w:p>
    <w:p>
      <w:pPr>
        <w:spacing w:before="0" w:after="0" w:line="225" w:lineRule="exact"/>
        <w:ind w:left="60" w:firstLine="420"/>
        <w:jc w:val="left"/>
      </w:pPr>
      <w:r>
        <w:rPr>
          <w:rFonts w:ascii="宋体" w:hAnsi="宋体" w:cs="宋体"/>
          <w:color w:val="000000"/>
          <w:spacing w:val="-3"/>
          <w:w w:val="100"/>
          <w:position w:val="0"/>
          <w:sz w:val="21"/>
          <w:u w:val="none"/>
        </w:rPr>
        <w:t>馈电单元应由两根绝缘芯线组成，导体截面应根据供电电压、传送距离和所有受电设备</w:t>
      </w:r>
    </w:p>
    <w:p>
      <w:pPr>
        <w:spacing w:before="0" w:after="0" w:line="312" w:lineRule="exact"/>
        <w:ind w:left="60" w:firstLine="0"/>
        <w:jc w:val="left"/>
      </w:pPr>
      <w:r>
        <w:rPr>
          <w:rFonts w:ascii="宋体" w:hAnsi="宋体" w:cs="宋体"/>
          <w:color w:val="000000"/>
          <w:spacing w:val="0"/>
          <w:w w:val="100"/>
          <w:position w:val="0"/>
          <w:sz w:val="21"/>
          <w:u w:val="none"/>
        </w:rPr>
        <w:t>所消耗的总功率合理选取。馈电功率应不小于200</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W，馈电电压应为直流48</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V，或按用户要</w:t>
      </w:r>
    </w:p>
    <w:p>
      <w:pPr>
        <w:spacing w:before="0" w:after="0" w:line="312" w:lineRule="exact"/>
        <w:ind w:left="60" w:firstLine="0"/>
        <w:jc w:val="left"/>
      </w:pPr>
      <w:r>
        <w:rPr>
          <w:rFonts w:ascii="宋体" w:hAnsi="宋体" w:cs="宋体"/>
          <w:color w:val="000000"/>
          <w:spacing w:val="-1"/>
          <w:w w:val="100"/>
          <w:position w:val="0"/>
          <w:sz w:val="21"/>
          <w:u w:val="none"/>
        </w:rPr>
        <w:t>求配置。</w:t>
      </w:r>
    </w:p>
    <w:p>
      <w:pPr>
        <w:spacing w:before="0" w:after="0" w:line="240" w:lineRule="exact"/>
        <w:ind w:left="60" w:firstLine="0"/>
      </w:pPr>
    </w:p>
    <w:p>
      <w:pPr>
        <w:spacing w:before="0" w:after="0" w:line="231" w:lineRule="exact"/>
        <w:ind w:left="60" w:firstLine="0"/>
        <w:jc w:val="left"/>
      </w:pPr>
      <w:r>
        <w:rPr>
          <w:rFonts w:ascii="黑体" w:hAnsi="黑体" w:cs="黑体"/>
          <w:color w:val="000000"/>
          <w:spacing w:val="0"/>
          <w:w w:val="100"/>
          <w:position w:val="0"/>
          <w:sz w:val="21"/>
          <w:u w:val="none"/>
        </w:rPr>
        <w:t>5.2.1.2</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导体</w:t>
      </w:r>
    </w:p>
    <w:p>
      <w:pPr>
        <w:spacing w:before="0" w:after="0" w:line="240" w:lineRule="exact"/>
        <w:ind w:left="60" w:firstLine="0"/>
      </w:pPr>
    </w:p>
    <w:p>
      <w:pPr>
        <w:spacing w:before="0" w:after="0" w:line="225" w:lineRule="exact"/>
        <w:ind w:left="60" w:firstLine="420"/>
        <w:jc w:val="left"/>
      </w:pPr>
      <w:r>
        <w:rPr>
          <w:rFonts w:ascii="宋体" w:eastAsia="宋体" w:hAnsi="宋体" w:cs="宋体"/>
          <w:color w:val="000000"/>
          <w:spacing w:val="0"/>
          <w:w w:val="100"/>
          <w:position w:val="0"/>
          <w:sz w:val="21"/>
          <w:u w:val="none"/>
        </w:rPr>
        <w:t>导体应选用符合GB/T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3956-2008中5类或6类导体要求的铜导体。导体在20</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℃时的直流</w:t>
      </w:r>
    </w:p>
    <w:p>
      <w:pPr>
        <w:spacing w:before="0" w:after="0" w:line="312" w:lineRule="exact"/>
        <w:ind w:left="60" w:firstLine="0"/>
        <w:jc w:val="left"/>
      </w:pPr>
      <w:r>
        <w:rPr>
          <w:rFonts w:ascii="宋体" w:hAnsi="宋体" w:cs="宋体"/>
          <w:color w:val="000000"/>
          <w:spacing w:val="-1"/>
          <w:w w:val="100"/>
          <w:position w:val="0"/>
          <w:sz w:val="21"/>
          <w:u w:val="none"/>
        </w:rPr>
        <w:t>电阻应不大于表1的规定值。</w:t>
      </w:r>
    </w:p>
    <w:p>
      <w:pPr>
        <w:spacing w:before="0" w:after="0" w:line="240" w:lineRule="exact"/>
        <w:ind w:left="60" w:firstLine="0"/>
      </w:pPr>
    </w:p>
    <w:p>
      <w:pPr>
        <w:spacing w:before="0" w:after="0" w:line="231" w:lineRule="exact"/>
        <w:ind w:left="60" w:firstLine="3132"/>
        <w:jc w:val="left"/>
      </w:pPr>
    </w:p>
    <w:p>
      <w:pPr>
        <w:widowControl/>
        <w:jc w:val="left"/>
        <w:sectPr>
          <w:type w:val="continuous"/>
          <w:pgSz w:w="11906" w:h="16838"/>
          <w:pgMar w:top="822" w:right="1380" w:bottom="582" w:left="1740" w:header="0" w:footer="0" w:gutter="0"/>
          <w:pgNumType w:start="20"/>
          <w:cols w:num="1" w:space="708" w:equalWidth="0">
            <w:col w:w="8787" w:space="0"/>
          </w:cols>
          <w:docGrid w:type="lines" w:linePitch="312" w:charSpace="0"/>
        </w:sectPr>
      </w:pPr>
    </w:p>
    <w:p>
      <w:pPr>
        <w:spacing w:before="0" w:after="0" w:line="240" w:lineRule="exact"/>
        <w:ind w:left="60" w:firstLine="3132"/>
      </w:pPr>
    </w:p>
    <w:p>
      <w:pPr>
        <w:spacing w:before="0" w:after="0" w:line="240" w:lineRule="exact"/>
        <w:ind w:left="60" w:firstLine="3132"/>
      </w:pPr>
    </w:p>
    <w:p>
      <w:pPr>
        <w:spacing w:before="0" w:after="0" w:line="330" w:lineRule="exact"/>
        <w:ind w:left="8079" w:firstLine="0"/>
        <w:jc w:val="left"/>
      </w:pPr>
      <w:r>
        <w:pict>
          <v:shape id="wondershare_678" o:spid="_x0000_s1159" type="#_x0000_t202" style="width:143.2pt;height:15.6pt;margin-top:604.95pt;margin-left:246.6pt;mso-height-relative:page;mso-position-horizontal-relative:page;mso-position-vertical-relative:page;mso-width-relative:page;position:absolute;z-index:-251521024" coordsize="21600,21600" filled="f" stroked="f">
            <v:stroke joinstyle="miter"/>
            <v:textbox inset="0,0,0,0">
              <w:txbxContent>
                <w:p>
                  <w:pPr>
                    <w:tabs>
                      <w:tab w:val="left" w:pos="576"/>
                    </w:tabs>
                    <w:autoSpaceDE w:val="0"/>
                    <w:autoSpaceDN w:val="0"/>
                    <w:adjustRightInd w:val="0"/>
                    <w:spacing w:before="0" w:after="0" w:line="212" w:lineRule="exact"/>
                    <w:jc w:val="left"/>
                  </w:pPr>
                  <w:r>
                    <w:rPr>
                      <w:rFonts w:ascii="黑体" w:eastAsia="黑体" w:hAnsi="黑体" w:cs="黑体"/>
                      <w:color w:val="000000"/>
                      <w:spacing w:val="24"/>
                      <w:w w:val="100"/>
                      <w:position w:val="0"/>
                      <w:sz w:val="21"/>
                      <w:u w:val="none"/>
                    </w:rPr>
                    <w:t>表1</w:t>
                  </w:r>
                  <w:r>
                    <w:rPr>
                      <w:color w:val="000000"/>
                      <w:spacing w:val="0"/>
                      <w:w w:val="100"/>
                      <w:sz w:val="24"/>
                      <w:u w:val="none"/>
                    </w:rPr>
                    <w:t> </w:t>
                  </w:r>
                  <w:r>
                    <w:rPr>
                      <w:rFonts w:cs="Calibri"/>
                      <w:spacing w:val="-1"/>
                      <w:w w:val="100"/>
                    </w:rPr>
                    <w:tab/>
                  </w:r>
                  <w:r>
                    <w:rPr>
                      <w:rFonts w:ascii="黑体" w:eastAsia="黑体" w:hAnsi="黑体" w:cs="黑体"/>
                      <w:color w:val="000000"/>
                      <w:spacing w:val="-1"/>
                      <w:w w:val="100"/>
                      <w:position w:val="0"/>
                      <w:sz w:val="21"/>
                      <w:u w:val="none"/>
                    </w:rPr>
                    <w:t>导体结构和直流电阻</w:t>
                  </w:r>
                </w:p>
              </w:txbxContent>
            </v:textbox>
          </v:shape>
        </w:pict>
      </w:r>
      <w:r>
        <w:rPr>
          <w:rFonts w:ascii="宋体" w:hAnsi="宋体" w:cs="宋体"/>
          <w:color w:val="000000"/>
          <w:spacing w:val="-1"/>
          <w:w w:val="100"/>
          <w:position w:val="0"/>
          <w:sz w:val="18"/>
          <w:u w:val="none"/>
        </w:rPr>
        <w:t>4</w:t>
      </w:r>
    </w:p>
    <w:p>
      <w:pPr>
        <w:widowControl/>
        <w:jc w:val="left"/>
        <w:sectPr>
          <w:type w:val="continuous"/>
          <w:pgSz w:w="11906" w:h="16838"/>
          <w:pgMar w:top="822" w:right="1380" w:bottom="582" w:left="1740" w:header="0" w:footer="0" w:gutter="0"/>
          <w:pgNumType w:start="21"/>
          <w:cols w:num="1" w:space="708" w:equalWidth="0">
            <w:col w:w="8787" w:space="0"/>
          </w:cols>
          <w:docGrid w:type="lines" w:linePitch="312" w:charSpace="0"/>
        </w:sectPr>
      </w:pPr>
    </w:p>
    <w:tbl>
      <w:tblPr>
        <w:tblStyle w:val="TableNormal"/>
        <w:tblpPr w:leftFromText="180" w:rightFromText="180" w:vertAnchor="page" w:horzAnchor="page" w:tblpX="42" w:tblpY="6777"/>
        <w:tblW w:w="0" w:type="auto"/>
        <w:tblInd w:w="0" w:type="dxa"/>
        <w:tblLayout w:type="fixed"/>
        <w:tblCellMar>
          <w:top w:w="0" w:type="dxa"/>
          <w:left w:w="108" w:type="dxa"/>
          <w:bottom w:w="0" w:type="dxa"/>
          <w:right w:w="108" w:type="dxa"/>
        </w:tblCellMar>
      </w:tblPr>
      <w:tblGrid>
        <w:gridCol w:w="590"/>
        <w:gridCol w:w="3247"/>
        <w:gridCol w:w="623"/>
        <w:gridCol w:w="807"/>
        <w:gridCol w:w="697"/>
        <w:gridCol w:w="698"/>
        <w:gridCol w:w="739"/>
        <w:gridCol w:w="649"/>
        <w:gridCol w:w="647"/>
      </w:tblGrid>
      <w:tr>
        <w:tblPrEx>
          <w:tblW w:w="0" w:type="auto"/>
          <w:tblInd w:w="0" w:type="dxa"/>
          <w:tblLayout w:type="fixed"/>
          <w:tblCellMar>
            <w:top w:w="0" w:type="dxa"/>
            <w:left w:w="108" w:type="dxa"/>
            <w:bottom w:w="0" w:type="dxa"/>
            <w:right w:w="108" w:type="dxa"/>
          </w:tblCellMar>
        </w:tblPrEx>
        <w:trPr>
          <w:trHeight w:hRule="exact" w:val="322"/>
        </w:trPr>
        <w:tc>
          <w:tcPr>
            <w:tcW w:w="59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14" w:right="-239"/>
            </w:pPr>
            <w:bookmarkStart w:id="9" w:name="9"/>
            <w:bookmarkEnd w:id="9"/>
          </w:p>
          <w:p>
            <w:pPr>
              <w:spacing w:before="0" w:after="0" w:line="333" w:lineRule="exact"/>
              <w:ind w:left="114" w:right="-239"/>
            </w:pPr>
            <w:r>
              <w:rPr>
                <w:rFonts w:ascii="宋体" w:eastAsia="宋体" w:hAnsi="宋体" w:cs="宋体"/>
                <w:color w:val="000000"/>
                <w:spacing w:val="-1"/>
                <w:w w:val="100"/>
                <w:position w:val="0"/>
                <w:sz w:val="18"/>
                <w:u w:val="none"/>
              </w:rPr>
              <w:t>序号</w:t>
            </w:r>
          </w:p>
        </w:tc>
        <w:tc>
          <w:tcPr>
            <w:tcW w:w="324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262" w:right="-239"/>
            </w:pPr>
          </w:p>
          <w:p>
            <w:pPr>
              <w:spacing w:before="0" w:after="0" w:line="333" w:lineRule="exact"/>
              <w:ind w:left="1262" w:right="-239"/>
            </w:pPr>
            <w:r>
              <w:rPr>
                <w:rFonts w:ascii="宋体" w:eastAsia="宋体" w:hAnsi="宋体" w:cs="宋体"/>
                <w:color w:val="000000"/>
                <w:spacing w:val="-1"/>
                <w:w w:val="100"/>
                <w:position w:val="0"/>
                <w:sz w:val="18"/>
                <w:u w:val="none"/>
              </w:rPr>
              <w:t>试验项目</w:t>
            </w:r>
          </w:p>
        </w:tc>
        <w:tc>
          <w:tcPr>
            <w:tcW w:w="62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32" w:right="-239"/>
            </w:pPr>
          </w:p>
          <w:p>
            <w:pPr>
              <w:spacing w:before="0" w:after="0" w:line="333" w:lineRule="exact"/>
              <w:ind w:left="132" w:right="-239"/>
            </w:pPr>
            <w:r>
              <w:rPr>
                <w:rFonts w:ascii="宋体" w:eastAsia="宋体" w:hAnsi="宋体" w:cs="宋体"/>
                <w:color w:val="000000"/>
                <w:spacing w:val="-1"/>
                <w:w w:val="100"/>
                <w:position w:val="0"/>
                <w:sz w:val="18"/>
                <w:u w:val="none"/>
              </w:rPr>
              <w:t>单位</w:t>
            </w:r>
          </w:p>
        </w:tc>
        <w:tc>
          <w:tcPr>
            <w:tcW w:w="220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33" w:right="-239"/>
            </w:pPr>
            <w:r>
              <w:rPr>
                <w:rFonts w:ascii="宋体" w:eastAsia="宋体" w:hAnsi="宋体" w:cs="宋体"/>
                <w:color w:val="000000"/>
                <w:spacing w:val="-1"/>
                <w:w w:val="100"/>
                <w:position w:val="0"/>
                <w:sz w:val="18"/>
                <w:u w:val="none"/>
              </w:rPr>
              <w:t>运行速度不大于</w:t>
            </w:r>
            <w:r>
              <w:rPr>
                <w:rFonts w:ascii="Calibri" w:hAnsi="Calibri" w:cs="Calibri"/>
                <w:color w:val="000000"/>
                <w:spacing w:val="3"/>
                <w:w w:val="100"/>
                <w:sz w:val="18"/>
                <w:u w:val="none"/>
              </w:rPr>
              <w:t> </w:t>
            </w:r>
            <w:r>
              <w:rPr>
                <w:rFonts w:ascii="宋体" w:hAnsi="宋体" w:cs="宋体"/>
                <w:color w:val="000000"/>
                <w:spacing w:val="-1"/>
                <w:w w:val="100"/>
                <w:position w:val="0"/>
                <w:sz w:val="18"/>
                <w:u w:val="none"/>
              </w:rPr>
              <w:t>4.0</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m/s</w:t>
            </w:r>
          </w:p>
        </w:tc>
        <w:tc>
          <w:tcPr>
            <w:tcW w:w="2035"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39" w:right="-239"/>
            </w:pPr>
            <w:r>
              <w:rPr>
                <w:rFonts w:ascii="宋体" w:eastAsia="宋体" w:hAnsi="宋体" w:cs="宋体"/>
                <w:color w:val="000000"/>
                <w:spacing w:val="-1"/>
                <w:w w:val="100"/>
                <w:position w:val="0"/>
                <w:sz w:val="18"/>
                <w:u w:val="none"/>
              </w:rPr>
              <w:t>运行速度大于</w:t>
            </w:r>
            <w:r>
              <w:rPr>
                <w:rFonts w:ascii="Calibri" w:hAnsi="Calibri" w:cs="Calibri"/>
                <w:color w:val="000000"/>
                <w:spacing w:val="3"/>
                <w:w w:val="100"/>
                <w:sz w:val="18"/>
                <w:u w:val="none"/>
              </w:rPr>
              <w:t> </w:t>
            </w:r>
            <w:r>
              <w:rPr>
                <w:rFonts w:ascii="宋体" w:hAnsi="宋体" w:cs="宋体"/>
                <w:color w:val="000000"/>
                <w:spacing w:val="-1"/>
                <w:w w:val="100"/>
                <w:position w:val="0"/>
                <w:sz w:val="18"/>
                <w:u w:val="none"/>
              </w:rPr>
              <w:t>4.0</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m/s</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62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224" w:right="-239"/>
            </w:pPr>
            <w:r>
              <w:rPr>
                <w:rFonts w:ascii="宋体" w:eastAsia="宋体" w:hAnsi="宋体" w:cs="宋体"/>
                <w:color w:val="000000"/>
                <w:spacing w:val="-1"/>
                <w:w w:val="100"/>
                <w:position w:val="0"/>
                <w:sz w:val="18"/>
                <w:u w:val="none"/>
              </w:rPr>
              <w:t>聚氯</w:t>
            </w:r>
          </w:p>
          <w:p>
            <w:pPr>
              <w:spacing w:before="0" w:after="0" w:line="312" w:lineRule="exact"/>
              <w:ind w:left="224" w:right="-239"/>
            </w:pPr>
            <w:r>
              <w:rPr>
                <w:rFonts w:ascii="宋体" w:eastAsia="宋体" w:hAnsi="宋体" w:cs="宋体"/>
                <w:color w:val="000000"/>
                <w:spacing w:val="-1"/>
                <w:w w:val="100"/>
                <w:position w:val="0"/>
                <w:sz w:val="18"/>
                <w:u w:val="none"/>
              </w:rPr>
              <w:t>乙烯</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67" w:right="-239"/>
            </w:pPr>
            <w:r>
              <w:rPr>
                <w:rFonts w:ascii="宋体" w:eastAsia="宋体" w:hAnsi="宋体" w:cs="宋体"/>
                <w:color w:val="000000"/>
                <w:spacing w:val="-1"/>
                <w:w w:val="100"/>
                <w:position w:val="0"/>
                <w:sz w:val="18"/>
                <w:u w:val="none"/>
              </w:rPr>
              <w:t>低烟无卤聚烯烃</w:t>
            </w:r>
          </w:p>
        </w:tc>
        <w:tc>
          <w:tcPr>
            <w:tcW w:w="73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189" w:right="-239"/>
            </w:pPr>
            <w:r>
              <w:rPr>
                <w:rFonts w:ascii="宋体" w:eastAsia="宋体" w:hAnsi="宋体" w:cs="宋体"/>
                <w:color w:val="000000"/>
                <w:spacing w:val="-1"/>
                <w:w w:val="100"/>
                <w:position w:val="0"/>
                <w:sz w:val="18"/>
                <w:u w:val="none"/>
              </w:rPr>
              <w:t>聚氯</w:t>
            </w:r>
          </w:p>
          <w:p>
            <w:pPr>
              <w:spacing w:before="0" w:after="0" w:line="312" w:lineRule="exact"/>
              <w:ind w:left="189" w:right="-239"/>
            </w:pPr>
            <w:r>
              <w:rPr>
                <w:rFonts w:ascii="宋体" w:eastAsia="宋体" w:hAnsi="宋体" w:cs="宋体"/>
                <w:color w:val="000000"/>
                <w:spacing w:val="-1"/>
                <w:w w:val="100"/>
                <w:position w:val="0"/>
                <w:sz w:val="18"/>
                <w:u w:val="none"/>
              </w:rPr>
              <w:t>乙烯</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9" w:right="-239"/>
            </w:pPr>
            <w:r>
              <w:rPr>
                <w:rFonts w:ascii="宋体" w:eastAsia="宋体" w:hAnsi="宋体" w:cs="宋体"/>
                <w:color w:val="000000"/>
                <w:spacing w:val="-1"/>
                <w:w w:val="100"/>
                <w:position w:val="0"/>
                <w:sz w:val="18"/>
                <w:u w:val="none"/>
              </w:rPr>
              <w:t>低烟无卤聚烯烃</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62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6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68" w:right="-239"/>
            </w:pPr>
            <w:r>
              <w:rPr>
                <w:rFonts w:ascii="宋体" w:eastAsia="宋体" w:hAnsi="宋体" w:cs="宋体"/>
                <w:color w:val="000000"/>
                <w:spacing w:val="-1"/>
                <w:w w:val="100"/>
                <w:position w:val="0"/>
                <w:sz w:val="18"/>
                <w:u w:val="none"/>
              </w:rPr>
              <w:t>绝缘</w:t>
            </w:r>
          </w:p>
        </w:tc>
        <w:tc>
          <w:tcPr>
            <w:tcW w:w="6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70" w:right="-239"/>
            </w:pPr>
            <w:r>
              <w:rPr>
                <w:rFonts w:ascii="宋体" w:eastAsia="宋体" w:hAnsi="宋体" w:cs="宋体"/>
                <w:color w:val="000000"/>
                <w:spacing w:val="-1"/>
                <w:w w:val="100"/>
                <w:position w:val="0"/>
                <w:sz w:val="18"/>
                <w:u w:val="none"/>
              </w:rPr>
              <w:t>护套</w:t>
            </w:r>
          </w:p>
        </w:tc>
        <w:tc>
          <w:tcPr>
            <w:tcW w:w="73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6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44" w:right="-239"/>
            </w:pPr>
            <w:r>
              <w:rPr>
                <w:rFonts w:ascii="宋体" w:eastAsia="宋体" w:hAnsi="宋体" w:cs="宋体"/>
                <w:color w:val="000000"/>
                <w:spacing w:val="-1"/>
                <w:w w:val="100"/>
                <w:position w:val="0"/>
                <w:sz w:val="18"/>
                <w:u w:val="none"/>
              </w:rPr>
              <w:t>绝缘</w:t>
            </w:r>
          </w:p>
        </w:tc>
        <w:tc>
          <w:tcPr>
            <w:tcW w:w="6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43" w:right="-239"/>
            </w:pPr>
            <w:r>
              <w:rPr>
                <w:rFonts w:ascii="宋体" w:eastAsia="宋体" w:hAnsi="宋体" w:cs="宋体"/>
                <w:color w:val="000000"/>
                <w:spacing w:val="-1"/>
                <w:w w:val="100"/>
                <w:position w:val="0"/>
                <w:sz w:val="18"/>
                <w:u w:val="none"/>
              </w:rPr>
              <w:t>护套</w:t>
            </w:r>
          </w:p>
        </w:tc>
      </w:tr>
      <w:tr>
        <w:tblPrEx>
          <w:tblW w:w="0" w:type="auto"/>
          <w:tblInd w:w="0" w:type="dxa"/>
          <w:tblLayout w:type="fixed"/>
          <w:tblCellMar>
            <w:top w:w="0" w:type="dxa"/>
            <w:left w:w="108" w:type="dxa"/>
            <w:bottom w:w="0" w:type="dxa"/>
            <w:right w:w="108" w:type="dxa"/>
          </w:tblCellMar>
        </w:tblPrEx>
        <w:trPr>
          <w:trHeight w:hRule="exact" w:val="966"/>
        </w:trPr>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49" w:right="-239"/>
            </w:pPr>
          </w:p>
          <w:p>
            <w:pPr>
              <w:spacing w:before="0" w:after="0" w:line="334" w:lineRule="exact"/>
              <w:ind w:left="249" w:right="-239"/>
            </w:pPr>
            <w:r>
              <w:rPr>
                <w:rFonts w:ascii="宋体" w:hAnsi="宋体" w:cs="宋体"/>
                <w:color w:val="000000"/>
                <w:spacing w:val="-1"/>
                <w:w w:val="100"/>
                <w:position w:val="0"/>
                <w:sz w:val="18"/>
                <w:u w:val="none"/>
              </w:rPr>
              <w:t>1</w:t>
            </w: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08" w:right="-239"/>
            </w:pPr>
            <w:r>
              <w:rPr>
                <w:rFonts w:ascii="宋体" w:eastAsia="宋体" w:hAnsi="宋体" w:cs="宋体"/>
                <w:color w:val="000000"/>
                <w:spacing w:val="-1"/>
                <w:w w:val="100"/>
                <w:position w:val="0"/>
                <w:sz w:val="18"/>
                <w:u w:val="none"/>
              </w:rPr>
              <w:t>老化前</w:t>
            </w:r>
          </w:p>
          <w:p>
            <w:pPr>
              <w:spacing w:before="0" w:after="0" w:line="324" w:lineRule="exact"/>
              <w:ind w:left="108" w:right="-239"/>
            </w:pPr>
            <w:r>
              <w:rPr>
                <w:rFonts w:ascii="宋体" w:eastAsia="宋体" w:hAnsi="宋体" w:cs="宋体"/>
                <w:color w:val="000000"/>
                <w:spacing w:val="-1"/>
                <w:w w:val="100"/>
                <w:position w:val="0"/>
                <w:sz w:val="18"/>
                <w:u w:val="none"/>
              </w:rPr>
              <w:t>抗张强度，最小中间值</w:t>
            </w:r>
          </w:p>
          <w:p>
            <w:pPr>
              <w:spacing w:before="0" w:after="0" w:line="322" w:lineRule="exact"/>
              <w:ind w:left="108" w:right="-239"/>
            </w:pPr>
            <w:r>
              <w:rPr>
                <w:rFonts w:ascii="宋体" w:eastAsia="宋体" w:hAnsi="宋体" w:cs="宋体"/>
                <w:color w:val="000000"/>
                <w:spacing w:val="0"/>
                <w:w w:val="100"/>
                <w:position w:val="0"/>
                <w:sz w:val="18"/>
                <w:u w:val="none"/>
              </w:rPr>
              <w:t>断裂伸长率，最小中间值（%）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468" w:right="-239"/>
            </w:pPr>
          </w:p>
          <w:p>
            <w:pPr>
              <w:spacing w:before="0" w:after="0" w:line="228" w:lineRule="exact"/>
              <w:ind w:left="468" w:right="-239"/>
            </w:pPr>
            <w:r>
              <w:rPr>
                <w:rFonts w:ascii="宋体" w:hAnsi="宋体" w:cs="宋体"/>
                <w:color w:val="000000"/>
                <w:spacing w:val="-1"/>
                <w:w w:val="100"/>
                <w:position w:val="0"/>
                <w:sz w:val="9"/>
                <w:u w:val="none"/>
              </w:rPr>
              <w:t>2</w:t>
            </w:r>
          </w:p>
          <w:p>
            <w:pPr>
              <w:spacing w:before="0" w:after="0" w:line="106" w:lineRule="exact"/>
              <w:ind w:left="108" w:right="-239"/>
            </w:pPr>
            <w:r>
              <w:rPr>
                <w:rFonts w:ascii="宋体" w:hAnsi="宋体" w:cs="宋体"/>
                <w:color w:val="000000"/>
                <w:spacing w:val="0"/>
                <w:w w:val="100"/>
                <w:position w:val="0"/>
                <w:sz w:val="18"/>
                <w:u w:val="none"/>
              </w:rPr>
              <w:t>N/mm</w:t>
            </w: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24" w:right="-239"/>
            </w:pPr>
          </w:p>
          <w:p>
            <w:pPr>
              <w:spacing w:before="0" w:after="0" w:line="334" w:lineRule="exact"/>
              <w:ind w:left="224" w:right="-239"/>
            </w:pPr>
            <w:r>
              <w:rPr>
                <w:rFonts w:ascii="宋体" w:hAnsi="宋体" w:cs="宋体"/>
                <w:color w:val="000000"/>
                <w:spacing w:val="0"/>
                <w:w w:val="100"/>
                <w:position w:val="0"/>
                <w:sz w:val="18"/>
                <w:u w:val="none"/>
              </w:rPr>
              <w:t>10.0</w:t>
            </w:r>
          </w:p>
          <w:p>
            <w:pPr>
              <w:spacing w:before="0" w:after="0" w:line="322" w:lineRule="exact"/>
              <w:ind w:left="267" w:right="-239"/>
            </w:pPr>
            <w:r>
              <w:rPr>
                <w:rFonts w:ascii="宋体" w:hAnsi="宋体" w:cs="宋体"/>
                <w:color w:val="000000"/>
                <w:spacing w:val="-1"/>
                <w:w w:val="100"/>
                <w:position w:val="0"/>
                <w:sz w:val="18"/>
                <w:u w:val="none"/>
              </w:rPr>
              <w:t>150</w:t>
            </w:r>
          </w:p>
        </w:tc>
        <w:tc>
          <w:tcPr>
            <w:tcW w:w="6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14" w:right="-239"/>
            </w:pPr>
          </w:p>
          <w:p>
            <w:pPr>
              <w:spacing w:before="0" w:after="0" w:line="334" w:lineRule="exact"/>
              <w:ind w:left="214" w:right="-239"/>
            </w:pPr>
            <w:r>
              <w:rPr>
                <w:rFonts w:ascii="宋体" w:hAnsi="宋体" w:cs="宋体"/>
                <w:color w:val="000000"/>
                <w:spacing w:val="-1"/>
                <w:w w:val="100"/>
                <w:position w:val="0"/>
                <w:sz w:val="18"/>
                <w:u w:val="none"/>
              </w:rPr>
              <w:t>9.0</w:t>
            </w:r>
          </w:p>
          <w:p>
            <w:pPr>
              <w:spacing w:before="0" w:after="0" w:line="322" w:lineRule="exact"/>
              <w:ind w:left="214" w:right="-239"/>
            </w:pPr>
            <w:r>
              <w:rPr>
                <w:rFonts w:ascii="宋体" w:hAnsi="宋体" w:cs="宋体"/>
                <w:color w:val="000000"/>
                <w:spacing w:val="-1"/>
                <w:w w:val="100"/>
                <w:position w:val="0"/>
                <w:sz w:val="18"/>
                <w:u w:val="none"/>
              </w:rPr>
              <w:t>150</w:t>
            </w:r>
          </w:p>
        </w:tc>
        <w:tc>
          <w:tcPr>
            <w:tcW w:w="6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13" w:right="-239"/>
            </w:pPr>
          </w:p>
          <w:p>
            <w:pPr>
              <w:spacing w:before="0" w:after="0" w:line="334" w:lineRule="exact"/>
              <w:ind w:left="213" w:right="-239"/>
            </w:pPr>
            <w:r>
              <w:rPr>
                <w:rFonts w:ascii="宋体" w:hAnsi="宋体" w:cs="宋体"/>
                <w:color w:val="000000"/>
                <w:spacing w:val="-1"/>
                <w:w w:val="100"/>
                <w:position w:val="0"/>
                <w:sz w:val="18"/>
                <w:u w:val="none"/>
              </w:rPr>
              <w:t>8.0</w:t>
            </w:r>
          </w:p>
          <w:p>
            <w:pPr>
              <w:spacing w:before="0" w:after="0" w:line="322" w:lineRule="exact"/>
              <w:ind w:left="213" w:right="-239"/>
            </w:pPr>
            <w:r>
              <w:rPr>
                <w:rFonts w:ascii="宋体" w:hAnsi="宋体" w:cs="宋体"/>
                <w:color w:val="000000"/>
                <w:spacing w:val="-1"/>
                <w:w w:val="100"/>
                <w:position w:val="0"/>
                <w:sz w:val="18"/>
                <w:u w:val="none"/>
              </w:rPr>
              <w:t>200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89" w:right="-239"/>
            </w:pPr>
          </w:p>
          <w:p>
            <w:pPr>
              <w:spacing w:before="0" w:after="0" w:line="334" w:lineRule="exact"/>
              <w:ind w:left="189" w:right="-239"/>
            </w:pPr>
            <w:r>
              <w:rPr>
                <w:rFonts w:ascii="宋体" w:hAnsi="宋体" w:cs="宋体"/>
                <w:color w:val="000000"/>
                <w:spacing w:val="0"/>
                <w:w w:val="100"/>
                <w:position w:val="0"/>
                <w:sz w:val="18"/>
                <w:u w:val="none"/>
              </w:rPr>
              <w:t>10.0</w:t>
            </w:r>
          </w:p>
          <w:p>
            <w:pPr>
              <w:spacing w:before="0" w:after="0" w:line="322" w:lineRule="exact"/>
              <w:ind w:left="235" w:right="-239"/>
            </w:pPr>
            <w:r>
              <w:rPr>
                <w:rFonts w:ascii="宋体" w:hAnsi="宋体" w:cs="宋体"/>
                <w:color w:val="000000"/>
                <w:spacing w:val="-1"/>
                <w:w w:val="100"/>
                <w:position w:val="0"/>
                <w:sz w:val="18"/>
                <w:u w:val="none"/>
              </w:rPr>
              <w:t>150</w:t>
            </w:r>
          </w:p>
        </w:tc>
        <w:tc>
          <w:tcPr>
            <w:tcW w:w="6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89" w:right="-239"/>
            </w:pPr>
          </w:p>
          <w:p>
            <w:pPr>
              <w:spacing w:before="0" w:after="0" w:line="334" w:lineRule="exact"/>
              <w:ind w:left="189" w:right="-239"/>
            </w:pPr>
            <w:r>
              <w:rPr>
                <w:rFonts w:ascii="宋体" w:hAnsi="宋体" w:cs="宋体"/>
                <w:color w:val="000000"/>
                <w:spacing w:val="-1"/>
                <w:w w:val="100"/>
                <w:position w:val="0"/>
                <w:sz w:val="18"/>
                <w:u w:val="none"/>
              </w:rPr>
              <w:t>9.0</w:t>
            </w:r>
          </w:p>
          <w:p>
            <w:pPr>
              <w:spacing w:before="0" w:after="0" w:line="322" w:lineRule="exact"/>
              <w:ind w:left="189" w:right="-239"/>
            </w:pPr>
            <w:r>
              <w:rPr>
                <w:rFonts w:ascii="宋体" w:hAnsi="宋体" w:cs="宋体"/>
                <w:color w:val="000000"/>
                <w:spacing w:val="-1"/>
                <w:w w:val="100"/>
                <w:position w:val="0"/>
                <w:sz w:val="18"/>
                <w:u w:val="none"/>
              </w:rPr>
              <w:t>150</w:t>
            </w:r>
          </w:p>
        </w:tc>
        <w:tc>
          <w:tcPr>
            <w:tcW w:w="6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88" w:right="-239"/>
            </w:pPr>
          </w:p>
          <w:p>
            <w:pPr>
              <w:spacing w:before="0" w:after="0" w:line="334" w:lineRule="exact"/>
              <w:ind w:left="188" w:right="-239"/>
            </w:pPr>
            <w:r>
              <w:rPr>
                <w:rFonts w:ascii="宋体" w:hAnsi="宋体" w:cs="宋体"/>
                <w:color w:val="000000"/>
                <w:spacing w:val="-1"/>
                <w:w w:val="100"/>
                <w:position w:val="0"/>
                <w:sz w:val="18"/>
                <w:u w:val="none"/>
              </w:rPr>
              <w:t>8.0</w:t>
            </w:r>
          </w:p>
          <w:p>
            <w:pPr>
              <w:spacing w:before="0" w:after="0" w:line="322" w:lineRule="exact"/>
              <w:ind w:left="188" w:right="-239"/>
            </w:pPr>
            <w:r>
              <w:rPr>
                <w:rFonts w:ascii="宋体" w:hAnsi="宋体" w:cs="宋体"/>
                <w:color w:val="000000"/>
                <w:spacing w:val="-1"/>
                <w:w w:val="100"/>
                <w:position w:val="0"/>
                <w:sz w:val="18"/>
                <w:u w:val="none"/>
              </w:rPr>
              <w:t>200</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960" w:lineRule="exact"/>
              <w:ind w:left="249" w:right="-239"/>
            </w:pPr>
          </w:p>
          <w:p>
            <w:pPr>
              <w:spacing w:before="0" w:after="0" w:line="419" w:lineRule="exact"/>
              <w:ind w:left="249" w:right="-239"/>
            </w:pPr>
            <w:r>
              <w:rPr>
                <w:rFonts w:ascii="宋体" w:hAnsi="宋体" w:cs="宋体"/>
                <w:color w:val="000000"/>
                <w:spacing w:val="-1"/>
                <w:w w:val="100"/>
                <w:position w:val="0"/>
                <w:sz w:val="18"/>
                <w:u w:val="none"/>
              </w:rPr>
              <w:t>2</w:t>
            </w: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eastAsia="宋体" w:hAnsi="宋体" w:cs="宋体"/>
                <w:color w:val="000000"/>
                <w:spacing w:val="-1"/>
                <w:w w:val="100"/>
                <w:position w:val="0"/>
                <w:sz w:val="18"/>
                <w:u w:val="none"/>
              </w:rPr>
              <w:t>空气箱老化后性能</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eastAsia="宋体" w:hAnsi="宋体" w:cs="宋体"/>
                <w:color w:val="000000"/>
                <w:spacing w:val="-1"/>
                <w:w w:val="100"/>
                <w:position w:val="0"/>
                <w:sz w:val="18"/>
                <w:u w:val="none"/>
              </w:rPr>
              <w:t>老化条件</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hAnsi="宋体" w:cs="宋体"/>
                <w:color w:val="000000"/>
                <w:spacing w:val="-1"/>
                <w:w w:val="100"/>
                <w:position w:val="0"/>
                <w:sz w:val="18"/>
                <w:u w:val="none"/>
              </w:rPr>
              <w:t>——试验温度</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21" w:right="-239"/>
            </w:pPr>
            <w:r>
              <w:rPr>
                <w:rFonts w:ascii="宋体" w:hAnsi="宋体" w:cs="宋体"/>
                <w:color w:val="000000"/>
                <w:spacing w:val="-1"/>
                <w:w w:val="100"/>
                <w:position w:val="0"/>
                <w:sz w:val="18"/>
                <w:u w:val="none"/>
              </w:rPr>
              <w:t>℃</w:t>
            </w: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78" w:right="-239"/>
            </w:pPr>
            <w:r>
              <w:rPr>
                <w:rFonts w:ascii="宋体" w:hAnsi="宋体" w:cs="宋体"/>
                <w:color w:val="000000"/>
                <w:spacing w:val="-1"/>
                <w:w w:val="100"/>
                <w:position w:val="0"/>
                <w:sz w:val="18"/>
                <w:u w:val="none"/>
              </w:rPr>
              <w:t>80±2</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73" w:right="-239"/>
            </w:pPr>
            <w:r>
              <w:rPr>
                <w:rFonts w:ascii="宋体" w:hAnsi="宋体" w:cs="宋体"/>
                <w:color w:val="000000"/>
                <w:spacing w:val="-1"/>
                <w:w w:val="100"/>
                <w:position w:val="0"/>
                <w:sz w:val="18"/>
                <w:u w:val="none"/>
              </w:rPr>
              <w:t>80±2</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44" w:right="-239"/>
            </w:pPr>
            <w:r>
              <w:rPr>
                <w:rFonts w:ascii="宋体" w:hAnsi="宋体" w:cs="宋体"/>
                <w:color w:val="000000"/>
                <w:spacing w:val="-1"/>
                <w:w w:val="100"/>
                <w:position w:val="0"/>
                <w:sz w:val="18"/>
                <w:u w:val="none"/>
              </w:rPr>
              <w:t>80±2</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22" w:right="-239"/>
            </w:pPr>
            <w:r>
              <w:rPr>
                <w:rFonts w:ascii="宋体" w:hAnsi="宋体" w:cs="宋体"/>
                <w:color w:val="000000"/>
                <w:spacing w:val="-1"/>
                <w:w w:val="100"/>
                <w:position w:val="0"/>
                <w:sz w:val="18"/>
                <w:u w:val="none"/>
              </w:rPr>
              <w:t>80±2</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08" w:right="-239"/>
            </w:pPr>
            <w:r>
              <w:rPr>
                <w:rFonts w:ascii="宋体" w:hAnsi="宋体" w:cs="宋体"/>
                <w:color w:val="000000"/>
                <w:spacing w:val="-1"/>
                <w:w w:val="100"/>
                <w:position w:val="0"/>
                <w:sz w:val="18"/>
                <w:u w:val="none"/>
              </w:rPr>
              <w:t>——处理时间</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266" w:right="-239"/>
            </w:pPr>
            <w:r>
              <w:rPr>
                <w:rFonts w:ascii="宋体" w:hAnsi="宋体" w:cs="宋体"/>
                <w:color w:val="000000"/>
                <w:spacing w:val="-1"/>
                <w:w w:val="100"/>
                <w:position w:val="0"/>
                <w:sz w:val="18"/>
                <w:u w:val="none"/>
              </w:rPr>
              <w:t>h</w:t>
            </w: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267" w:right="-239"/>
            </w:pPr>
            <w:r>
              <w:rPr>
                <w:rFonts w:ascii="宋体" w:hAnsi="宋体" w:cs="宋体"/>
                <w:color w:val="000000"/>
                <w:spacing w:val="-1"/>
                <w:w w:val="100"/>
                <w:position w:val="0"/>
                <w:sz w:val="18"/>
                <w:u w:val="none"/>
              </w:rPr>
              <w:t>168</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562" w:right="-239"/>
            </w:pPr>
            <w:r>
              <w:rPr>
                <w:rFonts w:ascii="宋体" w:hAnsi="宋体" w:cs="宋体"/>
                <w:color w:val="000000"/>
                <w:spacing w:val="-1"/>
                <w:w w:val="100"/>
                <w:position w:val="0"/>
                <w:sz w:val="18"/>
                <w:u w:val="none"/>
              </w:rPr>
              <w:t>168</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235" w:right="-239"/>
            </w:pPr>
            <w:r>
              <w:rPr>
                <w:rFonts w:ascii="宋体" w:hAnsi="宋体" w:cs="宋体"/>
                <w:color w:val="000000"/>
                <w:spacing w:val="-1"/>
                <w:w w:val="100"/>
                <w:position w:val="0"/>
                <w:sz w:val="18"/>
                <w:u w:val="none"/>
              </w:rPr>
              <w:t>168</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513" w:right="-239"/>
            </w:pPr>
            <w:r>
              <w:rPr>
                <w:rFonts w:ascii="宋体" w:hAnsi="宋体" w:cs="宋体"/>
                <w:color w:val="000000"/>
                <w:spacing w:val="-1"/>
                <w:w w:val="100"/>
                <w:position w:val="0"/>
                <w:sz w:val="18"/>
                <w:u w:val="none"/>
              </w:rPr>
              <w:t>168</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8" w:right="-239"/>
            </w:pPr>
            <w:r>
              <w:rPr>
                <w:rFonts w:ascii="宋体" w:eastAsia="宋体" w:hAnsi="宋体" w:cs="宋体"/>
                <w:color w:val="000000"/>
                <w:spacing w:val="-1"/>
                <w:w w:val="100"/>
                <w:position w:val="0"/>
                <w:sz w:val="18"/>
                <w:u w:val="none"/>
              </w:rPr>
              <w:t>抗张强度，最小中间值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46" w:lineRule="exact"/>
              <w:ind w:left="468" w:right="-239"/>
            </w:pPr>
            <w:r>
              <w:rPr>
                <w:rFonts w:ascii="宋体" w:hAnsi="宋体" w:cs="宋体"/>
                <w:color w:val="000000"/>
                <w:spacing w:val="-1"/>
                <w:w w:val="100"/>
                <w:position w:val="0"/>
                <w:sz w:val="9"/>
                <w:u w:val="none"/>
              </w:rPr>
              <w:t>2</w:t>
            </w:r>
          </w:p>
          <w:p>
            <w:pPr>
              <w:spacing w:before="0" w:after="0" w:line="106" w:lineRule="exact"/>
              <w:ind w:left="108" w:right="-239"/>
            </w:pPr>
            <w:r>
              <w:rPr>
                <w:rFonts w:ascii="宋体" w:hAnsi="宋体" w:cs="宋体"/>
                <w:color w:val="000000"/>
                <w:spacing w:val="0"/>
                <w:w w:val="100"/>
                <w:position w:val="0"/>
                <w:sz w:val="18"/>
                <w:u w:val="none"/>
              </w:rPr>
              <w:t>N/mm</w:t>
            </w: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24" w:right="-239"/>
            </w:pPr>
            <w:r>
              <w:rPr>
                <w:rFonts w:ascii="宋体" w:hAnsi="宋体" w:cs="宋体"/>
                <w:color w:val="000000"/>
                <w:spacing w:val="0"/>
                <w:w w:val="100"/>
                <w:position w:val="0"/>
                <w:sz w:val="18"/>
                <w:u w:val="none"/>
              </w:rPr>
              <w:t>10.0</w:t>
            </w:r>
          </w:p>
        </w:tc>
        <w:tc>
          <w:tcPr>
            <w:tcW w:w="6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14" w:right="-239"/>
            </w:pPr>
            <w:r>
              <w:rPr>
                <w:rFonts w:ascii="宋体" w:hAnsi="宋体" w:cs="宋体"/>
                <w:color w:val="000000"/>
                <w:spacing w:val="-1"/>
                <w:w w:val="100"/>
                <w:position w:val="0"/>
                <w:sz w:val="18"/>
                <w:u w:val="none"/>
              </w:rPr>
              <w:t>9.0</w:t>
            </w:r>
          </w:p>
        </w:tc>
        <w:tc>
          <w:tcPr>
            <w:tcW w:w="6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13" w:right="-239"/>
            </w:pPr>
            <w:r>
              <w:rPr>
                <w:rFonts w:ascii="宋体" w:hAnsi="宋体" w:cs="宋体"/>
                <w:color w:val="000000"/>
                <w:spacing w:val="-1"/>
                <w:w w:val="100"/>
                <w:position w:val="0"/>
                <w:sz w:val="18"/>
                <w:u w:val="none"/>
              </w:rPr>
              <w:t>8.0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89" w:right="-239"/>
            </w:pPr>
            <w:r>
              <w:rPr>
                <w:rFonts w:ascii="宋体" w:hAnsi="宋体" w:cs="宋体"/>
                <w:color w:val="000000"/>
                <w:spacing w:val="0"/>
                <w:w w:val="100"/>
                <w:position w:val="0"/>
                <w:sz w:val="18"/>
                <w:u w:val="none"/>
              </w:rPr>
              <w:t>10.0</w:t>
            </w:r>
          </w:p>
        </w:tc>
        <w:tc>
          <w:tcPr>
            <w:tcW w:w="6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89" w:right="-239"/>
            </w:pPr>
            <w:r>
              <w:rPr>
                <w:rFonts w:ascii="宋体" w:hAnsi="宋体" w:cs="宋体"/>
                <w:color w:val="000000"/>
                <w:spacing w:val="-1"/>
                <w:w w:val="100"/>
                <w:position w:val="0"/>
                <w:sz w:val="18"/>
                <w:u w:val="none"/>
              </w:rPr>
              <w:t>9.0</w:t>
            </w:r>
          </w:p>
        </w:tc>
        <w:tc>
          <w:tcPr>
            <w:tcW w:w="6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88" w:right="-239"/>
            </w:pPr>
            <w:r>
              <w:rPr>
                <w:rFonts w:ascii="宋体" w:hAnsi="宋体" w:cs="宋体"/>
                <w:color w:val="000000"/>
                <w:spacing w:val="-1"/>
                <w:w w:val="100"/>
                <w:position w:val="0"/>
                <w:sz w:val="18"/>
                <w:u w:val="none"/>
              </w:rPr>
              <w:t>8.0</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8" w:right="-239"/>
            </w:pPr>
            <w:r>
              <w:rPr>
                <w:rFonts w:ascii="宋体" w:eastAsia="宋体" w:hAnsi="宋体" w:cs="宋体"/>
                <w:color w:val="000000"/>
                <w:spacing w:val="0"/>
                <w:w w:val="100"/>
                <w:position w:val="0"/>
                <w:sz w:val="18"/>
                <w:u w:val="none"/>
              </w:rPr>
              <w:t>断裂伸长率，最小中间值（%）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67" w:right="-239"/>
            </w:pPr>
            <w:r>
              <w:rPr>
                <w:rFonts w:ascii="宋体" w:hAnsi="宋体" w:cs="宋体"/>
                <w:color w:val="000000"/>
                <w:spacing w:val="-1"/>
                <w:w w:val="100"/>
                <w:position w:val="0"/>
                <w:sz w:val="18"/>
                <w:u w:val="none"/>
              </w:rPr>
              <w:t>150</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562" w:right="-239"/>
            </w:pPr>
            <w:r>
              <w:rPr>
                <w:rFonts w:ascii="宋体" w:hAnsi="宋体" w:cs="宋体"/>
                <w:color w:val="000000"/>
                <w:spacing w:val="-1"/>
                <w:w w:val="100"/>
                <w:position w:val="0"/>
                <w:sz w:val="18"/>
                <w:u w:val="none"/>
              </w:rPr>
              <w:t>150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35" w:right="-239"/>
            </w:pPr>
            <w:r>
              <w:rPr>
                <w:rFonts w:ascii="宋体" w:hAnsi="宋体" w:cs="宋体"/>
                <w:color w:val="000000"/>
                <w:spacing w:val="-1"/>
                <w:w w:val="100"/>
                <w:position w:val="0"/>
                <w:sz w:val="18"/>
                <w:u w:val="none"/>
              </w:rPr>
              <w:t>150</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513" w:right="-239"/>
            </w:pPr>
            <w:r>
              <w:rPr>
                <w:rFonts w:ascii="宋体" w:hAnsi="宋体" w:cs="宋体"/>
                <w:color w:val="000000"/>
                <w:spacing w:val="-1"/>
                <w:w w:val="100"/>
                <w:position w:val="0"/>
                <w:sz w:val="18"/>
                <w:u w:val="none"/>
              </w:rPr>
              <w:t>150</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eastAsia="宋体" w:hAnsi="宋体" w:cs="宋体"/>
                <w:color w:val="000000"/>
                <w:spacing w:val="0"/>
                <w:w w:val="100"/>
                <w:position w:val="0"/>
                <w:sz w:val="18"/>
                <w:u w:val="none"/>
              </w:rPr>
              <w:t>老化前后抗张强度变化率最大值（%）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24" w:right="-239"/>
            </w:pPr>
            <w:r>
              <w:rPr>
                <w:rFonts w:ascii="宋体" w:hAnsi="宋体" w:cs="宋体"/>
                <w:color w:val="000000"/>
                <w:spacing w:val="0"/>
                <w:w w:val="100"/>
                <w:position w:val="0"/>
                <w:sz w:val="18"/>
                <w:u w:val="none"/>
              </w:rPr>
              <w:t>±20</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516" w:right="-239"/>
            </w:pPr>
            <w:r>
              <w:rPr>
                <w:rFonts w:ascii="宋体" w:hAnsi="宋体" w:cs="宋体"/>
                <w:color w:val="000000"/>
                <w:spacing w:val="0"/>
                <w:w w:val="100"/>
                <w:position w:val="0"/>
                <w:sz w:val="18"/>
                <w:u w:val="none"/>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hAnsi="宋体" w:cs="宋体"/>
                <w:color w:val="000000"/>
                <w:spacing w:val="0"/>
                <w:w w:val="100"/>
                <w:position w:val="0"/>
                <w:sz w:val="18"/>
                <w:u w:val="none"/>
              </w:rPr>
              <w:t>±20</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68" w:right="-239"/>
            </w:pPr>
            <w:r>
              <w:rPr>
                <w:rFonts w:ascii="宋体" w:hAnsi="宋体" w:cs="宋体"/>
                <w:color w:val="000000"/>
                <w:spacing w:val="0"/>
                <w:w w:val="100"/>
                <w:position w:val="0"/>
                <w:sz w:val="18"/>
                <w:u w:val="none"/>
              </w:rPr>
              <w:t>±30</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eastAsia="宋体" w:hAnsi="宋体" w:cs="宋体"/>
                <w:color w:val="000000"/>
                <w:spacing w:val="-2"/>
                <w:w w:val="100"/>
                <w:position w:val="0"/>
                <w:sz w:val="18"/>
                <w:u w:val="none"/>
              </w:rPr>
              <w:t>老化前后断裂伸长率变化率最大值（%）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24" w:right="-239"/>
            </w:pPr>
            <w:r>
              <w:rPr>
                <w:rFonts w:ascii="宋体" w:hAnsi="宋体" w:cs="宋体"/>
                <w:color w:val="000000"/>
                <w:spacing w:val="0"/>
                <w:w w:val="100"/>
                <w:position w:val="0"/>
                <w:sz w:val="18"/>
                <w:u w:val="none"/>
              </w:rPr>
              <w:t>±20</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516" w:right="-239"/>
            </w:pPr>
            <w:r>
              <w:rPr>
                <w:rFonts w:ascii="宋体" w:hAnsi="宋体" w:cs="宋体"/>
                <w:color w:val="000000"/>
                <w:spacing w:val="0"/>
                <w:w w:val="100"/>
                <w:position w:val="0"/>
                <w:sz w:val="18"/>
                <w:u w:val="none"/>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hAnsi="宋体" w:cs="宋体"/>
                <w:color w:val="000000"/>
                <w:spacing w:val="0"/>
                <w:w w:val="100"/>
                <w:position w:val="0"/>
                <w:sz w:val="18"/>
                <w:u w:val="none"/>
              </w:rPr>
              <w:t>±20</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68" w:right="-239"/>
            </w:pPr>
            <w:r>
              <w:rPr>
                <w:rFonts w:ascii="宋体" w:hAnsi="宋体" w:cs="宋体"/>
                <w:color w:val="000000"/>
                <w:spacing w:val="0"/>
                <w:w w:val="100"/>
                <w:position w:val="0"/>
                <w:sz w:val="18"/>
                <w:u w:val="none"/>
              </w:rPr>
              <w:t>±30</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960" w:lineRule="exact"/>
              <w:ind w:left="249" w:right="-239"/>
            </w:pPr>
          </w:p>
          <w:p>
            <w:pPr>
              <w:spacing w:before="0" w:after="0" w:line="419" w:lineRule="exact"/>
              <w:ind w:left="249" w:right="-239"/>
            </w:pPr>
            <w:r>
              <w:rPr>
                <w:rFonts w:ascii="宋体" w:hAnsi="宋体" w:cs="宋体"/>
                <w:color w:val="000000"/>
                <w:spacing w:val="-1"/>
                <w:w w:val="100"/>
                <w:position w:val="0"/>
                <w:sz w:val="18"/>
                <w:u w:val="none"/>
              </w:rPr>
              <w:t>3</w:t>
            </w: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eastAsia="宋体" w:hAnsi="宋体" w:cs="宋体"/>
                <w:color w:val="000000"/>
                <w:spacing w:val="-1"/>
                <w:w w:val="100"/>
                <w:position w:val="0"/>
                <w:sz w:val="18"/>
                <w:u w:val="none"/>
              </w:rPr>
              <w:t>非污染试验（附加段老化试验）</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08" w:right="-239"/>
            </w:pPr>
            <w:r>
              <w:rPr>
                <w:rFonts w:ascii="宋体" w:eastAsia="宋体" w:hAnsi="宋体" w:cs="宋体"/>
                <w:color w:val="000000"/>
                <w:spacing w:val="-1"/>
                <w:w w:val="100"/>
                <w:position w:val="0"/>
                <w:sz w:val="18"/>
                <w:u w:val="none"/>
              </w:rPr>
              <w:t>老化条件</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8" w:right="-239"/>
            </w:pPr>
            <w:r>
              <w:rPr>
                <w:rFonts w:ascii="宋体" w:hAnsi="宋体" w:cs="宋体"/>
                <w:color w:val="000000"/>
                <w:spacing w:val="-1"/>
                <w:w w:val="100"/>
                <w:position w:val="0"/>
                <w:sz w:val="18"/>
                <w:u w:val="none"/>
              </w:rPr>
              <w:t>——试验温度</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21" w:right="-239"/>
            </w:pPr>
            <w:r>
              <w:rPr>
                <w:rFonts w:ascii="宋体" w:hAnsi="宋体" w:cs="宋体"/>
                <w:color w:val="000000"/>
                <w:spacing w:val="-1"/>
                <w:w w:val="100"/>
                <w:position w:val="0"/>
                <w:sz w:val="18"/>
                <w:u w:val="none"/>
              </w:rPr>
              <w:t>℃</w:t>
            </w: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78" w:right="-239"/>
            </w:pPr>
            <w:r>
              <w:rPr>
                <w:rFonts w:ascii="宋体" w:hAnsi="宋体" w:cs="宋体"/>
                <w:color w:val="000000"/>
                <w:spacing w:val="-1"/>
                <w:w w:val="100"/>
                <w:position w:val="0"/>
                <w:sz w:val="18"/>
                <w:u w:val="none"/>
              </w:rPr>
              <w:t>80±2</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73" w:right="-239"/>
            </w:pPr>
            <w:r>
              <w:rPr>
                <w:rFonts w:ascii="宋体" w:hAnsi="宋体" w:cs="宋体"/>
                <w:color w:val="000000"/>
                <w:spacing w:val="-1"/>
                <w:w w:val="100"/>
                <w:position w:val="0"/>
                <w:sz w:val="18"/>
                <w:u w:val="none"/>
              </w:rPr>
              <w:t>80±2</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44" w:right="-239"/>
            </w:pPr>
            <w:r>
              <w:rPr>
                <w:rFonts w:ascii="宋体" w:hAnsi="宋体" w:cs="宋体"/>
                <w:color w:val="000000"/>
                <w:spacing w:val="-1"/>
                <w:w w:val="100"/>
                <w:position w:val="0"/>
                <w:sz w:val="18"/>
                <w:u w:val="none"/>
              </w:rPr>
              <w:t>80±2</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22" w:right="-239"/>
            </w:pPr>
            <w:r>
              <w:rPr>
                <w:rFonts w:ascii="宋体" w:hAnsi="宋体" w:cs="宋体"/>
                <w:color w:val="000000"/>
                <w:spacing w:val="-1"/>
                <w:w w:val="100"/>
                <w:position w:val="0"/>
                <w:sz w:val="18"/>
                <w:u w:val="none"/>
              </w:rPr>
              <w:t>80±2</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8" w:right="-239"/>
            </w:pPr>
            <w:r>
              <w:rPr>
                <w:rFonts w:ascii="宋体" w:hAnsi="宋体" w:cs="宋体"/>
                <w:color w:val="000000"/>
                <w:spacing w:val="-1"/>
                <w:w w:val="100"/>
                <w:position w:val="0"/>
                <w:sz w:val="18"/>
                <w:u w:val="none"/>
              </w:rPr>
              <w:t>——处理时间</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66" w:right="-239"/>
            </w:pPr>
            <w:r>
              <w:rPr>
                <w:rFonts w:ascii="宋体" w:hAnsi="宋体" w:cs="宋体"/>
                <w:color w:val="000000"/>
                <w:spacing w:val="-1"/>
                <w:w w:val="100"/>
                <w:position w:val="0"/>
                <w:sz w:val="18"/>
                <w:u w:val="none"/>
              </w:rPr>
              <w:t>h</w:t>
            </w: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67" w:right="-239"/>
            </w:pPr>
            <w:r>
              <w:rPr>
                <w:rFonts w:ascii="宋体" w:hAnsi="宋体" w:cs="宋体"/>
                <w:color w:val="000000"/>
                <w:spacing w:val="-1"/>
                <w:w w:val="100"/>
                <w:position w:val="0"/>
                <w:sz w:val="18"/>
                <w:u w:val="none"/>
              </w:rPr>
              <w:t>168</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562" w:right="-239"/>
            </w:pPr>
            <w:r>
              <w:rPr>
                <w:rFonts w:ascii="宋体" w:hAnsi="宋体" w:cs="宋体"/>
                <w:color w:val="000000"/>
                <w:spacing w:val="-1"/>
                <w:w w:val="100"/>
                <w:position w:val="0"/>
                <w:sz w:val="18"/>
                <w:u w:val="none"/>
              </w:rPr>
              <w:t>168</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35" w:right="-239"/>
            </w:pPr>
            <w:r>
              <w:rPr>
                <w:rFonts w:ascii="宋体" w:hAnsi="宋体" w:cs="宋体"/>
                <w:color w:val="000000"/>
                <w:spacing w:val="-1"/>
                <w:w w:val="100"/>
                <w:position w:val="0"/>
                <w:sz w:val="18"/>
                <w:u w:val="none"/>
              </w:rPr>
              <w:t>168</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513" w:right="-239"/>
            </w:pPr>
            <w:r>
              <w:rPr>
                <w:rFonts w:ascii="宋体" w:hAnsi="宋体" w:cs="宋体"/>
                <w:color w:val="000000"/>
                <w:spacing w:val="-1"/>
                <w:w w:val="100"/>
                <w:position w:val="0"/>
                <w:sz w:val="18"/>
                <w:u w:val="none"/>
              </w:rPr>
              <w:t>168</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eastAsia="宋体" w:hAnsi="宋体" w:cs="宋体"/>
                <w:color w:val="000000"/>
                <w:spacing w:val="-1"/>
                <w:w w:val="100"/>
                <w:position w:val="0"/>
                <w:sz w:val="18"/>
                <w:u w:val="none"/>
              </w:rPr>
              <w:t>抗张强度，最小中间值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47" w:lineRule="exact"/>
              <w:ind w:left="468" w:right="-239"/>
            </w:pPr>
            <w:r>
              <w:rPr>
                <w:rFonts w:ascii="宋体" w:hAnsi="宋体" w:cs="宋体"/>
                <w:color w:val="000000"/>
                <w:spacing w:val="-1"/>
                <w:w w:val="100"/>
                <w:position w:val="0"/>
                <w:sz w:val="9"/>
                <w:u w:val="none"/>
              </w:rPr>
              <w:t>2</w:t>
            </w:r>
          </w:p>
          <w:p>
            <w:pPr>
              <w:spacing w:before="0" w:after="0" w:line="104" w:lineRule="exact"/>
              <w:ind w:left="108" w:right="-239"/>
            </w:pPr>
            <w:r>
              <w:rPr>
                <w:rFonts w:ascii="宋体" w:hAnsi="宋体" w:cs="宋体"/>
                <w:color w:val="000000"/>
                <w:spacing w:val="0"/>
                <w:w w:val="100"/>
                <w:position w:val="0"/>
                <w:sz w:val="18"/>
                <w:u w:val="none"/>
              </w:rPr>
              <w:t>N/mm</w:t>
            </w: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24" w:right="-239"/>
            </w:pPr>
            <w:r>
              <w:rPr>
                <w:rFonts w:ascii="宋体" w:hAnsi="宋体" w:cs="宋体"/>
                <w:color w:val="000000"/>
                <w:spacing w:val="0"/>
                <w:w w:val="100"/>
                <w:position w:val="0"/>
                <w:sz w:val="18"/>
                <w:u w:val="none"/>
              </w:rPr>
              <w:t>10.0</w:t>
            </w:r>
          </w:p>
        </w:tc>
        <w:tc>
          <w:tcPr>
            <w:tcW w:w="6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14" w:right="-239"/>
            </w:pPr>
            <w:r>
              <w:rPr>
                <w:rFonts w:ascii="宋体" w:hAnsi="宋体" w:cs="宋体"/>
                <w:color w:val="000000"/>
                <w:spacing w:val="-1"/>
                <w:w w:val="100"/>
                <w:position w:val="0"/>
                <w:sz w:val="18"/>
                <w:u w:val="none"/>
              </w:rPr>
              <w:t>9.0</w:t>
            </w:r>
          </w:p>
        </w:tc>
        <w:tc>
          <w:tcPr>
            <w:tcW w:w="6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13" w:right="-239"/>
            </w:pPr>
            <w:r>
              <w:rPr>
                <w:rFonts w:ascii="宋体" w:hAnsi="宋体" w:cs="宋体"/>
                <w:color w:val="000000"/>
                <w:spacing w:val="-1"/>
                <w:w w:val="100"/>
                <w:position w:val="0"/>
                <w:sz w:val="18"/>
                <w:u w:val="none"/>
              </w:rPr>
              <w:t>8.0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hAnsi="宋体" w:cs="宋体"/>
                <w:color w:val="000000"/>
                <w:spacing w:val="0"/>
                <w:w w:val="100"/>
                <w:position w:val="0"/>
                <w:sz w:val="18"/>
                <w:u w:val="none"/>
              </w:rPr>
              <w:t>10.0</w:t>
            </w:r>
          </w:p>
        </w:tc>
        <w:tc>
          <w:tcPr>
            <w:tcW w:w="6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hAnsi="宋体" w:cs="宋体"/>
                <w:color w:val="000000"/>
                <w:spacing w:val="-1"/>
                <w:w w:val="100"/>
                <w:position w:val="0"/>
                <w:sz w:val="18"/>
                <w:u w:val="none"/>
              </w:rPr>
              <w:t>9.0</w:t>
            </w:r>
          </w:p>
        </w:tc>
        <w:tc>
          <w:tcPr>
            <w:tcW w:w="6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8" w:right="-239"/>
            </w:pPr>
            <w:r>
              <w:rPr>
                <w:rFonts w:ascii="宋体" w:hAnsi="宋体" w:cs="宋体"/>
                <w:color w:val="000000"/>
                <w:spacing w:val="-1"/>
                <w:w w:val="100"/>
                <w:position w:val="0"/>
                <w:sz w:val="18"/>
                <w:u w:val="none"/>
              </w:rPr>
              <w:t>8.0</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eastAsia="宋体" w:hAnsi="宋体" w:cs="宋体"/>
                <w:color w:val="000000"/>
                <w:spacing w:val="0"/>
                <w:w w:val="100"/>
                <w:position w:val="0"/>
                <w:sz w:val="18"/>
                <w:u w:val="none"/>
              </w:rPr>
              <w:t>断裂伸长率，最小中间值（%）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67" w:right="-239"/>
            </w:pPr>
            <w:r>
              <w:rPr>
                <w:rFonts w:ascii="宋体" w:hAnsi="宋体" w:cs="宋体"/>
                <w:color w:val="000000"/>
                <w:spacing w:val="-1"/>
                <w:w w:val="100"/>
                <w:position w:val="0"/>
                <w:sz w:val="18"/>
                <w:u w:val="none"/>
              </w:rPr>
              <w:t>150</w:t>
            </w:r>
          </w:p>
        </w:tc>
        <w:tc>
          <w:tcPr>
            <w:tcW w:w="6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14" w:right="-239"/>
            </w:pPr>
            <w:r>
              <w:rPr>
                <w:rFonts w:ascii="宋体" w:hAnsi="宋体" w:cs="宋体"/>
                <w:color w:val="000000"/>
                <w:spacing w:val="-1"/>
                <w:w w:val="100"/>
                <w:position w:val="0"/>
                <w:sz w:val="18"/>
                <w:u w:val="none"/>
              </w:rPr>
              <w:t>150</w:t>
            </w:r>
          </w:p>
        </w:tc>
        <w:tc>
          <w:tcPr>
            <w:tcW w:w="6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13" w:right="-239"/>
            </w:pPr>
            <w:r>
              <w:rPr>
                <w:rFonts w:ascii="宋体" w:hAnsi="宋体" w:cs="宋体"/>
                <w:color w:val="000000"/>
                <w:spacing w:val="-1"/>
                <w:w w:val="100"/>
                <w:position w:val="0"/>
                <w:sz w:val="18"/>
                <w:u w:val="none"/>
              </w:rPr>
              <w:t>200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35" w:right="-239"/>
            </w:pPr>
            <w:r>
              <w:rPr>
                <w:rFonts w:ascii="宋体" w:hAnsi="宋体" w:cs="宋体"/>
                <w:color w:val="000000"/>
                <w:spacing w:val="-1"/>
                <w:w w:val="100"/>
                <w:position w:val="0"/>
                <w:sz w:val="18"/>
                <w:u w:val="none"/>
              </w:rPr>
              <w:t>150</w:t>
            </w:r>
          </w:p>
        </w:tc>
        <w:tc>
          <w:tcPr>
            <w:tcW w:w="6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hAnsi="宋体" w:cs="宋体"/>
                <w:color w:val="000000"/>
                <w:spacing w:val="-1"/>
                <w:w w:val="100"/>
                <w:position w:val="0"/>
                <w:sz w:val="18"/>
                <w:u w:val="none"/>
              </w:rPr>
              <w:t>150</w:t>
            </w:r>
          </w:p>
        </w:tc>
        <w:tc>
          <w:tcPr>
            <w:tcW w:w="6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8" w:right="-239"/>
            </w:pPr>
            <w:r>
              <w:rPr>
                <w:rFonts w:ascii="宋体" w:hAnsi="宋体" w:cs="宋体"/>
                <w:color w:val="000000"/>
                <w:spacing w:val="-1"/>
                <w:w w:val="100"/>
                <w:position w:val="0"/>
                <w:sz w:val="18"/>
                <w:u w:val="none"/>
              </w:rPr>
              <w:t>200</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8" w:right="-239"/>
            </w:pPr>
            <w:r>
              <w:rPr>
                <w:rFonts w:ascii="宋体" w:eastAsia="宋体" w:hAnsi="宋体" w:cs="宋体"/>
                <w:color w:val="000000"/>
                <w:spacing w:val="0"/>
                <w:w w:val="100"/>
                <w:position w:val="0"/>
                <w:sz w:val="18"/>
                <w:u w:val="none"/>
              </w:rPr>
              <w:t>老化前后抗张强度变化率最大值（%）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24" w:right="-239"/>
            </w:pPr>
            <w:r>
              <w:rPr>
                <w:rFonts w:ascii="宋体" w:hAnsi="宋体" w:cs="宋体"/>
                <w:color w:val="000000"/>
                <w:spacing w:val="0"/>
                <w:w w:val="100"/>
                <w:position w:val="0"/>
                <w:sz w:val="18"/>
                <w:u w:val="none"/>
              </w:rPr>
              <w:t>±20</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516" w:right="-239"/>
            </w:pPr>
            <w:r>
              <w:rPr>
                <w:rFonts w:ascii="宋体" w:hAnsi="宋体" w:cs="宋体"/>
                <w:color w:val="000000"/>
                <w:spacing w:val="0"/>
                <w:w w:val="100"/>
                <w:position w:val="0"/>
                <w:sz w:val="18"/>
                <w:u w:val="none"/>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hAnsi="宋体" w:cs="宋体"/>
                <w:color w:val="000000"/>
                <w:spacing w:val="0"/>
                <w:w w:val="100"/>
                <w:position w:val="0"/>
                <w:sz w:val="18"/>
                <w:u w:val="none"/>
              </w:rPr>
              <w:t>±20</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68" w:right="-239"/>
            </w:pPr>
            <w:r>
              <w:rPr>
                <w:rFonts w:ascii="宋体" w:hAnsi="宋体" w:cs="宋体"/>
                <w:color w:val="000000"/>
                <w:spacing w:val="0"/>
                <w:w w:val="100"/>
                <w:position w:val="0"/>
                <w:sz w:val="18"/>
                <w:u w:val="none"/>
              </w:rPr>
              <w:t>±30</w:t>
            </w:r>
          </w:p>
        </w:tc>
      </w:tr>
      <w:tr>
        <w:tblPrEx>
          <w:tblW w:w="0" w:type="auto"/>
          <w:tblInd w:w="0" w:type="dxa"/>
          <w:tblLayout w:type="fixed"/>
          <w:tblCellMar>
            <w:top w:w="0" w:type="dxa"/>
            <w:left w:w="108" w:type="dxa"/>
            <w:bottom w:w="0" w:type="dxa"/>
            <w:right w:w="108" w:type="dxa"/>
          </w:tblCellMar>
        </w:tblPrEx>
        <w:trPr>
          <w:trHeight w:hRule="exact" w:val="322"/>
        </w:trPr>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324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08" w:right="-239"/>
            </w:pPr>
            <w:r>
              <w:rPr>
                <w:rFonts w:ascii="宋体" w:eastAsia="宋体" w:hAnsi="宋体" w:cs="宋体"/>
                <w:color w:val="000000"/>
                <w:spacing w:val="-2"/>
                <w:w w:val="100"/>
                <w:position w:val="0"/>
                <w:sz w:val="18"/>
                <w:u w:val="none"/>
              </w:rPr>
              <w:t>老化前后断裂伸长率变化率最大值（%）</w:t>
            </w:r>
          </w:p>
        </w:tc>
        <w:tc>
          <w:tcPr>
            <w:tcW w:w="62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8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224" w:right="-239"/>
            </w:pPr>
            <w:r>
              <w:rPr>
                <w:rFonts w:ascii="宋体" w:hAnsi="宋体" w:cs="宋体"/>
                <w:color w:val="000000"/>
                <w:spacing w:val="0"/>
                <w:w w:val="100"/>
                <w:position w:val="0"/>
                <w:sz w:val="18"/>
                <w:u w:val="none"/>
              </w:rPr>
              <w:t>±20</w:t>
            </w:r>
          </w:p>
        </w:tc>
        <w:tc>
          <w:tcPr>
            <w:tcW w:w="1395"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516" w:right="-239"/>
            </w:pPr>
            <w:r>
              <w:rPr>
                <w:rFonts w:ascii="宋体" w:hAnsi="宋体" w:cs="宋体"/>
                <w:color w:val="000000"/>
                <w:spacing w:val="0"/>
                <w:w w:val="100"/>
                <w:position w:val="0"/>
                <w:sz w:val="18"/>
                <w:u w:val="none"/>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89" w:right="-239"/>
            </w:pPr>
            <w:r>
              <w:rPr>
                <w:rFonts w:ascii="宋体" w:hAnsi="宋体" w:cs="宋体"/>
                <w:color w:val="000000"/>
                <w:spacing w:val="0"/>
                <w:w w:val="100"/>
                <w:position w:val="0"/>
                <w:sz w:val="18"/>
                <w:u w:val="none"/>
              </w:rPr>
              <w:t>±20</w:t>
            </w:r>
          </w:p>
        </w:tc>
        <w:tc>
          <w:tcPr>
            <w:tcW w:w="129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468" w:right="-239"/>
            </w:pPr>
            <w:r>
              <w:rPr>
                <w:rFonts w:ascii="宋体" w:hAnsi="宋体" w:cs="宋体"/>
                <w:color w:val="000000"/>
                <w:spacing w:val="0"/>
                <w:w w:val="100"/>
                <w:position w:val="0"/>
                <w:sz w:val="18"/>
                <w:u w:val="none"/>
              </w:rPr>
              <w:t>±30</w:t>
            </w:r>
          </w:p>
        </w:tc>
      </w:tr>
    </w:tbl>
    <w:tbl>
      <w:tblPr>
        <w:tblStyle w:val="TableNormal"/>
        <w:tblpPr w:leftFromText="180" w:rightFromText="180" w:vertAnchor="page" w:horzAnchor="page" w:tblpX="130" w:tblpY="3275"/>
        <w:tblW w:w="0" w:type="auto"/>
        <w:tblInd w:w="0" w:type="dxa"/>
        <w:tblLayout w:type="fixed"/>
        <w:tblCellMar>
          <w:top w:w="0" w:type="dxa"/>
          <w:left w:w="108" w:type="dxa"/>
          <w:bottom w:w="0" w:type="dxa"/>
          <w:right w:w="108" w:type="dxa"/>
        </w:tblCellMar>
      </w:tblPr>
      <w:tblGrid>
        <w:gridCol w:w="2833"/>
        <w:gridCol w:w="2833"/>
        <w:gridCol w:w="2834"/>
      </w:tblGrid>
      <w:tr>
        <w:tblPrEx>
          <w:tblW w:w="0" w:type="auto"/>
          <w:tblInd w:w="0" w:type="dxa"/>
          <w:tblLayout w:type="fixed"/>
          <w:tblCellMar>
            <w:top w:w="0" w:type="dxa"/>
            <w:left w:w="108" w:type="dxa"/>
            <w:bottom w:w="0" w:type="dxa"/>
            <w:right w:w="108" w:type="dxa"/>
          </w:tblCellMar>
        </w:tblPrEx>
        <w:trPr>
          <w:trHeight w:hRule="exact" w:val="634"/>
        </w:trPr>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65" w:right="-239"/>
            </w:pPr>
            <w:r>
              <w:rPr>
                <w:rFonts w:ascii="宋体" w:eastAsia="宋体" w:hAnsi="宋体" w:cs="宋体"/>
                <w:color w:val="000000"/>
                <w:spacing w:val="-1"/>
                <w:w w:val="100"/>
                <w:position w:val="0"/>
                <w:sz w:val="18"/>
                <w:u w:val="none"/>
              </w:rPr>
              <w:t>标称截面积</w:t>
            </w:r>
          </w:p>
          <w:p>
            <w:pPr>
              <w:spacing w:before="0" w:after="0" w:line="206" w:lineRule="exact"/>
              <w:ind w:left="1483" w:right="-239"/>
            </w:pPr>
            <w:r>
              <w:rPr>
                <w:rFonts w:ascii="宋体" w:hAnsi="宋体" w:cs="宋体"/>
                <w:color w:val="000000"/>
                <w:spacing w:val="-1"/>
                <w:w w:val="100"/>
                <w:position w:val="0"/>
                <w:sz w:val="9"/>
                <w:u w:val="none"/>
              </w:rPr>
              <w:t>2</w:t>
            </w:r>
          </w:p>
          <w:p>
            <w:pPr>
              <w:spacing w:before="0" w:after="0" w:line="106" w:lineRule="exact"/>
              <w:ind w:left="1303" w:right="-239"/>
            </w:pPr>
            <w:r>
              <w:rPr>
                <w:rFonts w:ascii="宋体" w:hAnsi="宋体" w:cs="宋体"/>
                <w:color w:val="000000"/>
                <w:spacing w:val="0"/>
                <w:w w:val="100"/>
                <w:position w:val="0"/>
                <w:sz w:val="18"/>
                <w:u w:val="none"/>
              </w:rPr>
              <w:t>mm</w:t>
            </w: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875" w:right="-239"/>
            </w:pPr>
            <w:r>
              <w:rPr>
                <w:rFonts w:ascii="宋体" w:eastAsia="宋体" w:hAnsi="宋体" w:cs="宋体"/>
                <w:color w:val="000000"/>
                <w:spacing w:val="-1"/>
                <w:w w:val="100"/>
                <w:position w:val="0"/>
                <w:sz w:val="18"/>
                <w:u w:val="none"/>
              </w:rPr>
              <w:t>绝缘标称厚度</w:t>
            </w:r>
          </w:p>
          <w:p>
            <w:pPr>
              <w:spacing w:before="0" w:after="0" w:line="312" w:lineRule="exact"/>
              <w:ind w:left="1326" w:right="-239"/>
            </w:pPr>
            <w:r>
              <w:rPr>
                <w:rFonts w:ascii="宋体" w:hAnsi="宋体" w:cs="宋体"/>
                <w:color w:val="000000"/>
                <w:spacing w:val="0"/>
                <w:w w:val="100"/>
                <w:position w:val="0"/>
                <w:sz w:val="18"/>
                <w:u w:val="none"/>
              </w:rPr>
              <w:t>mm</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608" w:right="-239"/>
            </w:pPr>
            <w:r>
              <w:rPr>
                <w:rFonts w:ascii="宋体" w:hAnsi="宋体" w:cs="宋体"/>
                <w:color w:val="000000"/>
                <w:spacing w:val="-1"/>
                <w:w w:val="100"/>
                <w:position w:val="0"/>
                <w:sz w:val="18"/>
                <w:u w:val="none"/>
              </w:rPr>
              <w:t>70℃时最小绝缘电阻</w:t>
            </w:r>
          </w:p>
          <w:p>
            <w:pPr>
              <w:spacing w:before="0" w:after="0" w:line="339" w:lineRule="exact"/>
              <w:ind w:left="1126" w:right="-239"/>
            </w:pPr>
            <w:r>
              <w:rPr>
                <w:rFonts w:ascii="宋体" w:hAnsi="宋体" w:cs="宋体"/>
                <w:color w:val="000000"/>
                <w:spacing w:val="-1"/>
                <w:w w:val="100"/>
                <w:position w:val="2"/>
                <w:sz w:val="18"/>
                <w:u w:val="none"/>
              </w:rPr>
              <w:t>M</w:t>
            </w:r>
            <w:r>
              <w:rPr>
                <w:rFonts w:ascii="Times New Roman" w:hAnsi="Times New Roman" w:cs="Times New Roman"/>
                <w:color w:val="000000"/>
                <w:spacing w:val="-1"/>
                <w:w w:val="100"/>
                <w:position w:val="0"/>
                <w:sz w:val="18"/>
                <w:u w:val="none"/>
              </w:rPr>
              <w:t>Ω</w:t>
            </w:r>
            <w:r>
              <w:rPr>
                <w:rFonts w:ascii="宋体" w:hAnsi="宋体" w:cs="宋体"/>
                <w:color w:val="000000"/>
                <w:spacing w:val="0"/>
                <w:w w:val="100"/>
                <w:position w:val="2"/>
                <w:sz w:val="18"/>
                <w:u w:val="none"/>
              </w:rPr>
              <w:t>·km</w:t>
            </w:r>
          </w:p>
        </w:tc>
      </w:tr>
      <w:tr>
        <w:tblPrEx>
          <w:tblW w:w="0" w:type="auto"/>
          <w:tblInd w:w="0" w:type="dxa"/>
          <w:tblLayout w:type="fixed"/>
          <w:tblCellMar>
            <w:top w:w="0" w:type="dxa"/>
            <w:left w:w="108" w:type="dxa"/>
            <w:bottom w:w="0" w:type="dxa"/>
            <w:right w:w="108" w:type="dxa"/>
          </w:tblCellMar>
        </w:tblPrEx>
        <w:trPr>
          <w:trHeight w:hRule="exact" w:val="322"/>
        </w:trPr>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82" w:right="-239"/>
            </w:pPr>
            <w:r>
              <w:rPr>
                <w:rFonts w:ascii="宋体" w:hAnsi="宋体" w:cs="宋体"/>
                <w:color w:val="000000"/>
                <w:spacing w:val="-1"/>
                <w:w w:val="100"/>
                <w:position w:val="0"/>
                <w:sz w:val="18"/>
                <w:u w:val="none"/>
              </w:rPr>
              <w:t>0.5</w:t>
            </w: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81" w:right="-239"/>
            </w:pPr>
            <w:r>
              <w:rPr>
                <w:rFonts w:ascii="宋体" w:hAnsi="宋体" w:cs="宋体"/>
                <w:color w:val="000000"/>
                <w:spacing w:val="-1"/>
                <w:w w:val="100"/>
                <w:position w:val="0"/>
                <w:sz w:val="18"/>
                <w:u w:val="none"/>
              </w:rPr>
              <w:t>0.6</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191" w:right="-239"/>
            </w:pPr>
            <w:r>
              <w:rPr>
                <w:rFonts w:ascii="宋体" w:hAnsi="宋体" w:cs="宋体"/>
                <w:color w:val="000000"/>
                <w:spacing w:val="-1"/>
                <w:w w:val="100"/>
                <w:position w:val="0"/>
                <w:sz w:val="18"/>
                <w:u w:val="none"/>
              </w:rPr>
              <w:t>0.012</w:t>
            </w:r>
          </w:p>
        </w:tc>
      </w:tr>
      <w:tr>
        <w:tblPrEx>
          <w:tblW w:w="0" w:type="auto"/>
          <w:tblInd w:w="0" w:type="dxa"/>
          <w:tblLayout w:type="fixed"/>
          <w:tblCellMar>
            <w:top w:w="0" w:type="dxa"/>
            <w:left w:w="108" w:type="dxa"/>
            <w:bottom w:w="0" w:type="dxa"/>
            <w:right w:w="108" w:type="dxa"/>
          </w:tblCellMar>
        </w:tblPrEx>
        <w:trPr>
          <w:trHeight w:hRule="exact" w:val="322"/>
        </w:trPr>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36" w:right="-239"/>
            </w:pPr>
            <w:r>
              <w:rPr>
                <w:rFonts w:ascii="宋体" w:hAnsi="宋体" w:cs="宋体"/>
                <w:color w:val="000000"/>
                <w:spacing w:val="-1"/>
                <w:w w:val="100"/>
                <w:position w:val="0"/>
                <w:sz w:val="18"/>
                <w:u w:val="none"/>
              </w:rPr>
              <w:t>0.75</w:t>
            </w: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81" w:right="-239"/>
            </w:pPr>
            <w:r>
              <w:rPr>
                <w:rFonts w:ascii="宋体" w:hAnsi="宋体" w:cs="宋体"/>
                <w:color w:val="000000"/>
                <w:spacing w:val="-1"/>
                <w:w w:val="100"/>
                <w:position w:val="0"/>
                <w:sz w:val="18"/>
                <w:u w:val="none"/>
              </w:rPr>
              <w:t>0.6</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191" w:right="-239"/>
            </w:pPr>
            <w:r>
              <w:rPr>
                <w:rFonts w:ascii="宋体" w:hAnsi="宋体" w:cs="宋体"/>
                <w:color w:val="000000"/>
                <w:spacing w:val="-1"/>
                <w:w w:val="100"/>
                <w:position w:val="0"/>
                <w:sz w:val="18"/>
                <w:u w:val="none"/>
              </w:rPr>
              <w:t>0.011</w:t>
            </w:r>
          </w:p>
        </w:tc>
      </w:tr>
      <w:tr>
        <w:tblPrEx>
          <w:tblW w:w="0" w:type="auto"/>
          <w:tblInd w:w="0" w:type="dxa"/>
          <w:tblLayout w:type="fixed"/>
          <w:tblCellMar>
            <w:top w:w="0" w:type="dxa"/>
            <w:left w:w="108" w:type="dxa"/>
            <w:bottom w:w="0" w:type="dxa"/>
            <w:right w:w="108" w:type="dxa"/>
          </w:tblCellMar>
        </w:tblPrEx>
        <w:trPr>
          <w:trHeight w:hRule="exact" w:val="322"/>
        </w:trPr>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82" w:right="-239"/>
            </w:pPr>
            <w:r>
              <w:rPr>
                <w:rFonts w:ascii="宋体" w:hAnsi="宋体" w:cs="宋体"/>
                <w:color w:val="000000"/>
                <w:spacing w:val="-1"/>
                <w:w w:val="100"/>
                <w:position w:val="0"/>
                <w:sz w:val="18"/>
                <w:u w:val="none"/>
              </w:rPr>
              <w:t>1.0</w:t>
            </w: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281" w:right="-239"/>
            </w:pPr>
            <w:r>
              <w:rPr>
                <w:rFonts w:ascii="宋体" w:hAnsi="宋体" w:cs="宋体"/>
                <w:color w:val="000000"/>
                <w:spacing w:val="-1"/>
                <w:w w:val="100"/>
                <w:position w:val="0"/>
                <w:sz w:val="18"/>
                <w:u w:val="none"/>
              </w:rPr>
              <w:t>0.6</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191" w:right="-239"/>
            </w:pPr>
            <w:r>
              <w:rPr>
                <w:rFonts w:ascii="宋体" w:hAnsi="宋体" w:cs="宋体"/>
                <w:color w:val="000000"/>
                <w:spacing w:val="-1"/>
                <w:w w:val="100"/>
                <w:position w:val="0"/>
                <w:sz w:val="18"/>
                <w:u w:val="none"/>
              </w:rPr>
              <w:t>0.010</w:t>
            </w:r>
          </w:p>
        </w:tc>
      </w:tr>
      <w:tr>
        <w:tblPrEx>
          <w:tblW w:w="0" w:type="auto"/>
          <w:tblInd w:w="0" w:type="dxa"/>
          <w:tblLayout w:type="fixed"/>
          <w:tblCellMar>
            <w:top w:w="0" w:type="dxa"/>
            <w:left w:w="108" w:type="dxa"/>
            <w:bottom w:w="0" w:type="dxa"/>
            <w:right w:w="108" w:type="dxa"/>
          </w:tblCellMar>
        </w:tblPrEx>
        <w:trPr>
          <w:trHeight w:hRule="exact" w:val="322"/>
        </w:trPr>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282" w:right="-239"/>
            </w:pPr>
            <w:r>
              <w:rPr>
                <w:rFonts w:ascii="宋体" w:hAnsi="宋体" w:cs="宋体"/>
                <w:color w:val="000000"/>
                <w:spacing w:val="-1"/>
                <w:w w:val="100"/>
                <w:position w:val="0"/>
                <w:sz w:val="18"/>
                <w:u w:val="none"/>
              </w:rPr>
              <w:t>1.5</w:t>
            </w: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281" w:right="-239"/>
            </w:pPr>
            <w:r>
              <w:rPr>
                <w:rFonts w:ascii="宋体" w:hAnsi="宋体" w:cs="宋体"/>
                <w:color w:val="000000"/>
                <w:spacing w:val="-1"/>
                <w:w w:val="100"/>
                <w:position w:val="0"/>
                <w:sz w:val="18"/>
                <w:u w:val="none"/>
              </w:rPr>
              <w:t>0.7</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191" w:right="-239"/>
            </w:pPr>
            <w:r>
              <w:rPr>
                <w:rFonts w:ascii="宋体" w:hAnsi="宋体" w:cs="宋体"/>
                <w:color w:val="000000"/>
                <w:spacing w:val="-1"/>
                <w:w w:val="100"/>
                <w:position w:val="0"/>
                <w:sz w:val="18"/>
                <w:u w:val="none"/>
              </w:rPr>
              <w:t>0.010</w:t>
            </w:r>
          </w:p>
        </w:tc>
      </w:tr>
      <w:tr>
        <w:tblPrEx>
          <w:tblW w:w="0" w:type="auto"/>
          <w:tblInd w:w="0" w:type="dxa"/>
          <w:tblLayout w:type="fixed"/>
          <w:tblCellMar>
            <w:top w:w="0" w:type="dxa"/>
            <w:left w:w="108" w:type="dxa"/>
            <w:bottom w:w="0" w:type="dxa"/>
            <w:right w:w="108" w:type="dxa"/>
          </w:tblCellMar>
        </w:tblPrEx>
        <w:trPr>
          <w:trHeight w:hRule="exact" w:val="322"/>
        </w:trPr>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282" w:right="-239"/>
            </w:pPr>
            <w:r>
              <w:rPr>
                <w:rFonts w:ascii="宋体" w:hAnsi="宋体" w:cs="宋体"/>
                <w:color w:val="000000"/>
                <w:spacing w:val="-1"/>
                <w:w w:val="100"/>
                <w:position w:val="0"/>
                <w:sz w:val="18"/>
                <w:u w:val="none"/>
              </w:rPr>
              <w:t>2.5</w:t>
            </w: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281" w:right="-239"/>
            </w:pPr>
            <w:r>
              <w:rPr>
                <w:rFonts w:ascii="宋体" w:hAnsi="宋体" w:cs="宋体"/>
                <w:color w:val="000000"/>
                <w:spacing w:val="-1"/>
                <w:w w:val="100"/>
                <w:position w:val="0"/>
                <w:sz w:val="18"/>
                <w:u w:val="none"/>
              </w:rPr>
              <w:t>0.8</w:t>
            </w:r>
          </w:p>
        </w:tc>
        <w:tc>
          <w:tcPr>
            <w:tcW w:w="283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191" w:right="-239"/>
            </w:pPr>
            <w:r>
              <w:rPr>
                <w:rFonts w:ascii="宋体" w:hAnsi="宋体" w:cs="宋体"/>
                <w:color w:val="000000"/>
                <w:spacing w:val="-1"/>
                <w:w w:val="100"/>
                <w:position w:val="0"/>
                <w:sz w:val="18"/>
                <w:u w:val="none"/>
              </w:rPr>
              <w:t>0.009</w:t>
            </w:r>
          </w:p>
        </w:tc>
      </w:tr>
    </w:tbl>
    <w:p>
      <w:pPr>
        <w:spacing w:before="0" w:after="0" w:line="272" w:lineRule="exact"/>
        <w:ind w:left="238" w:firstLine="6521"/>
        <w:jc w:val="left"/>
      </w:pPr>
      <w:r>
        <w:pict>
          <v:shape id="_x0000_s2186" o:spid="_x0000_s1160" type="#_x0000_t202" style="width:85pt;height:39.55pt;margin-top:345.7pt;margin-left:320.2pt;mso-height-relative:page;mso-position-horizontal-relative:page;mso-position-vertical-relative:page;mso-width-relative:page;position:absolute;z-index:-2515200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187" o:spid="_x0000_s1161" type="#_x0000_t202" style="width:76.6pt;height:48.2pt;margin-top:302.5pt;margin-left:353.8pt;mso-height-relative:page;mso-position-horizontal-relative:page;mso-position-vertical-relative:page;mso-width-relative:page;position:absolute;z-index:-2515189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188" o:spid="_x0000_s1162" type="#_x0000_t202" style="width:85pt;height:39.55pt;margin-top:380.25pt;margin-left:286.6pt;mso-height-relative:page;mso-position-horizontal-relative:page;mso-position-vertical-relative:page;mso-width-relative:page;position:absolute;z-index:-2515179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189" o:spid="_x0000_s1163" type="#_x0000_t202" style="width:68.2pt;height:39.55pt;margin-top:267.95pt;margin-left:395.8pt;mso-height-relative:page;mso-position-horizontal-relative:page;mso-position-vertical-relative:page;mso-width-relative:page;position:absolute;z-index:-2515169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190" o:spid="_x0000_s1164" type="#_x0000_t202" style="width:85pt;height:39.55pt;margin-top:414.85pt;margin-left:253pt;mso-height-relative:page;mso-position-horizontal-relative:page;mso-position-vertical-relative:page;mso-width-relative:page;position:absolute;z-index:-2515159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191" o:spid="_x0000_s1165" type="#_x0000_t202" style="width:85pt;height:39.55pt;margin-top:449.4pt;margin-left:219.4pt;mso-height-relative:page;mso-position-horizontal-relative:page;mso-position-vertical-relative:page;mso-width-relative:page;position:absolute;z-index:-2515148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192" o:spid="_x0000_s1166" type="#_x0000_t202" style="width:68.2pt;height:39.55pt;margin-top:233.4pt;margin-left:429.4pt;mso-height-relative:page;mso-position-horizontal-relative:page;mso-position-vertical-relative:page;mso-width-relative:page;position:absolute;z-index:-2515138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193" o:spid="_x0000_s1167" type="#_x0000_t202" style="width:85pt;height:39.55pt;margin-top:483.95pt;margin-left:185.8pt;mso-height-relative:page;mso-position-horizontal-relative:page;mso-position-vertical-relative:page;mso-width-relative:page;position:absolute;z-index:-2515128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194" o:spid="_x0000_s1168" type="#_x0000_t202" style="width:85pt;height:39.55pt;margin-top:518.5pt;margin-left:152.2pt;mso-height-relative:page;mso-position-horizontal-relative:page;mso-position-vertical-relative:page;mso-width-relative:page;position:absolute;z-index:-2515118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195" o:spid="_x0000_s1169" type="#_x0000_t202" style="width:68.2pt;height:39.55pt;margin-top:648.1pt;margin-left:26.2pt;mso-height-relative:page;mso-position-horizontal-relative:page;mso-position-vertical-relative:page;mso-width-relative:page;position:absolute;z-index:-2515107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196" o:spid="_x0000_s1170" type="#_x0000_t202" style="width:68.2pt;height:39.55pt;margin-top:613.55pt;margin-left:59.8pt;mso-height-relative:page;mso-position-horizontal-relative:page;mso-position-vertical-relative:page;mso-width-relative:page;position:absolute;z-index:-2515097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97" o:spid="_x0000_s1171" type="#_x0000_t202" style="width:68.2pt;height:39.55pt;margin-top:579pt;margin-left:93.4pt;mso-height-relative:page;mso-position-horizontal-relative:page;mso-position-vertical-relative:page;mso-width-relative:page;position:absolute;z-index:-2515087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198" o:spid="_x0000_s1172" type="#_x0000_t202" style="width:76.6pt;height:30.9pt;margin-top:553.05pt;margin-left:127pt;mso-height-relative:page;mso-position-horizontal-relative:page;mso-position-vertical-relative:page;mso-width-relative:page;position:absolute;z-index:-25150771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199" o:spid="_x0000_s1173" type="#_x0000_t202" style="width:68.2pt;height:39.55pt;margin-top:198.85pt;margin-left:463pt;mso-height-relative:page;mso-position-horizontal-relative:page;mso-position-vertical-relative:page;mso-width-relative:page;position:absolute;z-index:-2515066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spacing w:before="0" w:after="0" w:line="240" w:lineRule="exact"/>
        <w:ind w:left="238" w:firstLine="6521"/>
      </w:pPr>
    </w:p>
    <w:p>
      <w:pPr>
        <w:spacing w:before="0" w:after="0" w:line="370" w:lineRule="exact"/>
        <w:ind w:left="238" w:firstLine="0"/>
        <w:jc w:val="left"/>
      </w:pPr>
      <w:r>
        <w:rPr>
          <w:rFonts w:ascii="黑体" w:hAnsi="黑体" w:cs="黑体"/>
          <w:color w:val="000000"/>
          <w:spacing w:val="0"/>
          <w:w w:val="100"/>
          <w:position w:val="0"/>
          <w:sz w:val="21"/>
          <w:u w:val="none"/>
        </w:rPr>
        <w:t>5.2.1.3</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绝缘</w:t>
      </w:r>
    </w:p>
    <w:p>
      <w:pPr>
        <w:spacing w:before="0" w:after="0" w:line="240" w:lineRule="exact"/>
        <w:ind w:left="238" w:firstLine="0"/>
      </w:pPr>
    </w:p>
    <w:p>
      <w:pPr>
        <w:spacing w:before="0" w:after="0" w:line="225" w:lineRule="exact"/>
        <w:ind w:left="238" w:firstLine="420"/>
        <w:jc w:val="left"/>
      </w:pPr>
      <w:r>
        <w:rPr>
          <w:rFonts w:ascii="宋体" w:hAnsi="宋体" w:cs="宋体"/>
          <w:color w:val="000000"/>
          <w:spacing w:val="-1"/>
          <w:w w:val="100"/>
          <w:position w:val="0"/>
          <w:sz w:val="21"/>
          <w:u w:val="none"/>
        </w:rPr>
        <w:t>绝缘应采用聚氯乙烯或低烟无卤聚烯烃。</w:t>
      </w:r>
    </w:p>
    <w:p>
      <w:pPr>
        <w:spacing w:before="0" w:after="0" w:line="312" w:lineRule="exact"/>
        <w:ind w:left="238" w:firstLine="420"/>
        <w:jc w:val="left"/>
      </w:pPr>
      <w:r>
        <w:rPr>
          <w:rFonts w:ascii="宋体" w:eastAsia="宋体" w:hAnsi="宋体" w:cs="宋体"/>
          <w:color w:val="000000"/>
          <w:spacing w:val="0"/>
          <w:w w:val="100"/>
          <w:position w:val="0"/>
          <w:sz w:val="21"/>
          <w:u w:val="none"/>
        </w:rPr>
        <w:t>绝缘颜色应符合JB/T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8734.1-2016中5.2.5绝缘线芯识别的规定。</w:t>
      </w:r>
    </w:p>
    <w:p>
      <w:pPr>
        <w:spacing w:before="0" w:after="0" w:line="312" w:lineRule="exact"/>
        <w:ind w:left="238" w:firstLine="420"/>
        <w:jc w:val="left"/>
      </w:pPr>
      <w:r>
        <w:rPr>
          <w:rFonts w:ascii="宋体" w:eastAsia="宋体" w:hAnsi="宋体" w:cs="宋体"/>
          <w:color w:val="000000"/>
          <w:spacing w:val="0"/>
          <w:w w:val="100"/>
          <w:position w:val="0"/>
          <w:sz w:val="21"/>
          <w:u w:val="none"/>
        </w:rPr>
        <w:t>绝缘应连续紧密地挤包在导体上，应能经受GB/T</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3048.9-2007规定的50</w:t>
      </w:r>
      <w:r>
        <w:rPr>
          <w:rFonts w:ascii="Calibri" w:hAnsi="Calibri" w:cs="Calibri"/>
          <w:color w:val="000000"/>
          <w:spacing w:val="0"/>
          <w:w w:val="224"/>
          <w:sz w:val="21"/>
          <w:u w:val="none"/>
        </w:rPr>
        <w:t> </w:t>
      </w:r>
      <w:r>
        <w:rPr>
          <w:rFonts w:ascii="宋体" w:eastAsia="宋体" w:hAnsi="宋体" w:cs="宋体"/>
          <w:color w:val="000000"/>
          <w:spacing w:val="0"/>
          <w:w w:val="100"/>
          <w:position w:val="0"/>
          <w:sz w:val="21"/>
          <w:u w:val="none"/>
        </w:rPr>
        <w:t>Hz绝缘线芯火</w:t>
      </w:r>
    </w:p>
    <w:p>
      <w:pPr>
        <w:spacing w:before="0" w:after="0" w:line="312" w:lineRule="exact"/>
        <w:ind w:left="238" w:firstLine="0"/>
        <w:jc w:val="left"/>
      </w:pPr>
      <w:r>
        <w:rPr>
          <w:rFonts w:ascii="宋体" w:hAnsi="宋体" w:cs="宋体"/>
          <w:color w:val="000000"/>
          <w:spacing w:val="0"/>
          <w:w w:val="100"/>
          <w:position w:val="0"/>
          <w:sz w:val="21"/>
          <w:u w:val="none"/>
        </w:rPr>
        <w:t>花试验。绝缘层标称厚度及绝缘电阻应符合表2的规定值，任一点的厚度应不小于规定值的</w:t>
      </w:r>
    </w:p>
    <w:p>
      <w:pPr>
        <w:spacing w:before="0" w:after="0" w:line="312" w:lineRule="exact"/>
        <w:ind w:left="238" w:firstLine="0"/>
        <w:jc w:val="left"/>
      </w:pPr>
      <w:r>
        <w:rPr>
          <w:rFonts w:ascii="宋体" w:hAnsi="宋体" w:cs="宋体"/>
          <w:color w:val="000000"/>
          <w:spacing w:val="0"/>
          <w:w w:val="100"/>
          <w:position w:val="0"/>
          <w:sz w:val="21"/>
          <w:u w:val="none"/>
        </w:rPr>
        <w:t>90%-0.1</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mm。</w:t>
      </w:r>
    </w:p>
    <w:p>
      <w:pPr>
        <w:spacing w:before="0" w:after="0" w:line="240" w:lineRule="exact"/>
        <w:ind w:left="238" w:firstLine="0"/>
      </w:pPr>
    </w:p>
    <w:p>
      <w:pPr>
        <w:spacing w:before="0" w:after="0" w:line="231" w:lineRule="exact"/>
        <w:ind w:left="238" w:firstLine="2921"/>
        <w:jc w:val="left"/>
      </w:pPr>
    </w:p>
    <w:p>
      <w:pPr>
        <w:widowControl/>
        <w:jc w:val="left"/>
        <w:sectPr>
          <w:type w:val="continuous"/>
          <w:pgSz w:w="11906" w:h="16839"/>
          <w:pgMar w:top="822" w:right="1202" w:bottom="582" w:left="1562" w:header="0" w:footer="0" w:gutter="0"/>
          <w:pgNumType w:start="22"/>
          <w:cols w:num="1" w:space="708" w:equalWidth="0">
            <w:col w:w="9142" w:space="0"/>
          </w:cols>
          <w:docGrid w:type="lines" w:linePitch="312" w:charSpace="0"/>
        </w:sectPr>
      </w:pPr>
    </w:p>
    <w:p>
      <w:pPr>
        <w:spacing w:before="0" w:after="0" w:line="240" w:lineRule="exact"/>
        <w:ind w:left="238" w:firstLine="2921"/>
      </w:pPr>
    </w:p>
    <w:p>
      <w:pPr>
        <w:spacing w:before="0" w:after="0" w:line="426" w:lineRule="exact"/>
        <w:ind w:left="658" w:firstLine="0"/>
        <w:jc w:val="left"/>
      </w:pPr>
      <w:r>
        <w:pict>
          <v:shape id="wondershare_182" o:spid="_x0000_s1174" type="#_x0000_t202" style="width:164.35pt;height:15.6pt;margin-top:183.75pt;margin-left:236pt;mso-height-relative:page;mso-position-horizontal-relative:page;mso-position-vertical-relative:page;mso-width-relative:page;position:absolute;z-index:-251505664" coordsize="21600,21600" filled="f" stroked="f">
            <v:stroke joinstyle="miter"/>
            <v:textbox inset="0,0,0,0">
              <w:txbxContent>
                <w:p>
                  <w:pPr>
                    <w:tabs>
                      <w:tab w:val="left" w:pos="578"/>
                    </w:tabs>
                    <w:autoSpaceDE w:val="0"/>
                    <w:autoSpaceDN w:val="0"/>
                    <w:adjustRightInd w:val="0"/>
                    <w:spacing w:before="0" w:after="0" w:line="212" w:lineRule="exact"/>
                    <w:jc w:val="left"/>
                  </w:pPr>
                  <w:r>
                    <w:rPr>
                      <w:rFonts w:ascii="黑体" w:eastAsia="黑体" w:hAnsi="黑体" w:cs="黑体"/>
                      <w:color w:val="000000"/>
                      <w:spacing w:val="25"/>
                      <w:w w:val="100"/>
                      <w:position w:val="0"/>
                      <w:sz w:val="21"/>
                      <w:u w:val="none"/>
                    </w:rPr>
                    <w:t>表2</w:t>
                  </w:r>
                  <w:r>
                    <w:rPr>
                      <w:color w:val="000000"/>
                      <w:spacing w:val="0"/>
                      <w:w w:val="100"/>
                      <w:sz w:val="24"/>
                      <w:u w:val="none"/>
                    </w:rPr>
                    <w:t> </w:t>
                  </w:r>
                  <w:r>
                    <w:rPr>
                      <w:rFonts w:cs="Calibri"/>
                      <w:spacing w:val="-1"/>
                      <w:w w:val="100"/>
                    </w:rPr>
                    <w:tab/>
                  </w:r>
                  <w:r>
                    <w:rPr>
                      <w:rFonts w:ascii="黑体" w:eastAsia="黑体" w:hAnsi="黑体" w:cs="黑体"/>
                      <w:color w:val="000000"/>
                      <w:spacing w:val="-1"/>
                      <w:w w:val="100"/>
                      <w:position w:val="0"/>
                      <w:sz w:val="21"/>
                      <w:u w:val="none"/>
                    </w:rPr>
                    <w:t>绝缘标称厚度及绝缘电阻</w:t>
                  </w:r>
                </w:p>
              </w:txbxContent>
            </v:textbox>
          </v:shape>
        </w:pict>
      </w:r>
      <w:r>
        <w:rPr>
          <w:rFonts w:ascii="宋体" w:hAnsi="宋体" w:cs="宋体"/>
          <w:color w:val="000000"/>
          <w:spacing w:val="-1"/>
          <w:w w:val="100"/>
          <w:position w:val="0"/>
          <w:sz w:val="21"/>
          <w:u w:val="none"/>
        </w:rPr>
        <w:t>绝缘的机械物理性能应符合表3的规定。</w:t>
      </w:r>
    </w:p>
    <w:p>
      <w:pPr>
        <w:spacing w:before="0" w:after="0" w:line="240" w:lineRule="exact"/>
        <w:ind w:left="658" w:firstLine="0"/>
      </w:pPr>
    </w:p>
    <w:p>
      <w:pPr>
        <w:spacing w:before="0" w:after="0" w:line="231" w:lineRule="exact"/>
        <w:ind w:left="658" w:firstLine="2501"/>
        <w:jc w:val="left"/>
      </w:pPr>
    </w:p>
    <w:p>
      <w:pPr>
        <w:widowControl/>
        <w:jc w:val="left"/>
        <w:sectPr>
          <w:type w:val="continuous"/>
          <w:pgSz w:w="11906" w:h="16839"/>
          <w:pgMar w:top="822" w:right="1202" w:bottom="582" w:left="1562" w:header="0" w:footer="0" w:gutter="0"/>
          <w:pgNumType w:start="23"/>
          <w:cols w:num="1" w:space="708" w:equalWidth="0">
            <w:col w:w="9142" w:space="0"/>
          </w:cols>
          <w:docGrid w:type="lines" w:linePitch="312" w:charSpace="0"/>
        </w:sectPr>
      </w:pPr>
    </w:p>
    <w:p>
      <w:pPr>
        <w:spacing w:before="0" w:after="0" w:line="240" w:lineRule="exact"/>
        <w:ind w:left="658" w:firstLine="2501"/>
      </w:pPr>
    </w:p>
    <w:p>
      <w:pPr>
        <w:spacing w:before="0" w:after="0" w:line="240" w:lineRule="exact"/>
        <w:ind w:left="658" w:firstLine="2501"/>
      </w:pPr>
    </w:p>
    <w:p>
      <w:pPr>
        <w:spacing w:before="0" w:after="0" w:line="240" w:lineRule="exact"/>
        <w:ind w:left="658" w:firstLine="2501"/>
      </w:pPr>
    </w:p>
    <w:p>
      <w:pPr>
        <w:spacing w:before="0" w:after="0" w:line="240" w:lineRule="exact"/>
        <w:ind w:left="658" w:firstLine="2501"/>
      </w:pPr>
    </w:p>
    <w:p>
      <w:pPr>
        <w:spacing w:before="0" w:after="0" w:line="265" w:lineRule="exact"/>
        <w:ind w:left="8256" w:firstLine="0"/>
        <w:jc w:val="left"/>
      </w:pPr>
      <w:r>
        <w:pict>
          <v:shape id="wondershare_311" o:spid="_x0000_s1175" type="#_x0000_t202" style="width:164.35pt;height:15.6pt;margin-top:358.85pt;margin-left:236pt;mso-height-relative:page;mso-position-horizontal-relative:page;mso-position-vertical-relative:page;mso-width-relative:page;position:absolute;z-index:-251504640" coordsize="21600,21600" filled="f" stroked="f">
            <v:stroke joinstyle="miter"/>
            <v:textbox inset="0,0,0,0">
              <w:txbxContent>
                <w:p>
                  <w:pPr>
                    <w:tabs>
                      <w:tab w:val="left" w:pos="578"/>
                    </w:tabs>
                    <w:autoSpaceDE w:val="0"/>
                    <w:autoSpaceDN w:val="0"/>
                    <w:adjustRightInd w:val="0"/>
                    <w:spacing w:before="0" w:after="0" w:line="212" w:lineRule="exact"/>
                    <w:jc w:val="left"/>
                  </w:pPr>
                  <w:r>
                    <w:rPr>
                      <w:rFonts w:ascii="黑体" w:eastAsia="黑体" w:hAnsi="黑体" w:cs="黑体"/>
                      <w:color w:val="000000"/>
                      <w:spacing w:val="25"/>
                      <w:w w:val="100"/>
                      <w:position w:val="0"/>
                      <w:sz w:val="21"/>
                      <w:u w:val="none"/>
                    </w:rPr>
                    <w:t>表3</w:t>
                  </w:r>
                  <w:r>
                    <w:rPr>
                      <w:color w:val="000000"/>
                      <w:spacing w:val="0"/>
                      <w:w w:val="100"/>
                      <w:sz w:val="24"/>
                      <w:u w:val="none"/>
                    </w:rPr>
                    <w:t> </w:t>
                  </w:r>
                  <w:r>
                    <w:rPr>
                      <w:rFonts w:cs="Calibri"/>
                      <w:spacing w:val="-1"/>
                      <w:w w:val="100"/>
                    </w:rPr>
                    <w:tab/>
                  </w:r>
                  <w:r>
                    <w:rPr>
                      <w:rFonts w:ascii="黑体" w:eastAsia="黑体" w:hAnsi="黑体" w:cs="黑体"/>
                      <w:color w:val="000000"/>
                      <w:spacing w:val="-1"/>
                      <w:w w:val="100"/>
                      <w:position w:val="0"/>
                      <w:sz w:val="21"/>
                      <w:u w:val="none"/>
                    </w:rPr>
                    <w:t>绝缘和护套机械物理性能</w:t>
                  </w:r>
                </w:p>
              </w:txbxContent>
            </v:textbox>
          </v:shape>
        </w:pict>
      </w:r>
      <w:r>
        <w:rPr>
          <w:rFonts w:ascii="宋体" w:hAnsi="宋体" w:cs="宋体"/>
          <w:color w:val="000000"/>
          <w:spacing w:val="-1"/>
          <w:w w:val="100"/>
          <w:position w:val="0"/>
          <w:sz w:val="18"/>
          <w:u w:val="none"/>
        </w:rPr>
        <w:t>5</w:t>
      </w:r>
    </w:p>
    <w:p>
      <w:pPr>
        <w:widowControl/>
        <w:jc w:val="left"/>
        <w:sectPr>
          <w:type w:val="continuous"/>
          <w:pgSz w:w="11906" w:h="16839"/>
          <w:pgMar w:top="822" w:right="1202" w:bottom="582" w:left="1562" w:header="0" w:footer="0" w:gutter="0"/>
          <w:pgNumType w:start="24"/>
          <w:cols w:num="1" w:space="708" w:equalWidth="0">
            <w:col w:w="9142" w:space="0"/>
          </w:cols>
          <w:docGrid w:type="lines" w:linePitch="312" w:charSpace="0"/>
        </w:sectPr>
      </w:pPr>
    </w:p>
    <w:tbl>
      <w:tblPr>
        <w:tblStyle w:val="TableNormal"/>
        <w:tblpPr w:leftFromText="180" w:rightFromText="180" w:vertAnchor="page" w:horzAnchor="page" w:tblpX="-43" w:tblpY="1559"/>
        <w:tblW w:w="0" w:type="auto"/>
        <w:tblInd w:w="0" w:type="dxa"/>
        <w:tblLayout w:type="fixed"/>
        <w:tblCellMar>
          <w:top w:w="0" w:type="dxa"/>
          <w:left w:w="108" w:type="dxa"/>
          <w:bottom w:w="0" w:type="dxa"/>
          <w:right w:w="108" w:type="dxa"/>
        </w:tblCellMar>
      </w:tblPr>
      <w:tblGrid>
        <w:gridCol w:w="679"/>
        <w:gridCol w:w="2481"/>
        <w:gridCol w:w="590"/>
        <w:gridCol w:w="1004"/>
        <w:gridCol w:w="766"/>
        <w:gridCol w:w="765"/>
        <w:gridCol w:w="920"/>
        <w:gridCol w:w="746"/>
        <w:gridCol w:w="746"/>
      </w:tblGrid>
      <w:tr>
        <w:tblPrEx>
          <w:tblW w:w="0" w:type="auto"/>
          <w:tblInd w:w="0" w:type="dxa"/>
          <w:tblLayout w:type="fixed"/>
          <w:tblCellMar>
            <w:top w:w="0" w:type="dxa"/>
            <w:left w:w="108" w:type="dxa"/>
            <w:bottom w:w="0" w:type="dxa"/>
            <w:right w:w="108" w:type="dxa"/>
          </w:tblCellMar>
        </w:tblPrEx>
        <w:trPr>
          <w:trHeight w:hRule="exact" w:val="322"/>
        </w:trPr>
        <w:tc>
          <w:tcPr>
            <w:tcW w:w="67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60" w:right="-239"/>
            </w:pPr>
            <w:bookmarkStart w:id="10" w:name="10"/>
            <w:bookmarkEnd w:id="10"/>
          </w:p>
          <w:p>
            <w:pPr>
              <w:spacing w:before="0" w:after="0" w:line="333" w:lineRule="exact"/>
              <w:ind w:left="160" w:right="-239"/>
            </w:pPr>
            <w:r>
              <w:rPr>
                <w:rFonts w:ascii="宋体" w:eastAsia="宋体" w:hAnsi="宋体" w:cs="宋体"/>
                <w:color w:val="000000"/>
                <w:spacing w:val="-1"/>
                <w:w w:val="100"/>
                <w:position w:val="0"/>
                <w:sz w:val="18"/>
                <w:u w:val="none"/>
              </w:rPr>
              <w:t>序号</w:t>
            </w:r>
          </w:p>
        </w:tc>
        <w:tc>
          <w:tcPr>
            <w:tcW w:w="248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880" w:right="-239"/>
            </w:pPr>
          </w:p>
          <w:p>
            <w:pPr>
              <w:spacing w:before="0" w:after="0" w:line="333" w:lineRule="exact"/>
              <w:ind w:left="880" w:right="-239"/>
            </w:pPr>
            <w:r>
              <w:rPr>
                <w:rFonts w:ascii="宋体" w:eastAsia="宋体" w:hAnsi="宋体" w:cs="宋体"/>
                <w:color w:val="000000"/>
                <w:spacing w:val="-1"/>
                <w:w w:val="100"/>
                <w:position w:val="0"/>
                <w:sz w:val="18"/>
                <w:u w:val="none"/>
              </w:rPr>
              <w:t>试验项目</w:t>
            </w:r>
          </w:p>
        </w:tc>
        <w:tc>
          <w:tcPr>
            <w:tcW w:w="59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115" w:right="-239"/>
            </w:pPr>
          </w:p>
          <w:p>
            <w:pPr>
              <w:spacing w:before="0" w:after="0" w:line="333" w:lineRule="exact"/>
              <w:ind w:left="115" w:right="-239"/>
            </w:pPr>
            <w:r>
              <w:rPr>
                <w:rFonts w:ascii="宋体" w:eastAsia="宋体" w:hAnsi="宋体" w:cs="宋体"/>
                <w:color w:val="000000"/>
                <w:spacing w:val="-1"/>
                <w:w w:val="100"/>
                <w:position w:val="0"/>
                <w:sz w:val="18"/>
                <w:u w:val="none"/>
              </w:rPr>
              <w:t>单位</w:t>
            </w:r>
          </w:p>
        </w:tc>
        <w:tc>
          <w:tcPr>
            <w:tcW w:w="2535"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300" w:right="-239"/>
            </w:pPr>
            <w:r>
              <w:rPr>
                <w:rFonts w:ascii="宋体" w:eastAsia="宋体" w:hAnsi="宋体" w:cs="宋体"/>
                <w:color w:val="000000"/>
                <w:spacing w:val="-1"/>
                <w:w w:val="100"/>
                <w:position w:val="0"/>
                <w:sz w:val="18"/>
                <w:u w:val="none"/>
              </w:rPr>
              <w:t>运行速度不大于</w:t>
            </w:r>
            <w:r>
              <w:rPr>
                <w:rFonts w:ascii="Calibri" w:hAnsi="Calibri" w:cs="Calibri"/>
                <w:color w:val="000000"/>
                <w:spacing w:val="3"/>
                <w:w w:val="100"/>
                <w:sz w:val="18"/>
                <w:u w:val="none"/>
              </w:rPr>
              <w:t> </w:t>
            </w:r>
            <w:r>
              <w:rPr>
                <w:rFonts w:ascii="宋体" w:hAnsi="宋体" w:cs="宋体"/>
                <w:color w:val="000000"/>
                <w:spacing w:val="-1"/>
                <w:w w:val="100"/>
                <w:position w:val="0"/>
                <w:sz w:val="18"/>
                <w:u w:val="none"/>
              </w:rPr>
              <w:t>4.0</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m/s</w:t>
            </w:r>
          </w:p>
        </w:tc>
        <w:tc>
          <w:tcPr>
            <w:tcW w:w="2412"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329" w:right="-239"/>
            </w:pPr>
            <w:r>
              <w:rPr>
                <w:rFonts w:ascii="宋体" w:eastAsia="宋体" w:hAnsi="宋体" w:cs="宋体"/>
                <w:color w:val="000000"/>
                <w:spacing w:val="-1"/>
                <w:w w:val="100"/>
                <w:position w:val="0"/>
                <w:sz w:val="18"/>
                <w:u w:val="none"/>
              </w:rPr>
              <w:t>运行速度大于</w:t>
            </w:r>
            <w:r>
              <w:rPr>
                <w:rFonts w:ascii="Calibri" w:hAnsi="Calibri" w:cs="Calibri"/>
                <w:color w:val="000000"/>
                <w:spacing w:val="1"/>
                <w:w w:val="100"/>
                <w:sz w:val="18"/>
                <w:u w:val="none"/>
              </w:rPr>
              <w:t> </w:t>
            </w:r>
            <w:r>
              <w:rPr>
                <w:rFonts w:ascii="宋体" w:hAnsi="宋体" w:cs="宋体"/>
                <w:color w:val="000000"/>
                <w:spacing w:val="-1"/>
                <w:w w:val="100"/>
                <w:position w:val="0"/>
                <w:sz w:val="18"/>
                <w:u w:val="none"/>
              </w:rPr>
              <w:t>4.0</w:t>
            </w:r>
            <w:r>
              <w:rPr>
                <w:rFonts w:ascii="Calibri" w:hAnsi="Calibri" w:cs="Calibri"/>
                <w:color w:val="000000"/>
                <w:spacing w:val="0"/>
                <w:w w:val="221"/>
                <w:sz w:val="18"/>
                <w:u w:val="none"/>
              </w:rPr>
              <w:t> </w:t>
            </w:r>
            <w:r>
              <w:rPr>
                <w:rFonts w:ascii="宋体" w:hAnsi="宋体" w:cs="宋体"/>
                <w:color w:val="000000"/>
                <w:spacing w:val="-1"/>
                <w:w w:val="100"/>
                <w:position w:val="0"/>
                <w:sz w:val="18"/>
                <w:u w:val="none"/>
              </w:rPr>
              <w:t>m/s</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248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00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322" w:right="-239"/>
            </w:pPr>
            <w:r>
              <w:rPr>
                <w:rFonts w:ascii="宋体" w:eastAsia="宋体" w:hAnsi="宋体" w:cs="宋体"/>
                <w:color w:val="000000"/>
                <w:spacing w:val="-1"/>
                <w:w w:val="100"/>
                <w:position w:val="0"/>
                <w:sz w:val="18"/>
                <w:u w:val="none"/>
              </w:rPr>
              <w:t>聚氯</w:t>
            </w:r>
          </w:p>
          <w:p>
            <w:pPr>
              <w:spacing w:before="0" w:after="0" w:line="312" w:lineRule="exact"/>
              <w:ind w:left="322" w:right="-239"/>
            </w:pPr>
            <w:r>
              <w:rPr>
                <w:rFonts w:ascii="宋体" w:eastAsia="宋体" w:hAnsi="宋体" w:cs="宋体"/>
                <w:color w:val="000000"/>
                <w:spacing w:val="-1"/>
                <w:w w:val="100"/>
                <w:position w:val="0"/>
                <w:sz w:val="18"/>
                <w:u w:val="none"/>
              </w:rPr>
              <w:t>乙烯</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34" w:right="-239"/>
            </w:pPr>
            <w:r>
              <w:rPr>
                <w:rFonts w:ascii="宋体" w:eastAsia="宋体" w:hAnsi="宋体" w:cs="宋体"/>
                <w:color w:val="000000"/>
                <w:spacing w:val="-1"/>
                <w:w w:val="100"/>
                <w:position w:val="0"/>
                <w:sz w:val="18"/>
                <w:u w:val="none"/>
              </w:rPr>
              <w:t>低烟无卤聚烯烃</w:t>
            </w:r>
          </w:p>
        </w:tc>
        <w:tc>
          <w:tcPr>
            <w:tcW w:w="92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6" w:lineRule="exact"/>
              <w:ind w:left="281" w:right="-239"/>
            </w:pPr>
            <w:r>
              <w:rPr>
                <w:rFonts w:ascii="宋体" w:eastAsia="宋体" w:hAnsi="宋体" w:cs="宋体"/>
                <w:color w:val="000000"/>
                <w:spacing w:val="-1"/>
                <w:w w:val="100"/>
                <w:position w:val="0"/>
                <w:sz w:val="18"/>
                <w:u w:val="none"/>
              </w:rPr>
              <w:t>聚氯</w:t>
            </w:r>
          </w:p>
          <w:p>
            <w:pPr>
              <w:spacing w:before="0" w:after="0" w:line="312" w:lineRule="exact"/>
              <w:ind w:left="281" w:right="-239"/>
            </w:pPr>
            <w:r>
              <w:rPr>
                <w:rFonts w:ascii="宋体" w:eastAsia="宋体" w:hAnsi="宋体" w:cs="宋体"/>
                <w:color w:val="000000"/>
                <w:spacing w:val="-1"/>
                <w:w w:val="100"/>
                <w:position w:val="0"/>
                <w:sz w:val="18"/>
                <w:u w:val="none"/>
              </w:rPr>
              <w:t>乙烯</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17" w:right="-239"/>
            </w:pPr>
            <w:r>
              <w:rPr>
                <w:rFonts w:ascii="宋体" w:eastAsia="宋体" w:hAnsi="宋体" w:cs="宋体"/>
                <w:color w:val="000000"/>
                <w:spacing w:val="-1"/>
                <w:w w:val="100"/>
                <w:position w:val="0"/>
                <w:sz w:val="18"/>
                <w:u w:val="none"/>
              </w:rPr>
              <w:t>低烟无卤聚烯烃</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248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59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00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7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04" w:right="-239"/>
            </w:pPr>
            <w:r>
              <w:rPr>
                <w:rFonts w:ascii="宋体" w:eastAsia="宋体" w:hAnsi="宋体" w:cs="宋体"/>
                <w:color w:val="000000"/>
                <w:spacing w:val="-1"/>
                <w:w w:val="100"/>
                <w:position w:val="0"/>
                <w:sz w:val="18"/>
                <w:u w:val="none"/>
              </w:rPr>
              <w:t>绝缘</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01" w:right="-239"/>
            </w:pPr>
            <w:r>
              <w:rPr>
                <w:rFonts w:ascii="宋体" w:eastAsia="宋体" w:hAnsi="宋体" w:cs="宋体"/>
                <w:color w:val="000000"/>
                <w:spacing w:val="-1"/>
                <w:w w:val="100"/>
                <w:position w:val="0"/>
                <w:sz w:val="18"/>
                <w:u w:val="none"/>
              </w:rPr>
              <w:t>护套</w:t>
            </w:r>
          </w:p>
        </w:tc>
        <w:tc>
          <w:tcPr>
            <w:tcW w:w="92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7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93" w:right="-239"/>
            </w:pPr>
            <w:r>
              <w:rPr>
                <w:rFonts w:ascii="宋体" w:eastAsia="宋体" w:hAnsi="宋体" w:cs="宋体"/>
                <w:color w:val="000000"/>
                <w:spacing w:val="-1"/>
                <w:w w:val="100"/>
                <w:position w:val="0"/>
                <w:sz w:val="18"/>
                <w:u w:val="none"/>
              </w:rPr>
              <w:t>绝缘</w:t>
            </w:r>
          </w:p>
        </w:tc>
        <w:tc>
          <w:tcPr>
            <w:tcW w:w="74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94" w:right="-239"/>
            </w:pPr>
            <w:r>
              <w:rPr>
                <w:rFonts w:ascii="宋体" w:eastAsia="宋体" w:hAnsi="宋体" w:cs="宋体"/>
                <w:color w:val="000000"/>
                <w:spacing w:val="-1"/>
                <w:w w:val="100"/>
                <w:position w:val="0"/>
                <w:sz w:val="18"/>
                <w:u w:val="none"/>
              </w:rPr>
              <w:t>护套</w:t>
            </w:r>
          </w:p>
        </w:tc>
      </w:tr>
      <w:tr>
        <w:tblPrEx>
          <w:tblW w:w="0" w:type="auto"/>
          <w:tblInd w:w="0" w:type="dxa"/>
          <w:tblLayout w:type="fixed"/>
          <w:tblCellMar>
            <w:top w:w="0" w:type="dxa"/>
            <w:left w:w="108" w:type="dxa"/>
            <w:bottom w:w="0" w:type="dxa"/>
            <w:right w:w="108" w:type="dxa"/>
          </w:tblCellMar>
        </w:tblPrEx>
        <w:trPr>
          <w:trHeight w:hRule="exact" w:val="332"/>
        </w:trPr>
        <w:tc>
          <w:tcPr>
            <w:tcW w:w="67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294" w:right="-239"/>
            </w:pPr>
          </w:p>
          <w:p>
            <w:pPr>
              <w:spacing w:before="0" w:after="0" w:line="265" w:lineRule="exact"/>
              <w:ind w:left="294" w:right="-239"/>
            </w:pPr>
            <w:r>
              <w:rPr>
                <w:rFonts w:ascii="宋体" w:hAnsi="宋体" w:cs="宋体"/>
                <w:color w:val="000000"/>
                <w:spacing w:val="-1"/>
                <w:w w:val="100"/>
                <w:position w:val="0"/>
                <w:sz w:val="18"/>
                <w:u w:val="none"/>
              </w:rPr>
              <w:t>4</w:t>
            </w: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60" w:lineRule="exact"/>
              <w:ind w:left="107" w:right="-239"/>
            </w:pPr>
            <w:r>
              <w:rPr>
                <w:rFonts w:ascii="宋体" w:eastAsia="宋体" w:hAnsi="宋体" w:cs="宋体"/>
                <w:color w:val="000000"/>
                <w:spacing w:val="-1"/>
                <w:w w:val="100"/>
                <w:position w:val="0"/>
                <w:sz w:val="18"/>
                <w:u w:val="none"/>
              </w:rPr>
              <w:t>热失重试验</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0"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0" w:lineRule="exact"/>
            </w:pP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0" w:lineRule="exact"/>
            </w:pP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0" w:lineRule="exact"/>
            </w:pP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0"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60"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7" w:right="-239"/>
            </w:pPr>
            <w:r>
              <w:rPr>
                <w:rFonts w:ascii="宋体" w:eastAsia="宋体" w:hAnsi="宋体" w:cs="宋体"/>
                <w:color w:val="000000"/>
                <w:spacing w:val="-1"/>
                <w:w w:val="100"/>
                <w:position w:val="0"/>
                <w:sz w:val="18"/>
                <w:u w:val="none"/>
              </w:rPr>
              <w:t>试验温度</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04" w:right="-239"/>
            </w:pPr>
            <w:r>
              <w:rPr>
                <w:rFonts w:ascii="宋体" w:hAnsi="宋体" w:cs="宋体"/>
                <w:color w:val="000000"/>
                <w:spacing w:val="-1"/>
                <w:w w:val="100"/>
                <w:position w:val="0"/>
                <w:sz w:val="18"/>
                <w:u w:val="none"/>
              </w:rPr>
              <w:t>℃</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76" w:right="-239"/>
            </w:pPr>
            <w:r>
              <w:rPr>
                <w:rFonts w:ascii="宋体" w:hAnsi="宋体" w:cs="宋体"/>
                <w:color w:val="000000"/>
                <w:spacing w:val="-1"/>
                <w:w w:val="100"/>
                <w:position w:val="0"/>
                <w:sz w:val="18"/>
                <w:u w:val="none"/>
              </w:rPr>
              <w:t>80±2</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674" w:right="-239"/>
            </w:pPr>
            <w:r>
              <w:rPr>
                <w:rFonts w:ascii="宋体" w:hAnsi="宋体" w:cs="宋体"/>
                <w:color w:val="000000"/>
                <w:spacing w:val="-1"/>
                <w:w w:val="100"/>
                <w:position w:val="0"/>
                <w:sz w:val="18"/>
                <w:u w:val="none"/>
              </w:rPr>
              <w:t>—</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35" w:right="-239"/>
            </w:pPr>
            <w:r>
              <w:rPr>
                <w:rFonts w:ascii="宋体" w:hAnsi="宋体" w:cs="宋体"/>
                <w:color w:val="000000"/>
                <w:spacing w:val="-1"/>
                <w:w w:val="100"/>
                <w:position w:val="0"/>
                <w:sz w:val="18"/>
                <w:u w:val="none"/>
              </w:rPr>
              <w:t>80±2</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657" w:right="-239"/>
            </w:pPr>
            <w:r>
              <w:rPr>
                <w:rFonts w:ascii="宋体" w:hAnsi="宋体" w:cs="宋体"/>
                <w:color w:val="000000"/>
                <w:spacing w:val="-1"/>
                <w:w w:val="100"/>
                <w:position w:val="0"/>
                <w:sz w:val="18"/>
                <w:u w:val="none"/>
              </w:rPr>
              <w:t>—</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7" w:right="-239"/>
            </w:pPr>
            <w:r>
              <w:rPr>
                <w:rFonts w:ascii="宋体" w:eastAsia="宋体" w:hAnsi="宋体" w:cs="宋体"/>
                <w:color w:val="000000"/>
                <w:spacing w:val="-1"/>
                <w:w w:val="100"/>
                <w:position w:val="0"/>
                <w:sz w:val="18"/>
                <w:u w:val="none"/>
              </w:rPr>
              <w:t>处理时间</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50" w:right="-239"/>
            </w:pPr>
            <w:r>
              <w:rPr>
                <w:rFonts w:ascii="宋体" w:hAnsi="宋体" w:cs="宋体"/>
                <w:color w:val="000000"/>
                <w:spacing w:val="-1"/>
                <w:w w:val="100"/>
                <w:position w:val="0"/>
                <w:sz w:val="18"/>
                <w:u w:val="none"/>
              </w:rPr>
              <w:t>h</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368" w:right="-239"/>
            </w:pPr>
            <w:r>
              <w:rPr>
                <w:rFonts w:ascii="宋体" w:hAnsi="宋体" w:cs="宋体"/>
                <w:color w:val="000000"/>
                <w:spacing w:val="-1"/>
                <w:w w:val="100"/>
                <w:position w:val="0"/>
                <w:sz w:val="18"/>
                <w:u w:val="none"/>
              </w:rPr>
              <w:t>168</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674" w:right="-239"/>
            </w:pPr>
            <w:r>
              <w:rPr>
                <w:rFonts w:ascii="宋体" w:hAnsi="宋体" w:cs="宋体"/>
                <w:color w:val="000000"/>
                <w:spacing w:val="-1"/>
                <w:w w:val="100"/>
                <w:position w:val="0"/>
                <w:sz w:val="18"/>
                <w:u w:val="none"/>
              </w:rPr>
              <w:t>—</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324" w:right="-239"/>
            </w:pPr>
            <w:r>
              <w:rPr>
                <w:rFonts w:ascii="宋体" w:hAnsi="宋体" w:cs="宋体"/>
                <w:color w:val="000000"/>
                <w:spacing w:val="-1"/>
                <w:w w:val="100"/>
                <w:position w:val="0"/>
                <w:sz w:val="18"/>
                <w:u w:val="none"/>
              </w:rPr>
              <w:t>168</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657" w:right="-239"/>
            </w:pPr>
            <w:r>
              <w:rPr>
                <w:rFonts w:ascii="宋体" w:hAnsi="宋体" w:cs="宋体"/>
                <w:color w:val="000000"/>
                <w:spacing w:val="-1"/>
                <w:w w:val="100"/>
                <w:position w:val="0"/>
                <w:sz w:val="18"/>
                <w:u w:val="none"/>
              </w:rPr>
              <w:t>—</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允许失重量，最大值</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147" w:lineRule="exact"/>
              <w:ind w:left="497" w:right="-239"/>
            </w:pPr>
            <w:r>
              <w:rPr>
                <w:rFonts w:ascii="宋体" w:hAnsi="宋体" w:cs="宋体"/>
                <w:color w:val="000000"/>
                <w:spacing w:val="-1"/>
                <w:w w:val="100"/>
                <w:position w:val="0"/>
                <w:sz w:val="9"/>
                <w:u w:val="none"/>
              </w:rPr>
              <w:t>2</w:t>
            </w:r>
          </w:p>
          <w:p>
            <w:pPr>
              <w:spacing w:before="0" w:after="0" w:line="104" w:lineRule="exact"/>
              <w:ind w:left="48" w:right="-239"/>
            </w:pPr>
            <w:r>
              <w:rPr>
                <w:rFonts w:ascii="宋体" w:hAnsi="宋体" w:cs="宋体"/>
                <w:color w:val="000000"/>
                <w:spacing w:val="-1"/>
                <w:w w:val="100"/>
                <w:position w:val="0"/>
                <w:sz w:val="18"/>
                <w:u w:val="none"/>
              </w:rPr>
              <w:t>mg/cm</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368" w:right="-239"/>
            </w:pPr>
            <w:r>
              <w:rPr>
                <w:rFonts w:ascii="宋体" w:hAnsi="宋体" w:cs="宋体"/>
                <w:color w:val="000000"/>
                <w:spacing w:val="-1"/>
                <w:w w:val="100"/>
                <w:position w:val="0"/>
                <w:sz w:val="18"/>
                <w:u w:val="none"/>
              </w:rPr>
              <w:t>2.0</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674" w:right="-239"/>
            </w:pPr>
            <w:r>
              <w:rPr>
                <w:rFonts w:ascii="宋体" w:hAnsi="宋体" w:cs="宋体"/>
                <w:color w:val="000000"/>
                <w:spacing w:val="-1"/>
                <w:w w:val="100"/>
                <w:position w:val="0"/>
                <w:sz w:val="18"/>
                <w:u w:val="none"/>
              </w:rPr>
              <w:t>—</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324" w:right="-239"/>
            </w:pPr>
            <w:r>
              <w:rPr>
                <w:rFonts w:ascii="宋体" w:hAnsi="宋体" w:cs="宋体"/>
                <w:color w:val="000000"/>
                <w:spacing w:val="-1"/>
                <w:w w:val="100"/>
                <w:position w:val="0"/>
                <w:sz w:val="18"/>
                <w:u w:val="none"/>
              </w:rPr>
              <w:t>2.0</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657" w:right="-239"/>
            </w:pPr>
            <w:r>
              <w:rPr>
                <w:rFonts w:ascii="宋体" w:hAnsi="宋体" w:cs="宋体"/>
                <w:color w:val="000000"/>
                <w:spacing w:val="-1"/>
                <w:w w:val="100"/>
                <w:position w:val="0"/>
                <w:sz w:val="18"/>
                <w:u w:val="none"/>
              </w:rPr>
              <w:t>—</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94" w:right="-239"/>
            </w:pPr>
            <w:r>
              <w:rPr>
                <w:rFonts w:ascii="宋体" w:hAnsi="宋体" w:cs="宋体"/>
                <w:color w:val="000000"/>
                <w:spacing w:val="-1"/>
                <w:w w:val="100"/>
                <w:position w:val="0"/>
                <w:sz w:val="18"/>
                <w:u w:val="none"/>
              </w:rPr>
              <w:t>5</w:t>
            </w:r>
          </w:p>
          <w:p>
            <w:pPr>
              <w:spacing w:before="0" w:after="0" w:line="322" w:lineRule="exact"/>
              <w:ind w:left="203" w:right="-239"/>
            </w:pPr>
            <w:r>
              <w:rPr>
                <w:rFonts w:ascii="宋体" w:hAnsi="宋体" w:cs="宋体"/>
                <w:color w:val="000000"/>
                <w:spacing w:val="-1"/>
                <w:w w:val="100"/>
                <w:position w:val="0"/>
                <w:sz w:val="18"/>
                <w:u w:val="none"/>
              </w:rPr>
              <w:t>5.1</w:t>
            </w:r>
          </w:p>
          <w:p>
            <w:pPr>
              <w:spacing w:before="0" w:after="0" w:line="720" w:lineRule="exact"/>
              <w:ind w:left="203" w:right="-239"/>
            </w:pPr>
          </w:p>
          <w:p>
            <w:pPr>
              <w:spacing w:before="0" w:after="0" w:line="247" w:lineRule="exact"/>
              <w:ind w:left="203" w:right="-239"/>
            </w:pPr>
            <w:r>
              <w:rPr>
                <w:rFonts w:ascii="宋体" w:hAnsi="宋体" w:cs="宋体"/>
                <w:color w:val="000000"/>
                <w:spacing w:val="-1"/>
                <w:w w:val="100"/>
                <w:position w:val="0"/>
                <w:sz w:val="18"/>
                <w:u w:val="none"/>
              </w:rPr>
              <w:t>5.2</w:t>
            </w:r>
          </w:p>
          <w:p>
            <w:pPr>
              <w:spacing w:before="0" w:after="0" w:line="720" w:lineRule="exact"/>
              <w:ind w:left="203" w:right="-239"/>
            </w:pPr>
          </w:p>
          <w:p>
            <w:pPr>
              <w:spacing w:before="0" w:after="0" w:line="245" w:lineRule="exact"/>
              <w:ind w:left="203" w:right="-239"/>
            </w:pPr>
            <w:r>
              <w:rPr>
                <w:rFonts w:ascii="宋体" w:hAnsi="宋体" w:cs="宋体"/>
                <w:color w:val="000000"/>
                <w:spacing w:val="-1"/>
                <w:w w:val="100"/>
                <w:position w:val="0"/>
                <w:sz w:val="18"/>
                <w:u w:val="none"/>
              </w:rPr>
              <w:t>5.3</w:t>
            </w: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低温性能</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低温弯曲试验</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07" w:right="-239"/>
            </w:pPr>
            <w:r>
              <w:rPr>
                <w:rFonts w:ascii="宋体" w:eastAsia="宋体" w:hAnsi="宋体" w:cs="宋体"/>
                <w:color w:val="000000"/>
                <w:spacing w:val="-1"/>
                <w:w w:val="100"/>
                <w:position w:val="0"/>
                <w:sz w:val="18"/>
                <w:u w:val="none"/>
              </w:rPr>
              <w:t>试验温度</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204" w:right="-239"/>
            </w:pPr>
            <w:r>
              <w:rPr>
                <w:rFonts w:ascii="宋体" w:hAnsi="宋体" w:cs="宋体"/>
                <w:color w:val="000000"/>
                <w:spacing w:val="-1"/>
                <w:w w:val="100"/>
                <w:position w:val="0"/>
                <w:sz w:val="18"/>
                <w:u w:val="none"/>
              </w:rPr>
              <w:t>℃</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231" w:right="-239"/>
            </w:pPr>
            <w:r>
              <w:rPr>
                <w:rFonts w:ascii="宋体" w:hAnsi="宋体" w:cs="宋体"/>
                <w:color w:val="000000"/>
                <w:spacing w:val="0"/>
                <w:w w:val="100"/>
                <w:position w:val="0"/>
                <w:sz w:val="18"/>
                <w:u w:val="none"/>
              </w:rPr>
              <w:t>-15±2</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494" w:right="-239"/>
            </w:pPr>
            <w:r>
              <w:rPr>
                <w:rFonts w:ascii="宋体" w:hAnsi="宋体" w:cs="宋体"/>
                <w:color w:val="000000"/>
                <w:spacing w:val="0"/>
                <w:w w:val="100"/>
                <w:position w:val="0"/>
                <w:sz w:val="18"/>
                <w:u w:val="none"/>
              </w:rPr>
              <w:t>-15±2</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89" w:right="-239"/>
            </w:pPr>
            <w:r>
              <w:rPr>
                <w:rFonts w:ascii="宋体" w:hAnsi="宋体" w:cs="宋体"/>
                <w:color w:val="000000"/>
                <w:spacing w:val="0"/>
                <w:w w:val="100"/>
                <w:position w:val="0"/>
                <w:sz w:val="18"/>
                <w:u w:val="none"/>
              </w:rPr>
              <w:t>-30±2</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477" w:right="-239"/>
            </w:pPr>
            <w:r>
              <w:rPr>
                <w:rFonts w:ascii="宋体" w:hAnsi="宋体" w:cs="宋体"/>
                <w:color w:val="000000"/>
                <w:spacing w:val="-1"/>
                <w:w w:val="100"/>
                <w:position w:val="0"/>
                <w:sz w:val="18"/>
                <w:u w:val="none"/>
              </w:rPr>
              <w:t>-30±2</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7" w:right="-239"/>
            </w:pPr>
            <w:r>
              <w:rPr>
                <w:rFonts w:ascii="宋体" w:eastAsia="宋体" w:hAnsi="宋体" w:cs="宋体"/>
                <w:color w:val="000000"/>
                <w:spacing w:val="-1"/>
                <w:w w:val="100"/>
                <w:position w:val="0"/>
                <w:sz w:val="18"/>
                <w:u w:val="none"/>
              </w:rPr>
              <w:t>试验结果</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31" w:right="-239"/>
            </w:pPr>
            <w:r>
              <w:rPr>
                <w:rFonts w:ascii="宋体" w:eastAsia="宋体" w:hAnsi="宋体" w:cs="宋体"/>
                <w:color w:val="000000"/>
                <w:spacing w:val="-1"/>
                <w:w w:val="100"/>
                <w:position w:val="0"/>
                <w:sz w:val="18"/>
                <w:u w:val="none"/>
              </w:rPr>
              <w:t>无裂纹</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94" w:right="-239"/>
            </w:pPr>
            <w:r>
              <w:rPr>
                <w:rFonts w:ascii="宋体" w:eastAsia="宋体" w:hAnsi="宋体" w:cs="宋体"/>
                <w:color w:val="000000"/>
                <w:spacing w:val="-1"/>
                <w:w w:val="100"/>
                <w:position w:val="0"/>
                <w:sz w:val="18"/>
                <w:u w:val="none"/>
              </w:rPr>
              <w:t>无裂纹</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89" w:right="-239"/>
            </w:pPr>
            <w:r>
              <w:rPr>
                <w:rFonts w:ascii="宋体" w:eastAsia="宋体" w:hAnsi="宋体" w:cs="宋体"/>
                <w:color w:val="000000"/>
                <w:spacing w:val="-1"/>
                <w:w w:val="100"/>
                <w:position w:val="0"/>
                <w:sz w:val="18"/>
                <w:u w:val="none"/>
              </w:rPr>
              <w:t>无裂纹</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77" w:right="-239"/>
            </w:pPr>
            <w:r>
              <w:rPr>
                <w:rFonts w:ascii="宋体" w:eastAsia="宋体" w:hAnsi="宋体" w:cs="宋体"/>
                <w:color w:val="000000"/>
                <w:spacing w:val="-1"/>
                <w:w w:val="100"/>
                <w:position w:val="0"/>
                <w:sz w:val="18"/>
                <w:u w:val="none"/>
              </w:rPr>
              <w:t>无裂纹</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7" w:right="-239"/>
            </w:pPr>
            <w:r>
              <w:rPr>
                <w:rFonts w:ascii="宋体" w:eastAsia="宋体" w:hAnsi="宋体" w:cs="宋体"/>
                <w:color w:val="000000"/>
                <w:spacing w:val="-1"/>
                <w:w w:val="100"/>
                <w:position w:val="0"/>
                <w:sz w:val="18"/>
                <w:u w:val="none"/>
              </w:rPr>
              <w:t>低温拉伸试验</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试验温度</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04" w:right="-239"/>
            </w:pPr>
            <w:r>
              <w:rPr>
                <w:rFonts w:ascii="宋体" w:hAnsi="宋体" w:cs="宋体"/>
                <w:color w:val="000000"/>
                <w:spacing w:val="-1"/>
                <w:w w:val="100"/>
                <w:position w:val="0"/>
                <w:sz w:val="18"/>
                <w:u w:val="none"/>
              </w:rPr>
              <w:t>℃</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31" w:right="-239"/>
            </w:pPr>
            <w:r>
              <w:rPr>
                <w:rFonts w:ascii="宋体" w:hAnsi="宋体" w:cs="宋体"/>
                <w:color w:val="000000"/>
                <w:spacing w:val="0"/>
                <w:w w:val="100"/>
                <w:position w:val="0"/>
                <w:sz w:val="18"/>
                <w:u w:val="none"/>
              </w:rPr>
              <w:t>-15±2</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94" w:right="-239"/>
            </w:pPr>
            <w:r>
              <w:rPr>
                <w:rFonts w:ascii="宋体" w:hAnsi="宋体" w:cs="宋体"/>
                <w:color w:val="000000"/>
                <w:spacing w:val="0"/>
                <w:w w:val="100"/>
                <w:position w:val="0"/>
                <w:sz w:val="18"/>
                <w:u w:val="none"/>
              </w:rPr>
              <w:t>-15±2</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hAnsi="宋体" w:cs="宋体"/>
                <w:color w:val="000000"/>
                <w:spacing w:val="0"/>
                <w:w w:val="100"/>
                <w:position w:val="0"/>
                <w:sz w:val="18"/>
                <w:u w:val="none"/>
              </w:rPr>
              <w:t>-30±2</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77" w:right="-239"/>
            </w:pPr>
            <w:r>
              <w:rPr>
                <w:rFonts w:ascii="宋体" w:hAnsi="宋体" w:cs="宋体"/>
                <w:color w:val="000000"/>
                <w:spacing w:val="-1"/>
                <w:w w:val="100"/>
                <w:position w:val="0"/>
                <w:sz w:val="18"/>
                <w:u w:val="none"/>
              </w:rPr>
              <w:t>-30±2</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试验结果</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31" w:right="-239"/>
            </w:pPr>
            <w:r>
              <w:rPr>
                <w:rFonts w:ascii="宋体" w:eastAsia="宋体" w:hAnsi="宋体" w:cs="宋体"/>
                <w:color w:val="000000"/>
                <w:spacing w:val="-1"/>
                <w:w w:val="100"/>
                <w:position w:val="0"/>
                <w:sz w:val="18"/>
                <w:u w:val="none"/>
              </w:rPr>
              <w:t>无裂纹</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94" w:right="-239"/>
            </w:pPr>
            <w:r>
              <w:rPr>
                <w:rFonts w:ascii="宋体" w:eastAsia="宋体" w:hAnsi="宋体" w:cs="宋体"/>
                <w:color w:val="000000"/>
                <w:spacing w:val="-1"/>
                <w:w w:val="100"/>
                <w:position w:val="0"/>
                <w:sz w:val="18"/>
                <w:u w:val="none"/>
              </w:rPr>
              <w:t>无裂纹</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eastAsia="宋体" w:hAnsi="宋体" w:cs="宋体"/>
                <w:color w:val="000000"/>
                <w:spacing w:val="-1"/>
                <w:w w:val="100"/>
                <w:position w:val="0"/>
                <w:sz w:val="18"/>
                <w:u w:val="none"/>
              </w:rPr>
              <w:t>无裂纹</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77" w:right="-239"/>
            </w:pPr>
            <w:r>
              <w:rPr>
                <w:rFonts w:ascii="宋体" w:eastAsia="宋体" w:hAnsi="宋体" w:cs="宋体"/>
                <w:color w:val="000000"/>
                <w:spacing w:val="-1"/>
                <w:w w:val="100"/>
                <w:position w:val="0"/>
                <w:sz w:val="18"/>
                <w:u w:val="none"/>
              </w:rPr>
              <w:t>无裂纹</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低温冲击试验</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07" w:right="-239"/>
            </w:pPr>
            <w:r>
              <w:rPr>
                <w:rFonts w:ascii="宋体" w:eastAsia="宋体" w:hAnsi="宋体" w:cs="宋体"/>
                <w:color w:val="000000"/>
                <w:spacing w:val="-1"/>
                <w:w w:val="100"/>
                <w:position w:val="0"/>
                <w:sz w:val="18"/>
                <w:u w:val="none"/>
              </w:rPr>
              <w:t>试验温度</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204" w:right="-239"/>
            </w:pPr>
            <w:r>
              <w:rPr>
                <w:rFonts w:ascii="宋体" w:hAnsi="宋体" w:cs="宋体"/>
                <w:color w:val="000000"/>
                <w:spacing w:val="-1"/>
                <w:w w:val="100"/>
                <w:position w:val="0"/>
                <w:sz w:val="18"/>
                <w:u w:val="none"/>
              </w:rPr>
              <w:t>℃</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231" w:right="-239"/>
            </w:pPr>
            <w:r>
              <w:rPr>
                <w:rFonts w:ascii="宋体" w:hAnsi="宋体" w:cs="宋体"/>
                <w:color w:val="000000"/>
                <w:spacing w:val="0"/>
                <w:w w:val="100"/>
                <w:position w:val="0"/>
                <w:sz w:val="18"/>
                <w:u w:val="none"/>
              </w:rPr>
              <w:t>-15±2</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494" w:right="-239"/>
            </w:pPr>
            <w:r>
              <w:rPr>
                <w:rFonts w:ascii="宋体" w:hAnsi="宋体" w:cs="宋体"/>
                <w:color w:val="000000"/>
                <w:spacing w:val="0"/>
                <w:w w:val="100"/>
                <w:position w:val="0"/>
                <w:sz w:val="18"/>
                <w:u w:val="none"/>
              </w:rPr>
              <w:t>-15±2</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89" w:right="-239"/>
            </w:pPr>
            <w:r>
              <w:rPr>
                <w:rFonts w:ascii="宋体" w:hAnsi="宋体" w:cs="宋体"/>
                <w:color w:val="000000"/>
                <w:spacing w:val="0"/>
                <w:w w:val="100"/>
                <w:position w:val="0"/>
                <w:sz w:val="18"/>
                <w:u w:val="none"/>
              </w:rPr>
              <w:t>-30±2</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477" w:right="-239"/>
            </w:pPr>
            <w:r>
              <w:rPr>
                <w:rFonts w:ascii="宋体" w:hAnsi="宋体" w:cs="宋体"/>
                <w:color w:val="000000"/>
                <w:spacing w:val="-1"/>
                <w:w w:val="100"/>
                <w:position w:val="0"/>
                <w:sz w:val="18"/>
                <w:u w:val="none"/>
              </w:rPr>
              <w:t>-30±2</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7" w:right="-239"/>
            </w:pPr>
            <w:r>
              <w:rPr>
                <w:rFonts w:ascii="宋体" w:eastAsia="宋体" w:hAnsi="宋体" w:cs="宋体"/>
                <w:color w:val="000000"/>
                <w:spacing w:val="-1"/>
                <w:w w:val="100"/>
                <w:position w:val="0"/>
                <w:sz w:val="18"/>
                <w:u w:val="none"/>
              </w:rPr>
              <w:t>试验结果</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31" w:right="-239"/>
            </w:pPr>
            <w:r>
              <w:rPr>
                <w:rFonts w:ascii="宋体" w:eastAsia="宋体" w:hAnsi="宋体" w:cs="宋体"/>
                <w:color w:val="000000"/>
                <w:spacing w:val="-1"/>
                <w:w w:val="100"/>
                <w:position w:val="0"/>
                <w:sz w:val="18"/>
                <w:u w:val="none"/>
              </w:rPr>
              <w:t>无裂纹</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94" w:right="-239"/>
            </w:pPr>
            <w:r>
              <w:rPr>
                <w:rFonts w:ascii="宋体" w:eastAsia="宋体" w:hAnsi="宋体" w:cs="宋体"/>
                <w:color w:val="000000"/>
                <w:spacing w:val="-1"/>
                <w:w w:val="100"/>
                <w:position w:val="0"/>
                <w:sz w:val="18"/>
                <w:u w:val="none"/>
              </w:rPr>
              <w:t>无裂纹</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89" w:right="-239"/>
            </w:pPr>
            <w:r>
              <w:rPr>
                <w:rFonts w:ascii="宋体" w:eastAsia="宋体" w:hAnsi="宋体" w:cs="宋体"/>
                <w:color w:val="000000"/>
                <w:spacing w:val="-1"/>
                <w:w w:val="100"/>
                <w:position w:val="0"/>
                <w:sz w:val="18"/>
                <w:u w:val="none"/>
              </w:rPr>
              <w:t>无裂纹</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77" w:right="-239"/>
            </w:pPr>
            <w:r>
              <w:rPr>
                <w:rFonts w:ascii="宋体" w:eastAsia="宋体" w:hAnsi="宋体" w:cs="宋体"/>
                <w:color w:val="000000"/>
                <w:spacing w:val="-1"/>
                <w:w w:val="100"/>
                <w:position w:val="0"/>
                <w:sz w:val="18"/>
                <w:u w:val="none"/>
              </w:rPr>
              <w:t>无裂纹</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80" w:lineRule="exact"/>
              <w:ind w:left="294" w:right="-239"/>
            </w:pPr>
          </w:p>
          <w:p>
            <w:pPr>
              <w:spacing w:before="0" w:after="0" w:line="254" w:lineRule="exact"/>
              <w:ind w:left="294" w:right="-239"/>
            </w:pPr>
            <w:r>
              <w:rPr>
                <w:rFonts w:ascii="宋体" w:hAnsi="宋体" w:cs="宋体"/>
                <w:color w:val="000000"/>
                <w:spacing w:val="-1"/>
                <w:w w:val="100"/>
                <w:position w:val="0"/>
                <w:sz w:val="18"/>
                <w:u w:val="none"/>
              </w:rPr>
              <w:t>6</w:t>
            </w: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7" w:right="-239"/>
            </w:pPr>
            <w:r>
              <w:rPr>
                <w:rFonts w:ascii="宋体" w:eastAsia="宋体" w:hAnsi="宋体" w:cs="宋体"/>
                <w:color w:val="000000"/>
                <w:spacing w:val="-1"/>
                <w:w w:val="100"/>
                <w:position w:val="0"/>
                <w:sz w:val="18"/>
                <w:u w:val="none"/>
              </w:rPr>
              <w:t>热冲击试验</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试验温度</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04" w:right="-239"/>
            </w:pPr>
            <w:r>
              <w:rPr>
                <w:rFonts w:ascii="宋体" w:hAnsi="宋体" w:cs="宋体"/>
                <w:color w:val="000000"/>
                <w:spacing w:val="-1"/>
                <w:w w:val="100"/>
                <w:position w:val="0"/>
                <w:sz w:val="18"/>
                <w:u w:val="none"/>
              </w:rPr>
              <w:t>℃</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368" w:right="-239"/>
            </w:pPr>
            <w:r>
              <w:rPr>
                <w:rFonts w:ascii="宋体" w:hAnsi="宋体" w:cs="宋体"/>
                <w:color w:val="000000"/>
                <w:spacing w:val="-1"/>
                <w:w w:val="100"/>
                <w:position w:val="0"/>
                <w:sz w:val="18"/>
                <w:u w:val="none"/>
              </w:rPr>
              <w:t>150</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631" w:right="-239"/>
            </w:pPr>
            <w:r>
              <w:rPr>
                <w:rFonts w:ascii="宋体" w:hAnsi="宋体" w:cs="宋体"/>
                <w:color w:val="000000"/>
                <w:spacing w:val="-1"/>
                <w:w w:val="100"/>
                <w:position w:val="0"/>
                <w:sz w:val="18"/>
                <w:u w:val="none"/>
              </w:rPr>
              <w:t>130</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324" w:right="-239"/>
            </w:pPr>
            <w:r>
              <w:rPr>
                <w:rFonts w:ascii="宋体" w:hAnsi="宋体" w:cs="宋体"/>
                <w:color w:val="000000"/>
                <w:spacing w:val="-1"/>
                <w:w w:val="100"/>
                <w:position w:val="0"/>
                <w:sz w:val="18"/>
                <w:u w:val="none"/>
              </w:rPr>
              <w:t>150</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611" w:right="-239"/>
            </w:pPr>
            <w:r>
              <w:rPr>
                <w:rFonts w:ascii="宋体" w:hAnsi="宋体" w:cs="宋体"/>
                <w:color w:val="000000"/>
                <w:spacing w:val="-1"/>
                <w:w w:val="100"/>
                <w:position w:val="0"/>
                <w:sz w:val="18"/>
                <w:u w:val="none"/>
              </w:rPr>
              <w:t>130</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持续时间</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50" w:right="-239"/>
            </w:pPr>
            <w:r>
              <w:rPr>
                <w:rFonts w:ascii="宋体" w:hAnsi="宋体" w:cs="宋体"/>
                <w:color w:val="000000"/>
                <w:spacing w:val="-1"/>
                <w:w w:val="100"/>
                <w:position w:val="0"/>
                <w:sz w:val="18"/>
                <w:u w:val="none"/>
              </w:rPr>
              <w:t>h</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56" w:right="-239"/>
            </w:pPr>
            <w:r>
              <w:rPr>
                <w:rFonts w:ascii="宋体" w:hAnsi="宋体" w:cs="宋体"/>
                <w:color w:val="000000"/>
                <w:spacing w:val="-1"/>
                <w:w w:val="100"/>
                <w:position w:val="0"/>
                <w:sz w:val="18"/>
                <w:u w:val="none"/>
              </w:rPr>
              <w:t>1</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720" w:right="-239"/>
            </w:pPr>
            <w:r>
              <w:rPr>
                <w:rFonts w:ascii="宋体" w:hAnsi="宋体" w:cs="宋体"/>
                <w:color w:val="000000"/>
                <w:spacing w:val="-1"/>
                <w:w w:val="100"/>
                <w:position w:val="0"/>
                <w:sz w:val="18"/>
                <w:u w:val="none"/>
              </w:rPr>
              <w:t>1</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15" w:right="-239"/>
            </w:pPr>
            <w:r>
              <w:rPr>
                <w:rFonts w:ascii="宋体" w:hAnsi="宋体" w:cs="宋体"/>
                <w:color w:val="000000"/>
                <w:spacing w:val="-1"/>
                <w:w w:val="100"/>
                <w:position w:val="0"/>
                <w:sz w:val="18"/>
                <w:u w:val="none"/>
              </w:rPr>
              <w:t>1</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700" w:right="-239"/>
            </w:pPr>
            <w:r>
              <w:rPr>
                <w:rFonts w:ascii="宋体" w:hAnsi="宋体" w:cs="宋体"/>
                <w:color w:val="000000"/>
                <w:spacing w:val="-1"/>
                <w:w w:val="100"/>
                <w:position w:val="0"/>
                <w:sz w:val="18"/>
                <w:u w:val="none"/>
              </w:rPr>
              <w:t>1</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07" w:right="-239"/>
            </w:pPr>
            <w:r>
              <w:rPr>
                <w:rFonts w:ascii="宋体" w:eastAsia="宋体" w:hAnsi="宋体" w:cs="宋体"/>
                <w:color w:val="000000"/>
                <w:spacing w:val="-1"/>
                <w:w w:val="100"/>
                <w:position w:val="0"/>
                <w:sz w:val="18"/>
                <w:u w:val="none"/>
              </w:rPr>
              <w:t>试验结果</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1"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231" w:right="-239"/>
            </w:pPr>
            <w:r>
              <w:rPr>
                <w:rFonts w:ascii="宋体" w:eastAsia="宋体" w:hAnsi="宋体" w:cs="宋体"/>
                <w:color w:val="000000"/>
                <w:spacing w:val="-1"/>
                <w:w w:val="100"/>
                <w:position w:val="0"/>
                <w:sz w:val="18"/>
                <w:u w:val="none"/>
              </w:rPr>
              <w:t>无裂纹</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94" w:right="-239"/>
            </w:pPr>
            <w:r>
              <w:rPr>
                <w:rFonts w:ascii="宋体" w:eastAsia="宋体" w:hAnsi="宋体" w:cs="宋体"/>
                <w:color w:val="000000"/>
                <w:spacing w:val="-1"/>
                <w:w w:val="100"/>
                <w:position w:val="0"/>
                <w:sz w:val="18"/>
                <w:u w:val="none"/>
              </w:rPr>
              <w:t>无裂纹</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89" w:right="-239"/>
            </w:pPr>
            <w:r>
              <w:rPr>
                <w:rFonts w:ascii="宋体" w:eastAsia="宋体" w:hAnsi="宋体" w:cs="宋体"/>
                <w:color w:val="000000"/>
                <w:spacing w:val="-1"/>
                <w:w w:val="100"/>
                <w:position w:val="0"/>
                <w:sz w:val="18"/>
                <w:u w:val="none"/>
              </w:rPr>
              <w:t>无裂纹</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477" w:right="-239"/>
            </w:pPr>
            <w:r>
              <w:rPr>
                <w:rFonts w:ascii="宋体" w:eastAsia="宋体" w:hAnsi="宋体" w:cs="宋体"/>
                <w:color w:val="000000"/>
                <w:spacing w:val="-1"/>
                <w:w w:val="100"/>
                <w:position w:val="0"/>
                <w:sz w:val="18"/>
                <w:u w:val="none"/>
              </w:rPr>
              <w:t>无裂纹</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294" w:right="-239"/>
            </w:pPr>
          </w:p>
          <w:p>
            <w:pPr>
              <w:spacing w:before="0" w:after="0" w:line="334" w:lineRule="exact"/>
              <w:ind w:left="294" w:right="-239"/>
            </w:pPr>
            <w:r>
              <w:rPr>
                <w:rFonts w:ascii="宋体" w:hAnsi="宋体" w:cs="宋体"/>
                <w:color w:val="000000"/>
                <w:spacing w:val="-1"/>
                <w:w w:val="100"/>
                <w:position w:val="0"/>
                <w:sz w:val="18"/>
                <w:u w:val="none"/>
              </w:rPr>
              <w:t>7</w:t>
            </w: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107" w:right="-239"/>
            </w:pPr>
            <w:r>
              <w:rPr>
                <w:rFonts w:ascii="宋体" w:eastAsia="宋体" w:hAnsi="宋体" w:cs="宋体"/>
                <w:color w:val="000000"/>
                <w:spacing w:val="-1"/>
                <w:w w:val="100"/>
                <w:position w:val="0"/>
                <w:sz w:val="18"/>
                <w:u w:val="none"/>
              </w:rPr>
              <w:t>高温压力试验</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7" w:right="-239"/>
            </w:pPr>
            <w:r>
              <w:rPr>
                <w:rFonts w:ascii="宋体" w:eastAsia="宋体" w:hAnsi="宋体" w:cs="宋体"/>
                <w:color w:val="000000"/>
                <w:spacing w:val="-1"/>
                <w:w w:val="100"/>
                <w:position w:val="0"/>
                <w:sz w:val="18"/>
                <w:u w:val="none"/>
              </w:rPr>
              <w:t>试验温度</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04" w:right="-239"/>
            </w:pPr>
            <w:r>
              <w:rPr>
                <w:rFonts w:ascii="宋体" w:hAnsi="宋体" w:cs="宋体"/>
                <w:color w:val="000000"/>
                <w:spacing w:val="-1"/>
                <w:w w:val="100"/>
                <w:position w:val="0"/>
                <w:sz w:val="18"/>
                <w:u w:val="none"/>
              </w:rPr>
              <w:t>℃</w:t>
            </w: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76" w:right="-239"/>
            </w:pPr>
            <w:r>
              <w:rPr>
                <w:rFonts w:ascii="宋体" w:hAnsi="宋体" w:cs="宋体"/>
                <w:color w:val="000000"/>
                <w:spacing w:val="-1"/>
                <w:w w:val="100"/>
                <w:position w:val="0"/>
                <w:sz w:val="18"/>
                <w:u w:val="none"/>
              </w:rPr>
              <w:t>70±2</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540" w:right="-239"/>
            </w:pPr>
            <w:r>
              <w:rPr>
                <w:rFonts w:ascii="宋体" w:hAnsi="宋体" w:cs="宋体"/>
                <w:color w:val="000000"/>
                <w:spacing w:val="-1"/>
                <w:w w:val="100"/>
                <w:position w:val="0"/>
                <w:sz w:val="18"/>
                <w:u w:val="none"/>
              </w:rPr>
              <w:t>70±2</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35" w:right="-239"/>
            </w:pPr>
            <w:r>
              <w:rPr>
                <w:rFonts w:ascii="宋体" w:hAnsi="宋体" w:cs="宋体"/>
                <w:color w:val="000000"/>
                <w:spacing w:val="-1"/>
                <w:w w:val="100"/>
                <w:position w:val="0"/>
                <w:sz w:val="18"/>
                <w:u w:val="none"/>
              </w:rPr>
              <w:t>70±2</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520" w:right="-239"/>
            </w:pPr>
            <w:r>
              <w:rPr>
                <w:rFonts w:ascii="宋体" w:hAnsi="宋体" w:cs="宋体"/>
                <w:color w:val="000000"/>
                <w:spacing w:val="-1"/>
                <w:w w:val="100"/>
                <w:position w:val="0"/>
                <w:sz w:val="18"/>
                <w:u w:val="none"/>
              </w:rPr>
              <w:t>70±2</w:t>
            </w:r>
          </w:p>
        </w:tc>
      </w:tr>
      <w:tr>
        <w:tblPrEx>
          <w:tblW w:w="0" w:type="auto"/>
          <w:tblInd w:w="0" w:type="dxa"/>
          <w:tblLayout w:type="fixed"/>
          <w:tblCellMar>
            <w:top w:w="0" w:type="dxa"/>
            <w:left w:w="108" w:type="dxa"/>
            <w:bottom w:w="0" w:type="dxa"/>
            <w:right w:w="108" w:type="dxa"/>
          </w:tblCellMar>
        </w:tblPrEx>
        <w:trPr>
          <w:trHeight w:hRule="exact" w:val="322"/>
        </w:trPr>
        <w:tc>
          <w:tcPr>
            <w:tcW w:w="67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24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07" w:right="-239"/>
            </w:pPr>
            <w:r>
              <w:rPr>
                <w:rFonts w:ascii="宋体" w:eastAsia="宋体" w:hAnsi="宋体" w:cs="宋体"/>
                <w:color w:val="000000"/>
                <w:spacing w:val="0"/>
                <w:w w:val="100"/>
                <w:position w:val="0"/>
                <w:sz w:val="18"/>
                <w:u w:val="none"/>
              </w:rPr>
              <w:t>压痕深度，最大值（%）</w:t>
            </w:r>
          </w:p>
        </w:tc>
        <w:tc>
          <w:tcPr>
            <w:tcW w:w="5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2" w:lineRule="exact"/>
            </w:pPr>
          </w:p>
        </w:tc>
        <w:tc>
          <w:tcPr>
            <w:tcW w:w="10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411" w:right="-239"/>
            </w:pPr>
            <w:r>
              <w:rPr>
                <w:rFonts w:ascii="宋体" w:hAnsi="宋体" w:cs="宋体"/>
                <w:color w:val="000000"/>
                <w:spacing w:val="0"/>
                <w:w w:val="100"/>
                <w:position w:val="0"/>
                <w:sz w:val="18"/>
                <w:u w:val="none"/>
              </w:rPr>
              <w:t>50</w:t>
            </w:r>
          </w:p>
        </w:tc>
        <w:tc>
          <w:tcPr>
            <w:tcW w:w="1531"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674" w:right="-239"/>
            </w:pPr>
            <w:r>
              <w:rPr>
                <w:rFonts w:ascii="宋体" w:hAnsi="宋体" w:cs="宋体"/>
                <w:color w:val="000000"/>
                <w:spacing w:val="0"/>
                <w:w w:val="100"/>
                <w:position w:val="0"/>
                <w:sz w:val="18"/>
                <w:u w:val="none"/>
              </w:rPr>
              <w:t>50</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369" w:right="-239"/>
            </w:pPr>
            <w:r>
              <w:rPr>
                <w:rFonts w:ascii="宋体" w:hAnsi="宋体" w:cs="宋体"/>
                <w:color w:val="000000"/>
                <w:spacing w:val="0"/>
                <w:w w:val="100"/>
                <w:position w:val="0"/>
                <w:sz w:val="18"/>
                <w:u w:val="none"/>
              </w:rPr>
              <w:t>50</w:t>
            </w:r>
          </w:p>
        </w:tc>
        <w:tc>
          <w:tcPr>
            <w:tcW w:w="1492"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657" w:right="-239"/>
            </w:pPr>
            <w:r>
              <w:rPr>
                <w:rFonts w:ascii="宋体" w:hAnsi="宋体" w:cs="宋体"/>
                <w:color w:val="000000"/>
                <w:spacing w:val="0"/>
                <w:w w:val="100"/>
                <w:position w:val="0"/>
                <w:sz w:val="18"/>
                <w:u w:val="none"/>
              </w:rPr>
              <w:t>50</w:t>
            </w:r>
          </w:p>
        </w:tc>
      </w:tr>
    </w:tbl>
    <w:p>
      <w:pPr>
        <w:spacing w:before="0" w:after="0" w:line="272" w:lineRule="exact"/>
        <w:ind w:left="6673" w:firstLine="0"/>
        <w:jc w:val="left"/>
      </w:pPr>
      <w:r>
        <w:pict>
          <v:shape id="_x0000_s2202" o:spid="_x0000_s1176" type="#_x0000_t202" style="width:68.2pt;height:39.55pt;margin-top:267.95pt;margin-left:395.8pt;mso-height-relative:page;mso-position-horizontal-relative:page;mso-position-vertical-relative:page;mso-width-relative:page;position:absolute;z-index:-2515036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03" o:spid="_x0000_s1177" type="#_x0000_t202" style="width:85pt;height:39.55pt;margin-top:345.7pt;margin-left:320.2pt;mso-height-relative:page;mso-position-horizontal-relative:page;mso-position-vertical-relative:page;mso-width-relative:page;position:absolute;z-index:-2515025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04" o:spid="_x0000_s1178" type="#_x0000_t202" style="width:76.6pt;height:48.2pt;margin-top:302.5pt;margin-left:353.8pt;mso-height-relative:page;mso-position-horizontal-relative:page;mso-position-vertical-relative:page;mso-width-relative:page;position:absolute;z-index:-25150156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05" o:spid="_x0000_s1179" type="#_x0000_t202" style="width:85pt;height:39.55pt;margin-top:380.25pt;margin-left:286.6pt;mso-height-relative:page;mso-position-horizontal-relative:page;mso-position-vertical-relative:page;mso-width-relative:page;position:absolute;z-index:-2515005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06" o:spid="_x0000_s1180" type="#_x0000_t202" style="width:85pt;height:39.55pt;margin-top:414.85pt;margin-left:253pt;mso-height-relative:page;mso-position-horizontal-relative:page;mso-position-vertical-relative:page;mso-width-relative:page;position:absolute;z-index:-25149952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07" o:spid="_x0000_s1181" type="#_x0000_t202" style="width:85pt;height:39.55pt;margin-top:449.4pt;margin-left:219.4pt;mso-height-relative:page;mso-position-horizontal-relative:page;mso-position-vertical-relative:page;mso-width-relative:page;position:absolute;z-index:-2514984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08" o:spid="_x0000_s1182" type="#_x0000_t202" style="width:85pt;height:39.55pt;margin-top:483.95pt;margin-left:185.8pt;mso-height-relative:page;mso-position-horizontal-relative:page;mso-position-vertical-relative:page;mso-width-relative:page;position:absolute;z-index:-2514974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09" o:spid="_x0000_s1183" type="#_x0000_t202" style="width:68.2pt;height:39.55pt;margin-top:648.1pt;margin-left:26.2pt;mso-height-relative:page;mso-position-horizontal-relative:page;mso-position-vertical-relative:page;mso-width-relative:page;position:absolute;z-index:-2514964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10" o:spid="_x0000_s1184" type="#_x0000_t202" style="width:68.2pt;height:39.55pt;margin-top:613.55pt;margin-left:59.8pt;mso-height-relative:page;mso-position-horizontal-relative:page;mso-position-vertical-relative:page;mso-width-relative:page;position:absolute;z-index:-25149542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11" o:spid="_x0000_s1185" type="#_x0000_t202" style="width:68.2pt;height:39.55pt;margin-top:579pt;margin-left:93.4pt;mso-height-relative:page;mso-position-horizontal-relative:page;mso-position-vertical-relative:page;mso-width-relative:page;position:absolute;z-index:-2514944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12" o:spid="_x0000_s1186" type="#_x0000_t202" style="width:76.6pt;height:30.9pt;margin-top:553.05pt;margin-left:127pt;mso-height-relative:page;mso-position-horizontal-relative:page;mso-position-vertical-relative:page;mso-width-relative:page;position:absolute;z-index:-25149337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13" o:spid="_x0000_s1187" type="#_x0000_t202" style="width:85pt;height:39.55pt;margin-top:518.5pt;margin-left:152.2pt;mso-height-relative:page;mso-position-horizontal-relative:page;mso-position-vertical-relative:page;mso-width-relative:page;position:absolute;z-index:-2514923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14" o:spid="_x0000_s1188" type="#_x0000_t202" style="width:68.2pt;height:39.55pt;margin-top:233.4pt;margin-left:429.4pt;mso-height-relative:page;mso-position-horizontal-relative:page;mso-position-vertical-relative:page;mso-width-relative:page;position:absolute;z-index:-2514913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15" o:spid="_x0000_s1189" type="#_x0000_t202" style="width:68.2pt;height:39.55pt;margin-top:198.85pt;margin-left:463pt;mso-height-relative:page;mso-position-horizontal-relative:page;mso-position-vertical-relative:page;mso-width-relative:page;position:absolute;z-index:-2514903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widowControl/>
        <w:jc w:val="left"/>
        <w:sectPr>
          <w:type w:val="continuous"/>
          <w:pgSz w:w="11906" w:h="16838"/>
          <w:pgMar w:top="822" w:right="1288" w:bottom="582" w:left="1648" w:header="0" w:footer="0" w:gutter="0"/>
          <w:pgNumType w:start="25"/>
          <w:cols w:num="1" w:space="708" w:equalWidth="0">
            <w:col w:w="8970" w:space="0"/>
          </w:cols>
          <w:docGrid w:type="lines" w:linePitch="312" w:charSpace="0"/>
        </w:sectPr>
      </w:pPr>
    </w:p>
    <w:p>
      <w:pPr>
        <w:spacing w:before="0" w:after="0" w:line="240" w:lineRule="exact"/>
        <w:ind w:left="6673" w:firstLine="0"/>
      </w:pPr>
    </w:p>
    <w:p>
      <w:pPr>
        <w:spacing w:before="0" w:after="0" w:line="469" w:lineRule="exact"/>
        <w:ind w:left="6673" w:firstLine="0"/>
      </w:pPr>
    </w:p>
    <w:p>
      <w:pPr>
        <w:widowControl/>
        <w:jc w:val="left"/>
        <w:sectPr>
          <w:type w:val="continuous"/>
          <w:pgSz w:w="11906" w:h="16838"/>
          <w:pgMar w:top="822" w:right="1288" w:bottom="582" w:left="1648" w:header="0" w:footer="0" w:gutter="0"/>
          <w:pgNumType w:start="26"/>
          <w:cols w:num="1" w:space="720"/>
          <w:docGrid w:type="lines" w:linePitch="312" w:charSpace="0"/>
        </w:sectPr>
      </w:pPr>
    </w:p>
    <w:p>
      <w:pPr>
        <w:spacing w:before="0" w:after="0" w:line="212" w:lineRule="exact"/>
        <w:ind w:left="2835" w:firstLine="0"/>
        <w:jc w:val="left"/>
      </w:pPr>
      <w:r>
        <w:rPr>
          <w:rFonts w:ascii="黑体" w:eastAsia="黑体" w:hAnsi="黑体" w:cs="黑体"/>
          <w:color w:val="000000"/>
          <w:spacing w:val="-1"/>
          <w:w w:val="100"/>
          <w:position w:val="0"/>
          <w:sz w:val="21"/>
          <w:u w:val="none"/>
        </w:rPr>
        <w:t>表3</w:t>
      </w:r>
      <w:r>
        <w:rPr>
          <w:rFonts w:ascii="Calibri" w:hAnsi="Calibri" w:cs="Calibri"/>
          <w:color w:val="000000"/>
          <w:spacing w:val="0"/>
          <w:w w:val="224"/>
          <w:sz w:val="21"/>
          <w:u w:val="none"/>
        </w:rPr>
        <w:t> </w:t>
      </w:r>
      <w:r>
        <w:rPr>
          <w:rFonts w:ascii="黑体" w:eastAsia="黑体" w:hAnsi="黑体" w:cs="黑体"/>
          <w:color w:val="000000"/>
          <w:spacing w:val="-1"/>
          <w:w w:val="100"/>
          <w:position w:val="0"/>
          <w:sz w:val="21"/>
          <w:u w:val="none"/>
        </w:rPr>
        <w:t>绝缘和护套机械物理性能</w:t>
      </w:r>
      <w:r>
        <w:rPr>
          <w:rFonts w:ascii="宋体" w:eastAsia="宋体" w:hAnsi="宋体" w:cs="宋体"/>
          <w:color w:val="000000"/>
          <w:spacing w:val="-1"/>
          <w:w w:val="100"/>
          <w:position w:val="0"/>
          <w:sz w:val="21"/>
          <w:u w:val="none"/>
        </w:rPr>
        <w:t>（续）</w:t>
      </w:r>
    </w:p>
    <w:p>
      <w:pPr>
        <w:widowControl/>
        <w:jc w:val="left"/>
        <w:sectPr>
          <w:type w:val="continuous"/>
          <w:pgSz w:w="11906" w:h="16838"/>
          <w:pgMar w:top="822" w:right="1288" w:bottom="582" w:left="1648" w:header="0" w:footer="0" w:gutter="0"/>
          <w:pgNumType w:start="27"/>
          <w:cols w:num="1" w:space="708" w:equalWidth="0">
            <w:col w:w="8970" w:space="0"/>
          </w:cols>
          <w:docGrid w:type="lines" w:linePitch="312" w:charSpace="0"/>
        </w:sectPr>
      </w:pPr>
    </w:p>
    <w:p>
      <w:pPr>
        <w:spacing w:before="0" w:after="0" w:line="437" w:lineRule="exact"/>
        <w:ind w:left="2835" w:firstLine="0"/>
      </w:pPr>
    </w:p>
    <w:p>
      <w:pPr>
        <w:widowControl/>
        <w:jc w:val="left"/>
        <w:sectPr>
          <w:type w:val="continuous"/>
          <w:pgSz w:w="11906" w:h="16838"/>
          <w:pgMar w:top="822" w:right="1288" w:bottom="582" w:left="1648" w:header="0" w:footer="0" w:gutter="0"/>
          <w:pgNumType w:start="28"/>
          <w:cols w:num="1" w:space="720"/>
          <w:docGrid w:type="lines" w:linePitch="312" w:charSpace="0"/>
        </w:sectPr>
      </w:pPr>
    </w:p>
    <w:p>
      <w:pPr>
        <w:spacing w:before="0" w:after="0" w:line="212" w:lineRule="exact"/>
        <w:ind w:left="152" w:firstLine="0"/>
        <w:jc w:val="left"/>
      </w:pPr>
      <w:r>
        <w:rPr>
          <w:rFonts w:ascii="黑体" w:hAnsi="黑体" w:cs="黑体"/>
          <w:color w:val="000000"/>
          <w:spacing w:val="-1"/>
          <w:w w:val="100"/>
          <w:position w:val="0"/>
          <w:sz w:val="21"/>
          <w:u w:val="none"/>
        </w:rPr>
        <w:t>5.2.2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承拉元件</w:t>
      </w:r>
    </w:p>
    <w:p>
      <w:pPr>
        <w:spacing w:before="0" w:after="0" w:line="240" w:lineRule="exact"/>
        <w:ind w:left="152" w:firstLine="0"/>
      </w:pPr>
    </w:p>
    <w:p>
      <w:pPr>
        <w:spacing w:before="0" w:after="0" w:line="225" w:lineRule="exact"/>
        <w:ind w:left="152" w:firstLine="420"/>
        <w:jc w:val="left"/>
      </w:pPr>
      <w:r>
        <w:rPr>
          <w:rFonts w:ascii="宋体" w:hAnsi="宋体" w:cs="宋体"/>
          <w:color w:val="000000"/>
          <w:spacing w:val="0"/>
          <w:w w:val="100"/>
          <w:position w:val="0"/>
          <w:sz w:val="21"/>
          <w:u w:val="none"/>
        </w:rPr>
        <w:t>承拉元件宜采用镀锌钢丝绳或其它合适的材料。钢丝绳应符合GB/T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8903的规定。</w:t>
      </w:r>
    </w:p>
    <w:p>
      <w:pPr>
        <w:spacing w:before="0" w:after="0" w:line="240" w:lineRule="exact"/>
        <w:ind w:left="152" w:firstLine="420"/>
      </w:pPr>
    </w:p>
    <w:p>
      <w:pPr>
        <w:spacing w:before="0" w:after="0" w:line="231" w:lineRule="exact"/>
        <w:ind w:left="152" w:firstLine="0"/>
        <w:jc w:val="left"/>
      </w:pPr>
      <w:r>
        <w:rPr>
          <w:rFonts w:ascii="黑体" w:hAnsi="黑体" w:cs="黑体"/>
          <w:color w:val="000000"/>
          <w:spacing w:val="-1"/>
          <w:w w:val="100"/>
          <w:position w:val="0"/>
          <w:sz w:val="21"/>
          <w:u w:val="none"/>
        </w:rPr>
        <w:t>5.2.3</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成缆</w:t>
      </w:r>
    </w:p>
    <w:p>
      <w:pPr>
        <w:spacing w:before="0" w:after="0" w:line="240" w:lineRule="exact"/>
        <w:ind w:left="152" w:firstLine="0"/>
      </w:pPr>
    </w:p>
    <w:p>
      <w:pPr>
        <w:spacing w:before="0" w:after="0" w:line="225" w:lineRule="exact"/>
        <w:ind w:left="152" w:firstLine="420"/>
        <w:jc w:val="left"/>
      </w:pPr>
      <w:r>
        <w:rPr>
          <w:rFonts w:ascii="宋体" w:hAnsi="宋体" w:cs="宋体"/>
          <w:color w:val="000000"/>
          <w:spacing w:val="-3"/>
          <w:w w:val="100"/>
          <w:position w:val="0"/>
          <w:sz w:val="21"/>
          <w:u w:val="none"/>
        </w:rPr>
        <w:t>扁形复合缆的光单元、馈电单元、承拉元件应平行排列，承拉元件应对称放置于两侧最</w:t>
      </w:r>
    </w:p>
    <w:p>
      <w:pPr>
        <w:spacing w:before="0" w:after="0" w:line="312" w:lineRule="exact"/>
        <w:ind w:left="152" w:firstLine="0"/>
        <w:jc w:val="left"/>
      </w:pPr>
      <w:r>
        <w:rPr>
          <w:rFonts w:ascii="宋体" w:hAnsi="宋体" w:cs="宋体"/>
          <w:color w:val="000000"/>
          <w:spacing w:val="-1"/>
          <w:w w:val="100"/>
          <w:position w:val="0"/>
          <w:sz w:val="21"/>
          <w:u w:val="none"/>
        </w:rPr>
        <w:t>外端。</w:t>
      </w:r>
    </w:p>
    <w:p>
      <w:pPr>
        <w:spacing w:before="0" w:after="0" w:line="240" w:lineRule="exact"/>
        <w:ind w:left="152" w:firstLine="0"/>
      </w:pPr>
    </w:p>
    <w:p>
      <w:pPr>
        <w:spacing w:before="0" w:after="0" w:line="231" w:lineRule="exact"/>
        <w:ind w:left="152" w:firstLine="0"/>
        <w:jc w:val="left"/>
      </w:pPr>
      <w:r>
        <w:rPr>
          <w:rFonts w:ascii="黑体" w:hAnsi="黑体" w:cs="黑体"/>
          <w:color w:val="000000"/>
          <w:spacing w:val="-1"/>
          <w:w w:val="100"/>
          <w:position w:val="0"/>
          <w:sz w:val="21"/>
          <w:u w:val="none"/>
        </w:rPr>
        <w:t>5.2.4</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外护套</w:t>
      </w:r>
    </w:p>
    <w:p>
      <w:pPr>
        <w:spacing w:before="0" w:after="0" w:line="240" w:lineRule="exact"/>
        <w:ind w:left="152" w:firstLine="0"/>
      </w:pPr>
    </w:p>
    <w:p>
      <w:pPr>
        <w:spacing w:before="0" w:after="0" w:line="225" w:lineRule="exact"/>
        <w:ind w:left="152" w:firstLine="420"/>
        <w:jc w:val="left"/>
      </w:pPr>
      <w:r>
        <w:rPr>
          <w:rFonts w:ascii="宋体" w:eastAsia="宋体" w:hAnsi="宋体" w:cs="宋体"/>
          <w:color w:val="000000"/>
          <w:spacing w:val="-3"/>
          <w:w w:val="100"/>
          <w:position w:val="0"/>
          <w:sz w:val="21"/>
          <w:u w:val="none"/>
        </w:rPr>
        <w:t>复合缆应连续挤包具有保护功能的外护套，外护套应容易剥离，且不损伤绝缘和相关部</w:t>
      </w:r>
    </w:p>
    <w:p>
      <w:pPr>
        <w:spacing w:before="0" w:after="0" w:line="312" w:lineRule="exact"/>
        <w:ind w:left="152" w:firstLine="0"/>
        <w:jc w:val="left"/>
      </w:pPr>
      <w:r>
        <w:rPr>
          <w:rFonts w:ascii="宋体" w:hAnsi="宋体" w:cs="宋体"/>
          <w:color w:val="000000"/>
          <w:spacing w:val="-1"/>
          <w:w w:val="100"/>
          <w:position w:val="0"/>
          <w:sz w:val="21"/>
          <w:u w:val="none"/>
        </w:rPr>
        <w:t>件，外护套边缘应成圆角。外护套的表面应圆整光滑，断面上应无目力可见的裂纹、鼓包、</w:t>
      </w:r>
    </w:p>
    <w:p>
      <w:pPr>
        <w:spacing w:before="0" w:after="0" w:line="312" w:lineRule="exact"/>
        <w:ind w:left="152" w:firstLine="0"/>
        <w:jc w:val="left"/>
      </w:pPr>
      <w:r>
        <w:rPr>
          <w:rFonts w:ascii="宋体" w:hAnsi="宋体" w:cs="宋体"/>
          <w:color w:val="000000"/>
          <w:spacing w:val="-3"/>
          <w:w w:val="100"/>
          <w:position w:val="0"/>
          <w:sz w:val="21"/>
          <w:u w:val="none"/>
        </w:rPr>
        <w:t>气泡、砂眼等缺陷。外护套材料宜为聚氯乙烯或低烟无卤聚烯烃，也可以根据用户和工作环</w:t>
      </w:r>
    </w:p>
    <w:p>
      <w:pPr>
        <w:spacing w:before="0" w:after="0" w:line="312" w:lineRule="exact"/>
        <w:ind w:left="152" w:firstLine="0"/>
        <w:jc w:val="left"/>
      </w:pPr>
      <w:r>
        <w:rPr>
          <w:rFonts w:ascii="宋体" w:hAnsi="宋体" w:cs="宋体"/>
          <w:color w:val="000000"/>
          <w:spacing w:val="-1"/>
          <w:w w:val="100"/>
          <w:position w:val="0"/>
          <w:sz w:val="21"/>
          <w:u w:val="none"/>
        </w:rPr>
        <w:t>境需求采用其它适用的外护套材料。外护套的机械物理性能应符合表3中护套的规定。</w:t>
      </w:r>
    </w:p>
    <w:p>
      <w:pPr>
        <w:spacing w:before="0" w:after="0" w:line="312" w:lineRule="exact"/>
        <w:ind w:left="152" w:firstLine="420"/>
        <w:jc w:val="left"/>
      </w:pPr>
      <w:r>
        <w:rPr>
          <w:rFonts w:ascii="宋体" w:eastAsia="宋体" w:hAnsi="宋体" w:cs="宋体"/>
          <w:color w:val="000000"/>
          <w:spacing w:val="-3"/>
          <w:w w:val="100"/>
          <w:position w:val="0"/>
          <w:sz w:val="21"/>
          <w:u w:val="none"/>
        </w:rPr>
        <w:t>扁形复合缆如图1所示，与导体标称截面积相关的组间间距和外护厚度标称值应符合表4</w:t>
      </w:r>
    </w:p>
    <w:p>
      <w:pPr>
        <w:spacing w:before="0" w:after="0" w:line="312" w:lineRule="exact"/>
        <w:ind w:left="152" w:firstLine="0"/>
        <w:jc w:val="left"/>
      </w:pPr>
      <w:r>
        <w:rPr>
          <w:rFonts w:ascii="宋体" w:hAnsi="宋体" w:cs="宋体"/>
          <w:color w:val="000000"/>
          <w:spacing w:val="-1"/>
          <w:w w:val="100"/>
          <w:position w:val="0"/>
          <w:sz w:val="21"/>
          <w:u w:val="none"/>
        </w:rPr>
        <w:t>规定。组间任一处的厚度e1应不小于标称值的80%-0.2</w:t>
      </w:r>
      <w:r>
        <w:rPr>
          <w:rFonts w:ascii="Calibri" w:hAnsi="Calibri" w:cs="Calibri"/>
          <w:color w:val="000000"/>
          <w:spacing w:val="3"/>
          <w:w w:val="100"/>
          <w:sz w:val="21"/>
          <w:u w:val="none"/>
        </w:rPr>
        <w:t> </w:t>
      </w:r>
      <w:r>
        <w:rPr>
          <w:rFonts w:ascii="宋体" w:hAnsi="宋体" w:cs="宋体"/>
          <w:color w:val="000000"/>
          <w:spacing w:val="-2"/>
          <w:w w:val="100"/>
          <w:position w:val="0"/>
          <w:sz w:val="21"/>
          <w:u w:val="none"/>
        </w:rPr>
        <w:t>mm；护套厚度e2、e3的平均值应不小</w:t>
      </w:r>
    </w:p>
    <w:p>
      <w:pPr>
        <w:spacing w:before="0" w:after="0" w:line="312" w:lineRule="exact"/>
        <w:ind w:left="152" w:firstLine="0"/>
        <w:jc w:val="left"/>
      </w:pPr>
      <w:r>
        <w:rPr>
          <w:rFonts w:ascii="宋体" w:eastAsia="宋体" w:hAnsi="宋体" w:cs="宋体"/>
          <w:color w:val="000000"/>
          <w:spacing w:val="0"/>
          <w:w w:val="100"/>
          <w:position w:val="0"/>
          <w:sz w:val="21"/>
          <w:u w:val="none"/>
        </w:rPr>
        <w:t>于规定的标称值，任一处的厚度应不小于标称值的80%-0.2</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mm。</w:t>
      </w:r>
    </w:p>
    <w:p>
      <w:pPr>
        <w:spacing w:before="0" w:after="0" w:line="240" w:lineRule="exact"/>
        <w:ind w:left="152" w:firstLine="0"/>
      </w:pPr>
    </w:p>
    <w:p>
      <w:pPr>
        <w:spacing w:before="0" w:after="0" w:line="240" w:lineRule="exact"/>
        <w:ind w:left="152" w:firstLine="0"/>
      </w:pPr>
    </w:p>
    <w:p>
      <w:pPr>
        <w:spacing w:before="0" w:after="0" w:line="274" w:lineRule="exact"/>
        <w:ind w:left="152" w:firstLine="8018"/>
        <w:jc w:val="left"/>
      </w:pPr>
      <w:r>
        <w:rPr>
          <w:rFonts w:ascii="宋体" w:hAnsi="宋体" w:cs="宋体"/>
          <w:color w:val="000000"/>
          <w:spacing w:val="-1"/>
          <w:w w:val="100"/>
          <w:position w:val="0"/>
          <w:sz w:val="18"/>
          <w:u w:val="none"/>
        </w:rPr>
        <w:t>6</w:t>
      </w:r>
    </w:p>
    <w:p>
      <w:pPr>
        <w:widowControl/>
        <w:jc w:val="left"/>
        <w:sectPr>
          <w:type w:val="continuous"/>
          <w:pgSz w:w="11906" w:h="16838"/>
          <w:pgMar w:top="822" w:right="1288" w:bottom="582" w:left="1648" w:header="0" w:footer="0" w:gutter="0"/>
          <w:pgNumType w:start="29"/>
          <w:cols w:num="1" w:space="708" w:equalWidth="0">
            <w:col w:w="8970" w:space="0"/>
          </w:cols>
          <w:docGrid w:type="lines" w:linePitch="312" w:charSpace="0"/>
        </w:sectPr>
      </w:pPr>
    </w:p>
    <w:tbl>
      <w:tblPr>
        <w:tblStyle w:val="TableNormal"/>
        <w:tblpPr w:leftFromText="180" w:rightFromText="180" w:vertAnchor="page" w:horzAnchor="page" w:tblpX="65" w:tblpY="4367"/>
        <w:tblW w:w="0" w:type="auto"/>
        <w:tblInd w:w="0" w:type="dxa"/>
        <w:tblLayout w:type="fixed"/>
        <w:tblCellMar>
          <w:top w:w="0" w:type="dxa"/>
          <w:left w:w="108" w:type="dxa"/>
          <w:bottom w:w="0" w:type="dxa"/>
          <w:right w:w="108" w:type="dxa"/>
        </w:tblCellMar>
      </w:tblPr>
      <w:tblGrid>
        <w:gridCol w:w="2075"/>
        <w:gridCol w:w="2073"/>
        <w:gridCol w:w="2074"/>
        <w:gridCol w:w="2074"/>
      </w:tblGrid>
      <w:tr>
        <w:tblPrEx>
          <w:tblW w:w="0" w:type="auto"/>
          <w:tblInd w:w="0" w:type="dxa"/>
          <w:tblLayout w:type="fixed"/>
          <w:tblCellMar>
            <w:top w:w="0" w:type="dxa"/>
            <w:left w:w="108" w:type="dxa"/>
            <w:bottom w:w="0" w:type="dxa"/>
            <w:right w:w="108" w:type="dxa"/>
          </w:tblCellMar>
        </w:tblPrEx>
        <w:trPr>
          <w:trHeight w:hRule="exact" w:val="634"/>
        </w:trPr>
        <w:tc>
          <w:tcPr>
            <w:tcW w:w="2075"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13" w:lineRule="exact"/>
              <w:ind w:left="408" w:right="-239"/>
            </w:pPr>
            <w:bookmarkStart w:id="11" w:name="11"/>
            <w:bookmarkEnd w:id="11"/>
            <w:r>
              <w:rPr>
                <w:rFonts w:ascii="宋体" w:eastAsia="宋体" w:hAnsi="宋体" w:cs="宋体"/>
                <w:color w:val="000000"/>
                <w:spacing w:val="-1"/>
                <w:w w:val="100"/>
                <w:position w:val="0"/>
                <w:sz w:val="18"/>
                <w:u w:val="none"/>
              </w:rPr>
              <w:t>导体标称截面积</w:t>
            </w:r>
          </w:p>
          <w:p>
            <w:pPr>
              <w:spacing w:before="0" w:after="0" w:line="208" w:lineRule="exact"/>
              <w:ind w:left="1104" w:right="-239"/>
            </w:pPr>
            <w:r>
              <w:rPr>
                <w:rFonts w:ascii="宋体" w:hAnsi="宋体" w:cs="宋体"/>
                <w:color w:val="000000"/>
                <w:spacing w:val="-1"/>
                <w:w w:val="100"/>
                <w:position w:val="0"/>
                <w:sz w:val="9"/>
                <w:u w:val="none"/>
              </w:rPr>
              <w:t>2</w:t>
            </w:r>
          </w:p>
          <w:p>
            <w:pPr>
              <w:spacing w:before="0" w:after="0" w:line="104" w:lineRule="exact"/>
              <w:ind w:left="924" w:right="-239"/>
            </w:pPr>
            <w:r>
              <w:rPr>
                <w:rFonts w:ascii="宋体" w:hAnsi="宋体" w:cs="宋体"/>
                <w:color w:val="000000"/>
                <w:spacing w:val="0"/>
                <w:w w:val="100"/>
                <w:position w:val="0"/>
                <w:sz w:val="18"/>
                <w:u w:val="none"/>
              </w:rPr>
              <w:t>mm</w:t>
            </w:r>
          </w:p>
        </w:tc>
        <w:tc>
          <w:tcPr>
            <w:tcW w:w="207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13" w:lineRule="exact"/>
              <w:ind w:left="766" w:right="-239"/>
            </w:pPr>
            <w:r>
              <w:rPr>
                <w:rFonts w:ascii="宋体" w:eastAsia="宋体" w:hAnsi="宋体" w:cs="宋体"/>
                <w:color w:val="000000"/>
                <w:spacing w:val="0"/>
                <w:w w:val="100"/>
                <w:position w:val="0"/>
                <w:sz w:val="18"/>
                <w:u w:val="none"/>
              </w:rPr>
              <w:t>间距e1</w:t>
            </w:r>
          </w:p>
          <w:p>
            <w:pPr>
              <w:spacing w:before="0" w:after="0" w:line="312" w:lineRule="exact"/>
              <w:ind w:left="946" w:right="-239"/>
            </w:pPr>
            <w:r>
              <w:rPr>
                <w:rFonts w:ascii="宋体" w:hAnsi="宋体" w:cs="宋体"/>
                <w:color w:val="000000"/>
                <w:spacing w:val="0"/>
                <w:w w:val="100"/>
                <w:position w:val="0"/>
                <w:sz w:val="18"/>
                <w:u w:val="none"/>
              </w:rPr>
              <w:t>mm</w:t>
            </w:r>
          </w:p>
        </w:tc>
        <w:tc>
          <w:tcPr>
            <w:tcW w:w="4148"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1715" w:right="-239"/>
            </w:pPr>
            <w:r>
              <w:rPr>
                <w:rFonts w:ascii="宋体" w:eastAsia="宋体" w:hAnsi="宋体" w:cs="宋体"/>
                <w:color w:val="000000"/>
                <w:spacing w:val="-1"/>
                <w:w w:val="100"/>
                <w:position w:val="0"/>
                <w:sz w:val="18"/>
                <w:u w:val="none"/>
              </w:rPr>
              <w:t>护套厚度</w:t>
            </w:r>
          </w:p>
          <w:p>
            <w:pPr>
              <w:spacing w:before="0" w:after="0" w:line="312" w:lineRule="exact"/>
              <w:ind w:left="1984" w:right="-239"/>
            </w:pPr>
            <w:r>
              <w:rPr>
                <w:rFonts w:ascii="宋体" w:hAnsi="宋体" w:cs="宋体"/>
                <w:color w:val="000000"/>
                <w:spacing w:val="0"/>
                <w:w w:val="100"/>
                <w:position w:val="0"/>
                <w:sz w:val="18"/>
                <w:u w:val="none"/>
              </w:rPr>
              <w:t>mm</w:t>
            </w:r>
          </w:p>
        </w:tc>
      </w:tr>
      <w:tr>
        <w:tblPrEx>
          <w:tblW w:w="0" w:type="auto"/>
          <w:tblInd w:w="0" w:type="dxa"/>
          <w:tblLayout w:type="fixed"/>
          <w:tblCellMar>
            <w:top w:w="0" w:type="dxa"/>
            <w:left w:w="108" w:type="dxa"/>
            <w:bottom w:w="0" w:type="dxa"/>
            <w:right w:w="108" w:type="dxa"/>
          </w:tblCellMar>
        </w:tblPrEx>
        <w:trPr>
          <w:trHeight w:hRule="exact" w:val="322"/>
        </w:trPr>
        <w:tc>
          <w:tcPr>
            <w:tcW w:w="2075"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12" w:lineRule="exact"/>
            </w:pPr>
          </w:p>
        </w:tc>
        <w:tc>
          <w:tcPr>
            <w:tcW w:w="207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12" w:lineRule="exact"/>
            </w:pP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47" w:right="-239"/>
            </w:pPr>
            <w:r>
              <w:rPr>
                <w:rFonts w:ascii="宋体" w:hAnsi="宋体" w:cs="宋体"/>
                <w:color w:val="000000"/>
                <w:spacing w:val="-1"/>
                <w:w w:val="100"/>
                <w:position w:val="0"/>
                <w:sz w:val="18"/>
                <w:u w:val="none"/>
              </w:rPr>
              <w:t>e2</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47" w:right="-239"/>
            </w:pPr>
            <w:r>
              <w:rPr>
                <w:rFonts w:ascii="宋体" w:hAnsi="宋体" w:cs="宋体"/>
                <w:color w:val="000000"/>
                <w:spacing w:val="0"/>
                <w:w w:val="100"/>
                <w:position w:val="0"/>
                <w:sz w:val="18"/>
                <w:u w:val="none"/>
              </w:rPr>
              <w:t>e3</w:t>
            </w:r>
          </w:p>
        </w:tc>
      </w:tr>
      <w:tr>
        <w:tblPrEx>
          <w:tblW w:w="0" w:type="auto"/>
          <w:tblInd w:w="0" w:type="dxa"/>
          <w:tblLayout w:type="fixed"/>
          <w:tblCellMar>
            <w:top w:w="0" w:type="dxa"/>
            <w:left w:w="108" w:type="dxa"/>
            <w:bottom w:w="0" w:type="dxa"/>
            <w:right w:w="108" w:type="dxa"/>
          </w:tblCellMar>
        </w:tblPrEx>
        <w:trPr>
          <w:trHeight w:hRule="exact" w:val="322"/>
        </w:trPr>
        <w:tc>
          <w:tcPr>
            <w:tcW w:w="20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02" w:right="-239"/>
            </w:pPr>
            <w:r>
              <w:rPr>
                <w:rFonts w:ascii="宋体" w:hAnsi="宋体" w:cs="宋体"/>
                <w:color w:val="000000"/>
                <w:spacing w:val="-1"/>
                <w:w w:val="100"/>
                <w:position w:val="0"/>
                <w:sz w:val="18"/>
                <w:u w:val="none"/>
              </w:rPr>
              <w:t>0.5</w:t>
            </w:r>
          </w:p>
        </w:tc>
        <w:tc>
          <w:tcPr>
            <w:tcW w:w="20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01" w:right="-239"/>
            </w:pPr>
            <w:r>
              <w:rPr>
                <w:rFonts w:ascii="宋体" w:hAnsi="宋体" w:cs="宋体"/>
                <w:color w:val="000000"/>
                <w:spacing w:val="0"/>
                <w:w w:val="100"/>
                <w:position w:val="0"/>
                <w:sz w:val="18"/>
                <w:u w:val="none"/>
              </w:rPr>
              <w:t>1.0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01" w:right="-239"/>
            </w:pPr>
            <w:r>
              <w:rPr>
                <w:rFonts w:ascii="宋体" w:hAnsi="宋体" w:cs="宋体"/>
                <w:color w:val="000000"/>
                <w:spacing w:val="-1"/>
                <w:w w:val="100"/>
                <w:position w:val="0"/>
                <w:sz w:val="18"/>
                <w:u w:val="none"/>
              </w:rPr>
              <w:t>0.9</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01" w:right="-239"/>
            </w:pPr>
            <w:r>
              <w:rPr>
                <w:rFonts w:ascii="宋体" w:hAnsi="宋体" w:cs="宋体"/>
                <w:color w:val="000000"/>
                <w:spacing w:val="-1"/>
                <w:w w:val="100"/>
                <w:position w:val="0"/>
                <w:sz w:val="18"/>
                <w:u w:val="none"/>
              </w:rPr>
              <w:t>1.5</w:t>
            </w:r>
          </w:p>
        </w:tc>
      </w:tr>
      <w:tr>
        <w:tblPrEx>
          <w:tblW w:w="0" w:type="auto"/>
          <w:tblInd w:w="0" w:type="dxa"/>
          <w:tblLayout w:type="fixed"/>
          <w:tblCellMar>
            <w:top w:w="0" w:type="dxa"/>
            <w:left w:w="108" w:type="dxa"/>
            <w:bottom w:w="0" w:type="dxa"/>
            <w:right w:w="108" w:type="dxa"/>
          </w:tblCellMar>
        </w:tblPrEx>
        <w:trPr>
          <w:trHeight w:hRule="exact" w:val="322"/>
        </w:trPr>
        <w:tc>
          <w:tcPr>
            <w:tcW w:w="20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857" w:right="-239"/>
            </w:pPr>
            <w:r>
              <w:rPr>
                <w:rFonts w:ascii="宋体" w:hAnsi="宋体" w:cs="宋体"/>
                <w:color w:val="000000"/>
                <w:spacing w:val="0"/>
                <w:w w:val="100"/>
                <w:position w:val="0"/>
                <w:sz w:val="18"/>
                <w:u w:val="none"/>
              </w:rPr>
              <w:t>0.75</w:t>
            </w:r>
          </w:p>
        </w:tc>
        <w:tc>
          <w:tcPr>
            <w:tcW w:w="20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01" w:right="-239"/>
            </w:pPr>
            <w:r>
              <w:rPr>
                <w:rFonts w:ascii="宋体" w:hAnsi="宋体" w:cs="宋体"/>
                <w:color w:val="000000"/>
                <w:spacing w:val="0"/>
                <w:w w:val="100"/>
                <w:position w:val="0"/>
                <w:sz w:val="18"/>
                <w:u w:val="none"/>
              </w:rPr>
              <w:t>1.0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01" w:right="-239"/>
            </w:pPr>
            <w:r>
              <w:rPr>
                <w:rFonts w:ascii="宋体" w:hAnsi="宋体" w:cs="宋体"/>
                <w:color w:val="000000"/>
                <w:spacing w:val="-1"/>
                <w:w w:val="100"/>
                <w:position w:val="0"/>
                <w:sz w:val="18"/>
                <w:u w:val="none"/>
              </w:rPr>
              <w:t>0.9</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901" w:right="-239"/>
            </w:pPr>
            <w:r>
              <w:rPr>
                <w:rFonts w:ascii="宋体" w:hAnsi="宋体" w:cs="宋体"/>
                <w:color w:val="000000"/>
                <w:spacing w:val="-1"/>
                <w:w w:val="100"/>
                <w:position w:val="0"/>
                <w:sz w:val="18"/>
                <w:u w:val="none"/>
              </w:rPr>
              <w:t>1.5</w:t>
            </w:r>
          </w:p>
        </w:tc>
      </w:tr>
      <w:tr>
        <w:tblPrEx>
          <w:tblW w:w="0" w:type="auto"/>
          <w:tblInd w:w="0" w:type="dxa"/>
          <w:tblLayout w:type="fixed"/>
          <w:tblCellMar>
            <w:top w:w="0" w:type="dxa"/>
            <w:left w:w="108" w:type="dxa"/>
            <w:bottom w:w="0" w:type="dxa"/>
            <w:right w:w="108" w:type="dxa"/>
          </w:tblCellMar>
        </w:tblPrEx>
        <w:trPr>
          <w:trHeight w:hRule="exact" w:val="322"/>
        </w:trPr>
        <w:tc>
          <w:tcPr>
            <w:tcW w:w="20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902" w:right="-239"/>
            </w:pPr>
            <w:r>
              <w:rPr>
                <w:rFonts w:ascii="宋体" w:hAnsi="宋体" w:cs="宋体"/>
                <w:color w:val="000000"/>
                <w:spacing w:val="-1"/>
                <w:w w:val="100"/>
                <w:position w:val="0"/>
                <w:sz w:val="18"/>
                <w:u w:val="none"/>
              </w:rPr>
              <w:t>1.0</w:t>
            </w:r>
          </w:p>
        </w:tc>
        <w:tc>
          <w:tcPr>
            <w:tcW w:w="20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901" w:right="-239"/>
            </w:pPr>
            <w:r>
              <w:rPr>
                <w:rFonts w:ascii="宋体" w:hAnsi="宋体" w:cs="宋体"/>
                <w:color w:val="000000"/>
                <w:spacing w:val="0"/>
                <w:w w:val="100"/>
                <w:position w:val="0"/>
                <w:sz w:val="18"/>
                <w:u w:val="none"/>
              </w:rPr>
              <w:t>1.0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901" w:right="-239"/>
            </w:pPr>
            <w:r>
              <w:rPr>
                <w:rFonts w:ascii="宋体" w:hAnsi="宋体" w:cs="宋体"/>
                <w:color w:val="000000"/>
                <w:spacing w:val="-1"/>
                <w:w w:val="100"/>
                <w:position w:val="0"/>
                <w:sz w:val="18"/>
                <w:u w:val="none"/>
              </w:rPr>
              <w:t>0.9</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901" w:right="-239"/>
            </w:pPr>
            <w:r>
              <w:rPr>
                <w:rFonts w:ascii="宋体" w:hAnsi="宋体" w:cs="宋体"/>
                <w:color w:val="000000"/>
                <w:spacing w:val="-1"/>
                <w:w w:val="100"/>
                <w:position w:val="0"/>
                <w:sz w:val="18"/>
                <w:u w:val="none"/>
              </w:rPr>
              <w:t>1.5</w:t>
            </w:r>
          </w:p>
        </w:tc>
      </w:tr>
      <w:tr>
        <w:tblPrEx>
          <w:tblW w:w="0" w:type="auto"/>
          <w:tblInd w:w="0" w:type="dxa"/>
          <w:tblLayout w:type="fixed"/>
          <w:tblCellMar>
            <w:top w:w="0" w:type="dxa"/>
            <w:left w:w="108" w:type="dxa"/>
            <w:bottom w:w="0" w:type="dxa"/>
            <w:right w:w="108" w:type="dxa"/>
          </w:tblCellMar>
        </w:tblPrEx>
        <w:trPr>
          <w:trHeight w:hRule="exact" w:val="322"/>
        </w:trPr>
        <w:tc>
          <w:tcPr>
            <w:tcW w:w="20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02" w:right="-239"/>
            </w:pPr>
            <w:r>
              <w:rPr>
                <w:rFonts w:ascii="宋体" w:hAnsi="宋体" w:cs="宋体"/>
                <w:color w:val="000000"/>
                <w:spacing w:val="-1"/>
                <w:w w:val="100"/>
                <w:position w:val="0"/>
                <w:sz w:val="18"/>
                <w:u w:val="none"/>
              </w:rPr>
              <w:t>1.5</w:t>
            </w:r>
          </w:p>
        </w:tc>
        <w:tc>
          <w:tcPr>
            <w:tcW w:w="20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01" w:right="-239"/>
            </w:pPr>
            <w:r>
              <w:rPr>
                <w:rFonts w:ascii="宋体" w:hAnsi="宋体" w:cs="宋体"/>
                <w:color w:val="000000"/>
                <w:spacing w:val="-1"/>
                <w:w w:val="100"/>
                <w:position w:val="0"/>
                <w:sz w:val="18"/>
                <w:u w:val="none"/>
              </w:rPr>
              <w:t>1.0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01" w:right="-239"/>
            </w:pPr>
            <w:r>
              <w:rPr>
                <w:rFonts w:ascii="宋体" w:hAnsi="宋体" w:cs="宋体"/>
                <w:color w:val="000000"/>
                <w:spacing w:val="-1"/>
                <w:w w:val="100"/>
                <w:position w:val="0"/>
                <w:sz w:val="18"/>
                <w:u w:val="none"/>
              </w:rPr>
              <w:t>1.0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01" w:right="-239"/>
            </w:pPr>
            <w:r>
              <w:rPr>
                <w:rFonts w:ascii="宋体" w:hAnsi="宋体" w:cs="宋体"/>
                <w:color w:val="000000"/>
                <w:spacing w:val="-1"/>
                <w:w w:val="100"/>
                <w:position w:val="0"/>
                <w:sz w:val="18"/>
                <w:u w:val="none"/>
              </w:rPr>
              <w:t>1.5</w:t>
            </w:r>
          </w:p>
        </w:tc>
      </w:tr>
      <w:tr>
        <w:tblPrEx>
          <w:tblW w:w="0" w:type="auto"/>
          <w:tblInd w:w="0" w:type="dxa"/>
          <w:tblLayout w:type="fixed"/>
          <w:tblCellMar>
            <w:top w:w="0" w:type="dxa"/>
            <w:left w:w="108" w:type="dxa"/>
            <w:bottom w:w="0" w:type="dxa"/>
            <w:right w:w="108" w:type="dxa"/>
          </w:tblCellMar>
        </w:tblPrEx>
        <w:trPr>
          <w:trHeight w:hRule="exact" w:val="322"/>
        </w:trPr>
        <w:tc>
          <w:tcPr>
            <w:tcW w:w="20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02" w:right="-239"/>
            </w:pPr>
            <w:r>
              <w:rPr>
                <w:rFonts w:ascii="宋体" w:hAnsi="宋体" w:cs="宋体"/>
                <w:color w:val="000000"/>
                <w:spacing w:val="-1"/>
                <w:w w:val="100"/>
                <w:position w:val="0"/>
                <w:sz w:val="18"/>
                <w:u w:val="none"/>
              </w:rPr>
              <w:t>2.5</w:t>
            </w:r>
          </w:p>
        </w:tc>
        <w:tc>
          <w:tcPr>
            <w:tcW w:w="207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01" w:right="-239"/>
            </w:pPr>
            <w:r>
              <w:rPr>
                <w:rFonts w:ascii="宋体" w:hAnsi="宋体" w:cs="宋体"/>
                <w:color w:val="000000"/>
                <w:spacing w:val="-1"/>
                <w:w w:val="100"/>
                <w:position w:val="0"/>
                <w:sz w:val="18"/>
                <w:u w:val="none"/>
              </w:rPr>
              <w:t>1.5</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01" w:right="-239"/>
            </w:pPr>
            <w:r>
              <w:rPr>
                <w:rFonts w:ascii="宋体" w:hAnsi="宋体" w:cs="宋体"/>
                <w:color w:val="000000"/>
                <w:spacing w:val="-1"/>
                <w:w w:val="100"/>
                <w:position w:val="0"/>
                <w:sz w:val="18"/>
                <w:u w:val="none"/>
              </w:rPr>
              <w:t>1.0</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901" w:right="-239"/>
            </w:pPr>
            <w:r>
              <w:rPr>
                <w:rFonts w:ascii="宋体" w:hAnsi="宋体" w:cs="宋体"/>
                <w:color w:val="000000"/>
                <w:spacing w:val="-1"/>
                <w:w w:val="100"/>
                <w:position w:val="0"/>
                <w:sz w:val="18"/>
                <w:u w:val="none"/>
              </w:rPr>
              <w:t>1.8</w:t>
            </w:r>
          </w:p>
        </w:tc>
      </w:tr>
      <w:tr>
        <w:tblPrEx>
          <w:tblW w:w="0" w:type="auto"/>
          <w:tblInd w:w="0" w:type="dxa"/>
          <w:tblLayout w:type="fixed"/>
          <w:tblCellMar>
            <w:top w:w="0" w:type="dxa"/>
            <w:left w:w="108" w:type="dxa"/>
            <w:bottom w:w="0" w:type="dxa"/>
            <w:right w:w="108" w:type="dxa"/>
          </w:tblCellMar>
        </w:tblPrEx>
        <w:trPr>
          <w:trHeight w:hRule="exact" w:val="1258"/>
        </w:trPr>
        <w:tc>
          <w:tcPr>
            <w:tcW w:w="8296"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4" w:lineRule="exact"/>
              <w:ind w:left="470" w:right="-239"/>
            </w:pPr>
            <w:r>
              <w:rPr>
                <w:rFonts w:ascii="黑体" w:eastAsia="黑体" w:hAnsi="黑体" w:cs="黑体"/>
                <w:color w:val="000000"/>
                <w:spacing w:val="-1"/>
                <w:w w:val="100"/>
                <w:position w:val="0"/>
                <w:sz w:val="18"/>
                <w:u w:val="none"/>
              </w:rPr>
              <w:t>注：</w:t>
            </w:r>
            <w:r>
              <w:rPr>
                <w:rFonts w:ascii="宋体" w:hAnsi="宋体" w:cs="宋体"/>
                <w:color w:val="000000"/>
                <w:spacing w:val="-1"/>
                <w:w w:val="100"/>
                <w:position w:val="0"/>
                <w:sz w:val="18"/>
                <w:u w:val="none"/>
              </w:rPr>
              <w:t>光单元和承拉元件的外径与导体绝缘后外径不一致时，按照以下要求确定e1、e2、e3：</w:t>
            </w:r>
          </w:p>
          <w:p>
            <w:pPr>
              <w:spacing w:before="0" w:after="0" w:line="309" w:lineRule="exact"/>
              <w:ind w:left="859" w:right="-239"/>
            </w:pPr>
            <w:r>
              <w:rPr>
                <w:rFonts w:ascii="宋体" w:eastAsia="宋体" w:hAnsi="宋体" w:cs="宋体"/>
                <w:color w:val="000000"/>
                <w:spacing w:val="-1"/>
                <w:w w:val="100"/>
                <w:position w:val="0"/>
                <w:sz w:val="18"/>
                <w:u w:val="none"/>
              </w:rPr>
              <w:t>若光单元和承拉元件外径均小于绝缘后外径，则按照导体标称截面积取值；</w:t>
            </w:r>
          </w:p>
          <w:p>
            <w:pPr>
              <w:spacing w:before="0" w:after="0" w:line="312" w:lineRule="exact"/>
              <w:ind w:left="859" w:right="-239"/>
            </w:pPr>
            <w:r>
              <w:rPr>
                <w:rFonts w:ascii="宋体" w:eastAsia="宋体" w:hAnsi="宋体" w:cs="宋体"/>
                <w:color w:val="000000"/>
                <w:spacing w:val="-1"/>
                <w:w w:val="100"/>
                <w:position w:val="0"/>
                <w:sz w:val="18"/>
                <w:u w:val="none"/>
              </w:rPr>
              <w:t>若光单元和/承拉元件外径大于绝缘后外径，则依据导体截面向上，直至找到对应的曲值；</w:t>
            </w:r>
          </w:p>
          <w:p>
            <w:pPr>
              <w:spacing w:before="0" w:after="0" w:line="312" w:lineRule="exact"/>
              <w:ind w:left="859" w:right="-239"/>
            </w:pPr>
            <w:r>
              <w:rPr>
                <w:rFonts w:ascii="宋体" w:hAnsi="宋体" w:cs="宋体"/>
                <w:color w:val="000000"/>
                <w:spacing w:val="-1"/>
                <w:w w:val="100"/>
                <w:position w:val="0"/>
                <w:sz w:val="18"/>
                <w:u w:val="none"/>
              </w:rPr>
              <w:t>若向上后超出本表的范围，取值可由供需双方协商确定，但不应小于本表规定的值。</w:t>
            </w:r>
          </w:p>
        </w:tc>
      </w:tr>
    </w:tbl>
    <w:p>
      <w:pPr>
        <w:spacing w:before="0" w:after="0" w:line="272" w:lineRule="exact"/>
        <w:ind w:left="6581" w:firstLine="0"/>
        <w:jc w:val="left"/>
      </w:pPr>
      <w:r>
        <w:pict>
          <v:shape id="_x0000_s2216" o:spid="_x0000_s1190" type="#_x0000_t202" style="width:68.2pt;height:39.55pt;margin-top:267.95pt;margin-left:395.8pt;mso-height-relative:page;mso-position-horizontal-relative:page;mso-position-vertical-relative:page;mso-width-relative:page;position:absolute;z-index:-25148825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17" o:spid="_x0000_s1191" type="#_x0000_t202" style="width:85pt;height:39.55pt;margin-top:345.7pt;margin-left:320.2pt;mso-height-relative:page;mso-position-horizontal-relative:page;mso-position-vertical-relative:page;mso-width-relative:page;position:absolute;z-index:-2514872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18" o:spid="_x0000_s1192" type="#_x0000_t202" style="width:76.6pt;height:48.2pt;margin-top:302.5pt;margin-left:353.8pt;mso-height-relative:page;mso-position-horizontal-relative:page;mso-position-vertical-relative:page;mso-width-relative:page;position:absolute;z-index:-251486208"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19" o:spid="_x0000_s1193" type="#_x0000_t202" style="width:68.2pt;height:39.55pt;margin-top:648.1pt;margin-left:26.2pt;mso-height-relative:page;mso-position-horizontal-relative:page;mso-position-vertical-relative:page;mso-width-relative:page;position:absolute;z-index:-2514851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20" o:spid="_x0000_s1194" type="#_x0000_t202" style="width:68.2pt;height:39.55pt;margin-top:613.55pt;margin-left:59.8pt;mso-height-relative:page;mso-position-horizontal-relative:page;mso-position-vertical-relative:page;mso-width-relative:page;position:absolute;z-index:-25148416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21" o:spid="_x0000_s1195" type="#_x0000_t202" style="width:68.2pt;height:39.55pt;margin-top:579pt;margin-left:93.4pt;mso-height-relative:page;mso-position-horizontal-relative:page;mso-position-vertical-relative:page;mso-width-relative:page;position:absolute;z-index:-25148313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22" o:spid="_x0000_s1196" type="#_x0000_t202" style="width:76.6pt;height:30.9pt;margin-top:553.05pt;margin-left:127pt;mso-height-relative:page;mso-position-horizontal-relative:page;mso-position-vertical-relative:page;mso-width-relative:page;position:absolute;z-index:-251482112"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23" o:spid="_x0000_s1197" type="#_x0000_t202" style="width:85pt;height:39.55pt;margin-top:518.5pt;margin-left:152.2pt;mso-height-relative:page;mso-position-horizontal-relative:page;mso-position-vertical-relative:page;mso-width-relative:page;position:absolute;z-index:-25148108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24" o:spid="_x0000_s1198" type="#_x0000_t202" style="width:85pt;height:39.55pt;margin-top:483.95pt;margin-left:185.8pt;mso-height-relative:page;mso-position-horizontal-relative:page;mso-position-vertical-relative:page;mso-width-relative:page;position:absolute;z-index:-25148006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25" o:spid="_x0000_s1199" type="#_x0000_t202" style="width:85pt;height:39.55pt;margin-top:449.4pt;margin-left:219.4pt;mso-height-relative:page;mso-position-horizontal-relative:page;mso-position-vertical-relative:page;mso-width-relative:page;position:absolute;z-index:-25147904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26" o:spid="_x0000_s1200" type="#_x0000_t202" style="width:85pt;height:39.55pt;margin-top:414.85pt;margin-left:253pt;mso-height-relative:page;mso-position-horizontal-relative:page;mso-position-vertical-relative:page;mso-width-relative:page;position:absolute;z-index:-25147801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27" o:spid="_x0000_s1201" type="#_x0000_t202" style="width:85pt;height:39.55pt;margin-top:380.25pt;margin-left:286.6pt;mso-height-relative:page;mso-position-horizontal-relative:page;mso-position-vertical-relative:page;mso-width-relative:page;position:absolute;z-index:-25147699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28" o:spid="_x0000_s1202" type="#_x0000_t202" style="width:68.2pt;height:39.55pt;margin-top:233.4pt;margin-left:429.4pt;mso-height-relative:page;mso-position-horizontal-relative:page;mso-position-vertical-relative:page;mso-width-relative:page;position:absolute;z-index:-25147596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29" o:spid="_x0000_s1203" type="#_x0000_t202" style="width:68.2pt;height:39.55pt;margin-top:198.85pt;margin-left:463pt;mso-height-relative:page;mso-position-horizontal-relative:page;mso-position-vertical-relative:page;mso-width-relative:page;position:absolute;z-index:-25147494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60" o:spid="_x0000_s1204" type="#_x0000_t75" style="width:337pt;height:100pt;margin-top:92pt;margin-left:139pt;mso-height-relative:page;mso-position-horizontal-relative:page;mso-position-vertical-relative:page;mso-width-relative:page;position:absolute;z-index:-251489280" coordsize="21600,21600" filled="f">
            <v:imagedata r:id="rId5" o:title=""/>
            <o:lock v:ext="edit" aspectratio="t"/>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widowControl/>
        <w:jc w:val="left"/>
        <w:sectPr>
          <w:type w:val="continuous"/>
          <w:pgSz w:w="11906" w:h="16839"/>
          <w:pgMar w:top="822" w:right="1380" w:bottom="582" w:left="1740" w:header="0" w:footer="0" w:gutter="0"/>
          <w:pgNumType w:start="30"/>
          <w:cols w:num="1" w:space="708" w:equalWidth="0">
            <w:col w:w="8786" w:space="0"/>
          </w:cols>
          <w:docGrid w:type="lines" w:linePitch="312" w:charSpace="0"/>
        </w:sectPr>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40" w:lineRule="exact"/>
        <w:ind w:left="6581" w:firstLine="0"/>
      </w:pPr>
    </w:p>
    <w:p>
      <w:pPr>
        <w:spacing w:before="0" w:after="0" w:line="253" w:lineRule="exact"/>
        <w:ind w:left="6581" w:firstLine="0"/>
      </w:pPr>
    </w:p>
    <w:p>
      <w:pPr>
        <w:widowControl/>
        <w:jc w:val="left"/>
        <w:sectPr>
          <w:type w:val="continuous"/>
          <w:pgSz w:w="11906" w:h="16839"/>
          <w:pgMar w:top="822" w:right="1380" w:bottom="582" w:left="1740" w:header="0" w:footer="0" w:gutter="0"/>
          <w:pgNumType w:start="31"/>
          <w:cols w:num="1" w:space="720"/>
          <w:docGrid w:type="lines" w:linePitch="312" w:charSpace="0"/>
        </w:sectPr>
      </w:pPr>
    </w:p>
    <w:p>
      <w:pPr>
        <w:spacing w:before="0" w:after="0" w:line="212" w:lineRule="exact"/>
        <w:ind w:left="2664" w:firstLine="288"/>
        <w:jc w:val="left"/>
      </w:pPr>
      <w:r>
        <w:rPr>
          <w:rFonts w:ascii="黑体" w:eastAsia="黑体" w:hAnsi="黑体" w:cs="黑体"/>
          <w:color w:val="000000"/>
          <w:spacing w:val="0"/>
          <w:w w:val="100"/>
          <w:position w:val="0"/>
          <w:sz w:val="21"/>
          <w:u w:val="none"/>
        </w:rPr>
        <w:t>图1</w:t>
      </w:r>
      <w:r>
        <w:rPr>
          <w:rFonts w:ascii="Calibri" w:hAnsi="Calibri" w:cs="Calibri"/>
          <w:color w:val="000000"/>
          <w:spacing w:val="0"/>
          <w:w w:val="219"/>
          <w:sz w:val="21"/>
          <w:u w:val="none"/>
        </w:rPr>
        <w:t> </w:t>
      </w:r>
      <w:r>
        <w:rPr>
          <w:rFonts w:ascii="黑体" w:eastAsia="黑体" w:hAnsi="黑体" w:cs="黑体"/>
          <w:color w:val="000000"/>
          <w:spacing w:val="-1"/>
          <w:w w:val="100"/>
          <w:position w:val="0"/>
          <w:sz w:val="21"/>
          <w:u w:val="none"/>
        </w:rPr>
        <w:t>组间间距和护套厚度截面图</w:t>
      </w:r>
    </w:p>
    <w:p>
      <w:pPr>
        <w:spacing w:before="0" w:after="0" w:line="240" w:lineRule="exact"/>
        <w:ind w:left="2664" w:firstLine="288"/>
      </w:pPr>
    </w:p>
    <w:p>
      <w:pPr>
        <w:spacing w:before="0" w:after="0" w:line="240" w:lineRule="exact"/>
        <w:ind w:left="2664" w:firstLine="288"/>
      </w:pPr>
    </w:p>
    <w:p>
      <w:pPr>
        <w:spacing w:before="0" w:after="0" w:line="300" w:lineRule="exact"/>
        <w:ind w:left="2664" w:firstLine="0"/>
        <w:jc w:val="left"/>
      </w:pPr>
    </w:p>
    <w:p>
      <w:pPr>
        <w:widowControl/>
        <w:jc w:val="left"/>
        <w:sectPr>
          <w:type w:val="continuous"/>
          <w:pgSz w:w="11906" w:h="16839"/>
          <w:pgMar w:top="822" w:right="1380" w:bottom="582" w:left="1740" w:header="0" w:footer="0" w:gutter="0"/>
          <w:pgNumType w:start="32"/>
          <w:cols w:num="1" w:space="708" w:equalWidth="0">
            <w:col w:w="8786" w:space="0"/>
          </w:cols>
          <w:docGrid w:type="lines" w:linePitch="312" w:charSpace="0"/>
        </w:sectPr>
      </w:pPr>
    </w:p>
    <w:p>
      <w:pPr>
        <w:spacing w:before="0" w:after="0" w:line="240" w:lineRule="exact"/>
        <w:ind w:left="2664" w:firstLine="0"/>
      </w:pPr>
    </w:p>
    <w:p>
      <w:pPr>
        <w:spacing w:before="0" w:after="0" w:line="240" w:lineRule="exact"/>
        <w:ind w:left="2664" w:firstLine="0"/>
      </w:pPr>
    </w:p>
    <w:p>
      <w:pPr>
        <w:spacing w:before="0" w:after="0" w:line="240" w:lineRule="exact"/>
        <w:ind w:left="2664" w:firstLine="0"/>
      </w:pPr>
    </w:p>
    <w:p>
      <w:pPr>
        <w:spacing w:before="0" w:after="0" w:line="261" w:lineRule="exact"/>
        <w:ind w:left="60" w:firstLine="0"/>
        <w:jc w:val="left"/>
      </w:pPr>
      <w:r>
        <w:pict>
          <v:shape id="wondershare_36" o:spid="_x0000_s1205" type="#_x0000_t202" style="width:174.65pt;height:15.6pt;margin-top:238.35pt;margin-left:220.2pt;mso-height-relative:page;mso-position-horizontal-relative:page;mso-position-vertical-relative:page;mso-width-relative:page;position:absolute;z-index:-251473920" coordsize="21600,21600" filled="f" stroked="f">
            <v:stroke joinstyle="miter"/>
            <v:textbox inset="0,0,0,0">
              <w:txbxContent>
                <w:p>
                  <w:pPr>
                    <w:tabs>
                      <w:tab w:val="left" w:pos="576"/>
                    </w:tabs>
                    <w:autoSpaceDE w:val="0"/>
                    <w:autoSpaceDN w:val="0"/>
                    <w:adjustRightInd w:val="0"/>
                    <w:spacing w:before="0" w:after="0" w:line="212" w:lineRule="exact"/>
                    <w:jc w:val="left"/>
                  </w:pPr>
                  <w:r>
                    <w:rPr>
                      <w:rFonts w:ascii="黑体" w:eastAsia="黑体" w:hAnsi="黑体" w:cs="黑体"/>
                      <w:color w:val="000000"/>
                      <w:spacing w:val="24"/>
                      <w:w w:val="100"/>
                      <w:position w:val="0"/>
                      <w:sz w:val="21"/>
                      <w:u w:val="none"/>
                    </w:rPr>
                    <w:t>表4</w:t>
                  </w:r>
                  <w:r>
                    <w:rPr>
                      <w:color w:val="000000"/>
                      <w:spacing w:val="0"/>
                      <w:w w:val="100"/>
                      <w:sz w:val="24"/>
                      <w:u w:val="none"/>
                    </w:rPr>
                    <w:t> </w:t>
                  </w:r>
                  <w:r>
                    <w:rPr>
                      <w:rFonts w:cs="Calibri"/>
                      <w:spacing w:val="0"/>
                      <w:w w:val="100"/>
                    </w:rPr>
                    <w:tab/>
                  </w:r>
                  <w:r>
                    <w:rPr>
                      <w:rFonts w:ascii="黑体" w:eastAsia="黑体" w:hAnsi="黑体" w:cs="黑体"/>
                      <w:color w:val="000000"/>
                      <w:spacing w:val="-1"/>
                      <w:w w:val="100"/>
                      <w:position w:val="0"/>
                      <w:sz w:val="21"/>
                      <w:u w:val="none"/>
                    </w:rPr>
                    <w:t>组间间距和护套厚度标称值</w:t>
                  </w:r>
                </w:p>
              </w:txbxContent>
            </v:textbox>
          </v:shape>
        </w:pict>
      </w:r>
      <w:r>
        <w:rPr>
          <w:rFonts w:ascii="黑体" w:hAnsi="黑体" w:cs="黑体"/>
          <w:color w:val="000000"/>
          <w:spacing w:val="-1"/>
          <w:w w:val="100"/>
          <w:position w:val="0"/>
          <w:sz w:val="21"/>
          <w:u w:val="none"/>
        </w:rPr>
        <w:t>5.2.5</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光单元</w:t>
      </w:r>
    </w:p>
    <w:p>
      <w:pPr>
        <w:spacing w:before="0" w:after="0" w:line="240" w:lineRule="exact"/>
        <w:ind w:left="60" w:firstLine="0"/>
      </w:pPr>
    </w:p>
    <w:p>
      <w:pPr>
        <w:spacing w:before="0" w:after="0" w:line="228" w:lineRule="exact"/>
        <w:ind w:left="60" w:firstLine="0"/>
        <w:jc w:val="left"/>
      </w:pPr>
      <w:r>
        <w:rPr>
          <w:rFonts w:ascii="黑体" w:hAnsi="黑体" w:cs="黑体"/>
          <w:color w:val="000000"/>
          <w:spacing w:val="0"/>
          <w:w w:val="100"/>
          <w:position w:val="0"/>
          <w:sz w:val="21"/>
          <w:u w:val="none"/>
        </w:rPr>
        <w:t>5.2.5.1</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结构</w:t>
      </w:r>
    </w:p>
    <w:p>
      <w:pPr>
        <w:spacing w:before="0" w:after="0" w:line="240" w:lineRule="exact"/>
        <w:ind w:left="60" w:firstLine="0"/>
      </w:pPr>
    </w:p>
    <w:p>
      <w:pPr>
        <w:spacing w:before="0" w:after="0" w:line="225" w:lineRule="exact"/>
        <w:ind w:left="60" w:firstLine="420"/>
        <w:jc w:val="left"/>
      </w:pPr>
      <w:r>
        <w:rPr>
          <w:rFonts w:ascii="宋体" w:hAnsi="宋体" w:cs="宋体"/>
          <w:color w:val="000000"/>
          <w:spacing w:val="-3"/>
          <w:w w:val="100"/>
          <w:position w:val="0"/>
          <w:sz w:val="21"/>
          <w:u w:val="none"/>
        </w:rPr>
        <w:t>光单元由光纤、可能有的加强构件、光单元护套等组成。光纤的紧套或松套被覆层对涂</w:t>
      </w:r>
    </w:p>
    <w:p>
      <w:pPr>
        <w:spacing w:before="0" w:after="0" w:line="312" w:lineRule="exact"/>
        <w:ind w:left="60" w:firstLine="0"/>
        <w:jc w:val="left"/>
      </w:pPr>
      <w:r>
        <w:rPr>
          <w:rFonts w:ascii="宋体" w:hAnsi="宋体" w:cs="宋体"/>
          <w:color w:val="000000"/>
          <w:spacing w:val="-3"/>
          <w:w w:val="100"/>
          <w:position w:val="0"/>
          <w:sz w:val="21"/>
          <w:u w:val="none"/>
        </w:rPr>
        <w:t>覆光纤起到机械缓冲保护作用，并应易于从光纤上剥离。光纤芯数至少为10芯，光纤推荐类</w:t>
      </w:r>
    </w:p>
    <w:p>
      <w:pPr>
        <w:spacing w:before="0" w:after="0" w:line="312" w:lineRule="exact"/>
        <w:ind w:left="60" w:firstLine="0"/>
        <w:jc w:val="left"/>
      </w:pPr>
      <w:r>
        <w:rPr>
          <w:rFonts w:ascii="宋体" w:hAnsi="宋体" w:cs="宋体"/>
          <w:color w:val="000000"/>
          <w:spacing w:val="-3"/>
          <w:w w:val="100"/>
          <w:position w:val="0"/>
          <w:sz w:val="21"/>
          <w:u w:val="none"/>
        </w:rPr>
        <w:t>型为B1或B6，也可根据客户要求采用其它类型。光单元可通过光单元护套颜色或光单元中光</w:t>
      </w:r>
    </w:p>
    <w:p>
      <w:pPr>
        <w:spacing w:before="0" w:after="0" w:line="312" w:lineRule="exact"/>
        <w:ind w:left="60" w:firstLine="0"/>
        <w:jc w:val="left"/>
      </w:pPr>
      <w:r>
        <w:rPr>
          <w:rFonts w:ascii="宋体" w:hAnsi="宋体" w:cs="宋体"/>
          <w:color w:val="000000"/>
          <w:spacing w:val="-1"/>
          <w:w w:val="100"/>
          <w:position w:val="0"/>
          <w:sz w:val="21"/>
          <w:u w:val="none"/>
        </w:rPr>
        <w:t>纤的颜色加以识别，如果超过12芯，可用色环或扎纱束识别。</w:t>
      </w:r>
    </w:p>
    <w:p>
      <w:pPr>
        <w:spacing w:before="0" w:after="0" w:line="240" w:lineRule="exact"/>
        <w:ind w:left="60" w:firstLine="0"/>
      </w:pPr>
    </w:p>
    <w:p>
      <w:pPr>
        <w:spacing w:before="0" w:after="0" w:line="231" w:lineRule="exact"/>
        <w:ind w:left="60" w:firstLine="0"/>
        <w:jc w:val="left"/>
      </w:pPr>
      <w:r>
        <w:rPr>
          <w:rFonts w:ascii="黑体" w:hAnsi="黑体" w:cs="黑体"/>
          <w:color w:val="000000"/>
          <w:spacing w:val="0"/>
          <w:w w:val="100"/>
          <w:position w:val="0"/>
          <w:sz w:val="21"/>
          <w:u w:val="none"/>
        </w:rPr>
        <w:t>5.2.5.2</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涂覆光纤</w:t>
      </w:r>
    </w:p>
    <w:p>
      <w:pPr>
        <w:spacing w:before="0" w:after="0" w:line="240" w:lineRule="exact"/>
        <w:ind w:left="60" w:firstLine="0"/>
      </w:pPr>
    </w:p>
    <w:p>
      <w:pPr>
        <w:spacing w:before="0" w:after="0" w:line="225" w:lineRule="exact"/>
        <w:ind w:left="60" w:firstLine="420"/>
        <w:jc w:val="left"/>
      </w:pPr>
      <w:r>
        <w:rPr>
          <w:rFonts w:ascii="宋体" w:eastAsia="宋体" w:hAnsi="宋体" w:cs="宋体"/>
          <w:color w:val="000000"/>
          <w:spacing w:val="-3"/>
          <w:w w:val="100"/>
          <w:position w:val="0"/>
          <w:sz w:val="21"/>
          <w:u w:val="none"/>
        </w:rPr>
        <w:t>光单元中含有多根有涂覆层的二氧化硅系光纤，同批产品应使用相同设计及相同材料和</w:t>
      </w:r>
    </w:p>
    <w:p>
      <w:pPr>
        <w:spacing w:before="0" w:after="0" w:line="312" w:lineRule="exact"/>
        <w:ind w:left="60" w:firstLine="0"/>
        <w:jc w:val="left"/>
      </w:pPr>
      <w:r>
        <w:rPr>
          <w:rFonts w:ascii="宋体" w:hAnsi="宋体" w:cs="宋体"/>
          <w:color w:val="000000"/>
          <w:spacing w:val="0"/>
          <w:w w:val="100"/>
          <w:position w:val="0"/>
          <w:sz w:val="21"/>
          <w:u w:val="none"/>
        </w:rPr>
        <w:t>工艺制造出来的光纤。光纤涂覆层可着色，着色层颜色应符合GB/T</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6995.2规定的蓝、橙、</w:t>
      </w:r>
    </w:p>
    <w:p>
      <w:pPr>
        <w:spacing w:before="0" w:after="0" w:line="312" w:lineRule="exact"/>
        <w:ind w:left="60" w:firstLine="0"/>
        <w:jc w:val="left"/>
      </w:pPr>
      <w:r>
        <w:rPr>
          <w:rFonts w:ascii="宋体" w:hAnsi="宋体" w:cs="宋体"/>
          <w:color w:val="000000"/>
          <w:spacing w:val="-1"/>
          <w:w w:val="100"/>
          <w:position w:val="0"/>
          <w:sz w:val="21"/>
          <w:u w:val="none"/>
        </w:rPr>
        <w:t>绿、棕、灰、白、红、黑、黄、紫、粉红或青绿色。允许光纤本色替代白色。</w:t>
      </w:r>
    </w:p>
    <w:p>
      <w:pPr>
        <w:spacing w:before="0" w:after="0" w:line="312" w:lineRule="exact"/>
        <w:ind w:left="60" w:firstLine="420"/>
        <w:jc w:val="left"/>
      </w:pPr>
      <w:r>
        <w:rPr>
          <w:rFonts w:ascii="宋体" w:hAnsi="宋体" w:cs="宋体"/>
          <w:color w:val="000000"/>
          <w:spacing w:val="0"/>
          <w:w w:val="100"/>
          <w:position w:val="0"/>
          <w:sz w:val="21"/>
          <w:u w:val="none"/>
        </w:rPr>
        <w:t>复合缆中单模光纤的尺寸参数、模场直径、截止波长、宏弯损耗应符合GB/T</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9771的规</w:t>
      </w:r>
    </w:p>
    <w:p>
      <w:pPr>
        <w:spacing w:before="0" w:after="0" w:line="312" w:lineRule="exact"/>
        <w:ind w:left="60" w:firstLine="0"/>
        <w:jc w:val="left"/>
      </w:pPr>
      <w:r>
        <w:rPr>
          <w:rFonts w:ascii="宋体" w:hAnsi="宋体" w:cs="宋体"/>
          <w:color w:val="000000"/>
          <w:spacing w:val="-2"/>
          <w:w w:val="100"/>
          <w:position w:val="0"/>
          <w:sz w:val="21"/>
          <w:u w:val="none"/>
        </w:rPr>
        <w:t>定。</w:t>
      </w:r>
    </w:p>
    <w:p>
      <w:pPr>
        <w:spacing w:before="0" w:after="0" w:line="312" w:lineRule="exact"/>
        <w:ind w:left="60" w:firstLine="420"/>
        <w:jc w:val="left"/>
      </w:pPr>
      <w:r>
        <w:rPr>
          <w:rFonts w:ascii="宋体" w:hAnsi="宋体" w:cs="宋体"/>
          <w:color w:val="000000"/>
          <w:spacing w:val="-1"/>
          <w:w w:val="100"/>
          <w:position w:val="0"/>
          <w:sz w:val="21"/>
          <w:u w:val="none"/>
        </w:rPr>
        <w:t>复合缆中B1类和B6类单模光纤，允许的衰减系数应符合表5的规定。</w:t>
      </w: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240" w:lineRule="exact"/>
        <w:ind w:left="60" w:firstLine="420"/>
      </w:pPr>
    </w:p>
    <w:p>
      <w:pPr>
        <w:spacing w:before="0" w:after="0" w:line="349" w:lineRule="exact"/>
        <w:ind w:left="60" w:firstLine="8018"/>
        <w:jc w:val="left"/>
      </w:pPr>
      <w:r>
        <w:rPr>
          <w:rFonts w:ascii="宋体" w:hAnsi="宋体" w:cs="宋体"/>
          <w:color w:val="000000"/>
          <w:spacing w:val="-1"/>
          <w:w w:val="100"/>
          <w:position w:val="0"/>
          <w:sz w:val="18"/>
          <w:u w:val="none"/>
        </w:rPr>
        <w:t>7</w:t>
      </w:r>
    </w:p>
    <w:p>
      <w:pPr>
        <w:widowControl/>
        <w:jc w:val="left"/>
        <w:sectPr>
          <w:type w:val="continuous"/>
          <w:pgSz w:w="11906" w:h="16839"/>
          <w:pgMar w:top="822" w:right="1380" w:bottom="582" w:left="1740" w:header="0" w:footer="0" w:gutter="0"/>
          <w:pgNumType w:start="33"/>
          <w:cols w:num="1" w:space="708" w:equalWidth="0">
            <w:col w:w="8786" w:space="0"/>
          </w:cols>
          <w:docGrid w:type="lines" w:linePitch="312" w:charSpace="0"/>
        </w:sectPr>
      </w:pPr>
    </w:p>
    <w:tbl>
      <w:tblPr>
        <w:tblStyle w:val="TableNormal"/>
        <w:tblpPr w:leftFromText="180" w:rightFromText="180" w:vertAnchor="page" w:horzAnchor="page" w:tblpX="67" w:tblpY="1559"/>
        <w:tblW w:w="0" w:type="auto"/>
        <w:tblInd w:w="0" w:type="dxa"/>
        <w:tblLayout w:type="fixed"/>
        <w:tblCellMar>
          <w:top w:w="0" w:type="dxa"/>
          <w:left w:w="108" w:type="dxa"/>
          <w:bottom w:w="0" w:type="dxa"/>
          <w:right w:w="108" w:type="dxa"/>
        </w:tblCellMar>
      </w:tblPr>
      <w:tblGrid>
        <w:gridCol w:w="1914"/>
        <w:gridCol w:w="3293"/>
        <w:gridCol w:w="3293"/>
      </w:tblGrid>
      <w:tr>
        <w:tblPrEx>
          <w:tblW w:w="0" w:type="auto"/>
          <w:tblInd w:w="0" w:type="dxa"/>
          <w:tblLayout w:type="fixed"/>
          <w:tblCellMar>
            <w:top w:w="0" w:type="dxa"/>
            <w:left w:w="108" w:type="dxa"/>
            <w:bottom w:w="0" w:type="dxa"/>
            <w:right w:w="108" w:type="dxa"/>
          </w:tblCellMar>
        </w:tblPrEx>
        <w:trPr>
          <w:trHeight w:hRule="exact" w:val="634"/>
        </w:trPr>
        <w:tc>
          <w:tcPr>
            <w:tcW w:w="191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40" w:lineRule="exact"/>
              <w:ind w:left="596" w:right="-239"/>
            </w:pPr>
            <w:bookmarkStart w:id="12" w:name="12"/>
            <w:bookmarkEnd w:id="12"/>
          </w:p>
          <w:p>
            <w:pPr>
              <w:spacing w:before="0" w:after="0" w:line="355" w:lineRule="exact"/>
              <w:ind w:left="596" w:right="-239"/>
            </w:pPr>
            <w:r>
              <w:rPr>
                <w:rFonts w:ascii="宋体" w:eastAsia="宋体" w:hAnsi="宋体" w:cs="宋体"/>
                <w:color w:val="000000"/>
                <w:spacing w:val="-1"/>
                <w:w w:val="100"/>
                <w:position w:val="0"/>
                <w:sz w:val="18"/>
                <w:u w:val="none"/>
              </w:rPr>
              <w:t>光纤类型</w:t>
            </w:r>
          </w:p>
        </w:tc>
        <w:tc>
          <w:tcPr>
            <w:tcW w:w="658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2" w:lineRule="exact"/>
              <w:ind w:left="2484" w:right="-239"/>
            </w:pPr>
            <w:r>
              <w:rPr>
                <w:rFonts w:ascii="宋体" w:eastAsia="宋体" w:hAnsi="宋体" w:cs="宋体"/>
                <w:color w:val="000000"/>
                <w:spacing w:val="-1"/>
                <w:w w:val="100"/>
                <w:position w:val="0"/>
                <w:sz w:val="18"/>
                <w:u w:val="none"/>
              </w:rPr>
              <w:t>衰减系数（最大值）</w:t>
            </w:r>
          </w:p>
          <w:p>
            <w:pPr>
              <w:spacing w:before="0" w:after="0" w:line="312" w:lineRule="exact"/>
              <w:ind w:left="3067" w:right="-239"/>
            </w:pPr>
            <w:r>
              <w:rPr>
                <w:rFonts w:ascii="宋体" w:hAnsi="宋体" w:cs="宋体"/>
                <w:color w:val="000000"/>
                <w:spacing w:val="-1"/>
                <w:w w:val="100"/>
                <w:position w:val="0"/>
                <w:sz w:val="18"/>
                <w:u w:val="none"/>
              </w:rPr>
              <w:t>dB/km</w:t>
            </w:r>
          </w:p>
        </w:tc>
      </w:tr>
      <w:tr>
        <w:tblPrEx>
          <w:tblW w:w="0" w:type="auto"/>
          <w:tblInd w:w="0" w:type="dxa"/>
          <w:tblLayout w:type="fixed"/>
          <w:tblCellMar>
            <w:top w:w="0" w:type="dxa"/>
            <w:left w:w="108" w:type="dxa"/>
            <w:bottom w:w="0" w:type="dxa"/>
            <w:right w:w="108" w:type="dxa"/>
          </w:tblCellMar>
        </w:tblPrEx>
        <w:trPr>
          <w:trHeight w:hRule="exact" w:val="375"/>
        </w:trPr>
        <w:tc>
          <w:tcPr>
            <w:tcW w:w="191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312" w:lineRule="exact"/>
            </w:pPr>
          </w:p>
        </w:tc>
        <w:tc>
          <w:tcPr>
            <w:tcW w:w="32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128" w:right="-239"/>
            </w:pPr>
            <w:r>
              <w:rPr>
                <w:rFonts w:ascii="宋体" w:hAnsi="宋体" w:cs="宋体"/>
                <w:color w:val="000000"/>
                <w:spacing w:val="0"/>
                <w:w w:val="100"/>
                <w:position w:val="0"/>
                <w:sz w:val="18"/>
                <w:u w:val="none"/>
              </w:rPr>
              <w:t>1310</w:t>
            </w:r>
            <w:r>
              <w:rPr>
                <w:rFonts w:ascii="Calibri" w:hAnsi="Calibri" w:cs="Calibri"/>
                <w:color w:val="000000"/>
                <w:spacing w:val="0"/>
                <w:w w:val="221"/>
                <w:sz w:val="18"/>
                <w:u w:val="none"/>
              </w:rPr>
              <w:t> </w:t>
            </w:r>
            <w:r>
              <w:rPr>
                <w:rFonts w:ascii="宋体" w:hAnsi="宋体" w:cs="宋体"/>
                <w:color w:val="000000"/>
                <w:spacing w:val="0"/>
                <w:w w:val="100"/>
                <w:position w:val="0"/>
                <w:sz w:val="18"/>
                <w:u w:val="none"/>
              </w:rPr>
              <w:t>nm</w:t>
            </w:r>
            <w:r>
              <w:rPr>
                <w:rFonts w:ascii="Calibri" w:hAnsi="Calibri" w:cs="Calibri"/>
                <w:color w:val="000000"/>
                <w:spacing w:val="2"/>
                <w:w w:val="100"/>
                <w:sz w:val="18"/>
                <w:u w:val="none"/>
              </w:rPr>
              <w:t> </w:t>
            </w:r>
            <w:r>
              <w:rPr>
                <w:rFonts w:ascii="宋体" w:eastAsia="宋体" w:hAnsi="宋体" w:cs="宋体"/>
                <w:color w:val="000000"/>
                <w:spacing w:val="-1"/>
                <w:w w:val="100"/>
                <w:position w:val="0"/>
                <w:sz w:val="18"/>
                <w:u w:val="none"/>
              </w:rPr>
              <w:t>波长</w:t>
            </w:r>
          </w:p>
        </w:tc>
        <w:tc>
          <w:tcPr>
            <w:tcW w:w="32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1130" w:right="-239"/>
            </w:pPr>
            <w:r>
              <w:rPr>
                <w:rFonts w:ascii="宋体" w:hAnsi="宋体" w:cs="宋体"/>
                <w:color w:val="000000"/>
                <w:spacing w:val="0"/>
                <w:w w:val="100"/>
                <w:position w:val="0"/>
                <w:sz w:val="18"/>
                <w:u w:val="none"/>
              </w:rPr>
              <w:t>1550</w:t>
            </w:r>
            <w:r>
              <w:rPr>
                <w:rFonts w:ascii="Calibri" w:hAnsi="Calibri" w:cs="Calibri"/>
                <w:color w:val="000000"/>
                <w:spacing w:val="0"/>
                <w:w w:val="215"/>
                <w:sz w:val="18"/>
                <w:u w:val="none"/>
              </w:rPr>
              <w:t> </w:t>
            </w:r>
            <w:r>
              <w:rPr>
                <w:rFonts w:ascii="宋体" w:hAnsi="宋体" w:cs="宋体"/>
                <w:color w:val="000000"/>
                <w:spacing w:val="0"/>
                <w:w w:val="100"/>
                <w:position w:val="0"/>
                <w:sz w:val="18"/>
                <w:u w:val="none"/>
              </w:rPr>
              <w:t>nm</w:t>
            </w:r>
            <w:r>
              <w:rPr>
                <w:rFonts w:ascii="Calibri" w:hAnsi="Calibri" w:cs="Calibri"/>
                <w:color w:val="000000"/>
                <w:spacing w:val="2"/>
                <w:w w:val="100"/>
                <w:sz w:val="18"/>
                <w:u w:val="none"/>
              </w:rPr>
              <w:t> </w:t>
            </w:r>
            <w:r>
              <w:rPr>
                <w:rFonts w:ascii="宋体" w:eastAsia="宋体" w:hAnsi="宋体" w:cs="宋体"/>
                <w:color w:val="000000"/>
                <w:spacing w:val="-1"/>
                <w:w w:val="100"/>
                <w:position w:val="0"/>
                <w:sz w:val="18"/>
                <w:u w:val="none"/>
              </w:rPr>
              <w:t>波长</w:t>
            </w:r>
          </w:p>
        </w:tc>
      </w:tr>
      <w:tr>
        <w:tblPrEx>
          <w:tblW w:w="0" w:type="auto"/>
          <w:tblInd w:w="0" w:type="dxa"/>
          <w:tblLayout w:type="fixed"/>
          <w:tblCellMar>
            <w:top w:w="0" w:type="dxa"/>
            <w:left w:w="108" w:type="dxa"/>
            <w:bottom w:w="0" w:type="dxa"/>
            <w:right w:w="108" w:type="dxa"/>
          </w:tblCellMar>
        </w:tblPrEx>
        <w:trPr>
          <w:trHeight w:hRule="exact" w:val="322"/>
        </w:trPr>
        <w:tc>
          <w:tcPr>
            <w:tcW w:w="191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1" w:lineRule="exact"/>
              <w:ind w:left="755" w:right="-239"/>
            </w:pPr>
            <w:r>
              <w:rPr>
                <w:rFonts w:ascii="宋体" w:hAnsi="宋体" w:cs="宋体"/>
                <w:color w:val="000000"/>
                <w:spacing w:val="0"/>
                <w:w w:val="100"/>
                <w:position w:val="0"/>
                <w:sz w:val="18"/>
                <w:u w:val="none"/>
              </w:rPr>
              <w:t>B1</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类</w:t>
            </w:r>
          </w:p>
        </w:tc>
        <w:tc>
          <w:tcPr>
            <w:tcW w:w="329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12" w:lineRule="exact"/>
              <w:ind w:left="1512" w:right="-239"/>
            </w:pPr>
            <w:r>
              <w:rPr>
                <w:rFonts w:ascii="宋体" w:hAnsi="宋体" w:cs="宋体"/>
                <w:color w:val="000000"/>
                <w:spacing w:val="-1"/>
                <w:w w:val="100"/>
                <w:position w:val="0"/>
                <w:sz w:val="18"/>
                <w:u w:val="none"/>
              </w:rPr>
              <w:t>0.4</w:t>
            </w:r>
          </w:p>
        </w:tc>
        <w:tc>
          <w:tcPr>
            <w:tcW w:w="329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412" w:lineRule="exact"/>
              <w:ind w:left="1512" w:right="-239"/>
            </w:pPr>
            <w:r>
              <w:rPr>
                <w:rFonts w:ascii="宋体" w:hAnsi="宋体" w:cs="宋体"/>
                <w:color w:val="000000"/>
                <w:spacing w:val="-1"/>
                <w:w w:val="100"/>
                <w:position w:val="0"/>
                <w:sz w:val="18"/>
                <w:u w:val="none"/>
              </w:rPr>
              <w:t>0.3</w:t>
            </w:r>
          </w:p>
        </w:tc>
      </w:tr>
      <w:tr>
        <w:tblPrEx>
          <w:tblW w:w="0" w:type="auto"/>
          <w:tblInd w:w="0" w:type="dxa"/>
          <w:tblLayout w:type="fixed"/>
          <w:tblCellMar>
            <w:top w:w="0" w:type="dxa"/>
            <w:left w:w="108" w:type="dxa"/>
            <w:bottom w:w="0" w:type="dxa"/>
            <w:right w:w="108" w:type="dxa"/>
          </w:tblCellMar>
        </w:tblPrEx>
        <w:trPr>
          <w:trHeight w:hRule="exact" w:val="322"/>
        </w:trPr>
        <w:tc>
          <w:tcPr>
            <w:tcW w:w="191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before="0" w:after="0" w:line="250" w:lineRule="exact"/>
              <w:ind w:left="755" w:right="-239"/>
            </w:pPr>
            <w:r>
              <w:rPr>
                <w:rFonts w:ascii="宋体" w:hAnsi="宋体" w:cs="宋体"/>
                <w:color w:val="000000"/>
                <w:spacing w:val="0"/>
                <w:w w:val="100"/>
                <w:position w:val="0"/>
                <w:sz w:val="18"/>
                <w:u w:val="none"/>
              </w:rPr>
              <w:t>B6</w:t>
            </w:r>
            <w:r>
              <w:rPr>
                <w:rFonts w:ascii="Calibri" w:hAnsi="Calibri" w:cs="Calibri"/>
                <w:color w:val="000000"/>
                <w:spacing w:val="0"/>
                <w:w w:val="100"/>
                <w:sz w:val="18"/>
                <w:u w:val="none"/>
              </w:rPr>
              <w:t> </w:t>
            </w:r>
            <w:r>
              <w:rPr>
                <w:rFonts w:ascii="宋体" w:eastAsia="宋体" w:hAnsi="宋体" w:cs="宋体"/>
                <w:color w:val="000000"/>
                <w:spacing w:val="-1"/>
                <w:w w:val="100"/>
                <w:position w:val="0"/>
                <w:sz w:val="18"/>
                <w:u w:val="none"/>
              </w:rPr>
              <w:t>类</w:t>
            </w:r>
          </w:p>
        </w:tc>
        <w:tc>
          <w:tcPr>
            <w:tcW w:w="329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c>
          <w:tcPr>
            <w:tcW w:w="329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pPr>
              <w:spacing w:line="250" w:lineRule="exact"/>
            </w:pPr>
          </w:p>
        </w:tc>
      </w:tr>
    </w:tbl>
    <w:p>
      <w:pPr>
        <w:spacing w:before="0" w:after="0" w:line="272" w:lineRule="exact"/>
        <w:ind w:left="6685" w:firstLine="0"/>
        <w:jc w:val="left"/>
      </w:pPr>
      <w:r>
        <w:pict>
          <v:shape id="_x0000_s2232" o:spid="_x0000_s1206" type="#_x0000_t202" style="width:68.2pt;height:39.55pt;margin-top:648.1pt;margin-left:26.2pt;mso-height-relative:page;mso-position-horizontal-relative:page;mso-position-vertical-relative:page;mso-width-relative:page;position:absolute;z-index:-25147289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学</w:t>
                  </w:r>
                </w:p>
              </w:txbxContent>
            </v:textbox>
          </v:shape>
        </w:pict>
      </w:r>
      <w:r>
        <w:pict>
          <v:shape id="_x0000_s2233" o:spid="_x0000_s1207" type="#_x0000_t202" style="width:68.2pt;height:39.55pt;margin-top:613.55pt;margin-left:59.8pt;mso-height-relative:page;mso-position-horizontal-relative:page;mso-position-vertical-relative:page;mso-width-relative:page;position:absolute;z-index:-25147187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34" o:spid="_x0000_s1208" type="#_x0000_t202" style="width:68.2pt;height:39.55pt;margin-top:579pt;margin-left:93.4pt;mso-height-relative:page;mso-position-horizontal-relative:page;mso-position-vertical-relative:page;mso-width-relative:page;position:absolute;z-index:-25147084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兔</w:t>
                  </w:r>
                </w:p>
              </w:txbxContent>
            </v:textbox>
          </v:shape>
        </w:pict>
      </w:r>
      <w:r>
        <w:pict>
          <v:shape id="_x0000_s2235" o:spid="_x0000_s1209" type="#_x0000_t202" style="width:76.6pt;height:30.9pt;margin-top:553.05pt;margin-left:127pt;mso-height-relative:page;mso-position-horizontal-relative:page;mso-position-vertical-relative:page;mso-width-relative:page;position:absolute;z-index:-251469824"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ｗ</w:t>
                  </w:r>
                </w:p>
              </w:txbxContent>
            </v:textbox>
          </v:shape>
        </w:pict>
      </w:r>
      <w:r>
        <w:pict>
          <v:shape id="_x0000_s2236" o:spid="_x0000_s1210" type="#_x0000_t202" style="width:85pt;height:39.55pt;margin-top:518.5pt;margin-left:152.2pt;mso-height-relative:page;mso-position-horizontal-relative:page;mso-position-vertical-relative:page;mso-width-relative:page;position:absolute;z-index:-25146880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ｗｗ</w:t>
                  </w:r>
                </w:p>
              </w:txbxContent>
            </v:textbox>
          </v:shape>
        </w:pict>
      </w:r>
      <w:r>
        <w:pict>
          <v:shape id="_x0000_s2237" o:spid="_x0000_s1211" type="#_x0000_t202" style="width:85pt;height:39.55pt;margin-top:483.95pt;margin-left:185.8pt;mso-height-relative:page;mso-position-horizontal-relative:page;mso-position-vertical-relative:page;mso-width-relative:page;position:absolute;z-index:-251467776"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．ｂ</w:t>
                  </w:r>
                </w:p>
              </w:txbxContent>
            </v:textbox>
          </v:shape>
        </w:pict>
      </w:r>
      <w:r>
        <w:pict>
          <v:shape id="_x0000_s2238" o:spid="_x0000_s1212" type="#_x0000_t202" style="width:85pt;height:39.55pt;margin-top:449.4pt;margin-left:219.4pt;mso-height-relative:page;mso-position-horizontal-relative:page;mso-position-vertical-relative:page;mso-width-relative:page;position:absolute;z-index:-25146675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ｚｆ</w:t>
                  </w:r>
                </w:p>
              </w:txbxContent>
            </v:textbox>
          </v:shape>
        </w:pict>
      </w:r>
      <w:r>
        <w:pict>
          <v:shape id="_x0000_s2239" o:spid="_x0000_s1213" type="#_x0000_t202" style="width:85pt;height:39.55pt;margin-top:414.85pt;margin-left:253pt;mso-height-relative:page;mso-position-horizontal-relative:page;mso-position-vertical-relative:page;mso-width-relative:page;position:absolute;z-index:-25146572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ｘｗ</w:t>
                  </w:r>
                </w:p>
              </w:txbxContent>
            </v:textbox>
          </v:shape>
        </w:pict>
      </w:r>
      <w:r>
        <w:pict>
          <v:shape id="_x0000_s2240" o:spid="_x0000_s1214" type="#_x0000_t202" style="width:85pt;height:39.55pt;margin-top:380.25pt;margin-left:286.6pt;mso-height-relative:page;mso-position-horizontal-relative:page;mso-position-vertical-relative:page;mso-width-relative:page;position:absolute;z-index:-25146470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．ｃ</w:t>
                  </w:r>
                </w:p>
              </w:txbxContent>
            </v:textbox>
          </v:shape>
        </w:pict>
      </w:r>
      <w:r>
        <w:pict>
          <v:shape id="_x0000_s2241" o:spid="_x0000_s1215" type="#_x0000_t202" style="width:85pt;height:39.55pt;margin-top:345.7pt;margin-left:320.2pt;mso-height-relative:page;mso-position-horizontal-relative:page;mso-position-vertical-relative:page;mso-width-relative:page;position:absolute;z-index:-251463680"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ｏｍ</w:t>
                  </w:r>
                </w:p>
              </w:txbxContent>
            </v:textbox>
          </v:shape>
        </w:pict>
      </w:r>
      <w:r>
        <w:pict>
          <v:shape id="_x0000_s2242" o:spid="_x0000_s1216" type="#_x0000_t202" style="width:76.6pt;height:48.2pt;margin-top:302.5pt;margin-left:353.8pt;mso-height-relative:page;mso-position-horizontal-relative:page;mso-position-vertical-relative:page;mso-width-relative:page;position:absolute;z-index:-251462656" coordsize="21600,21600" filled="f" stroked="f">
            <v:stroke joinstyle="miter"/>
            <v:textbox inset="0,0,0,0">
              <w:txbxContent>
                <w:p>
                  <w:pPr>
                    <w:autoSpaceDE w:val="0"/>
                    <w:autoSpaceDN w:val="0"/>
                    <w:adjustRightInd w:val="0"/>
                    <w:spacing w:before="0" w:after="0" w:line="240" w:lineRule="exact"/>
                    <w:jc w:val="left"/>
                  </w:pPr>
                  <w:r>
                    <w:rPr>
                      <w:rFonts w:ascii="宋体" w:hAnsi="宋体" w:cs="宋体"/>
                      <w:color w:val="FFFFFF"/>
                      <w:spacing w:val="0"/>
                      <w:w w:val="100"/>
                      <w:sz w:val="96"/>
                      <w:u w:val="none"/>
                    </w:rPr>
                    <w:t>　标</w:t>
                  </w:r>
                </w:p>
              </w:txbxContent>
            </v:textbox>
          </v:shape>
        </w:pict>
      </w:r>
      <w:r>
        <w:pict>
          <v:shape id="_x0000_s2243" o:spid="_x0000_s1217" type="#_x0000_t202" style="width:68.2pt;height:39.55pt;margin-top:267.95pt;margin-left:395.8pt;mso-height-relative:page;mso-position-horizontal-relative:page;mso-position-vertical-relative:page;mso-width-relative:page;position:absolute;z-index:-251461632"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准</w:t>
                  </w:r>
                </w:p>
              </w:txbxContent>
            </v:textbox>
          </v:shape>
        </w:pict>
      </w:r>
      <w:r>
        <w:pict>
          <v:shape id="_x0000_s2244" o:spid="_x0000_s1218" type="#_x0000_t202" style="width:68.2pt;height:39.55pt;margin-top:233.4pt;margin-left:429.4pt;mso-height-relative:page;mso-position-horizontal-relative:page;mso-position-vertical-relative:page;mso-width-relative:page;position:absolute;z-index:-251460608"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下</w:t>
                  </w:r>
                </w:p>
              </w:txbxContent>
            </v:textbox>
          </v:shape>
        </w:pict>
      </w:r>
      <w:r>
        <w:pict>
          <v:shape id="_x0000_s2245" o:spid="_x0000_s1219" type="#_x0000_t202" style="width:68.2pt;height:39.55pt;margin-top:198.85pt;margin-left:463pt;mso-height-relative:page;mso-position-horizontal-relative:page;mso-position-vertical-relative:page;mso-width-relative:page;position:absolute;z-index:-251459584" coordsize="21600,21600" filled="f" stroked="f">
            <v:stroke joinstyle="miter"/>
            <v:textbox inset="0,0,0,0">
              <w:txbxContent>
                <w:p>
                  <w:pPr>
                    <w:autoSpaceDE w:val="0"/>
                    <w:autoSpaceDN w:val="0"/>
                    <w:adjustRightInd w:val="0"/>
                    <w:spacing w:before="0" w:after="0" w:line="240" w:lineRule="exact"/>
                    <w:jc w:val="left"/>
                  </w:pPr>
                  <w:r>
                    <w:rPr>
                      <w:rFonts w:ascii="宋体" w:eastAsia="宋体" w:hAnsi="宋体" w:cs="宋体"/>
                      <w:color w:val="FFFFFF"/>
                      <w:spacing w:val="0"/>
                      <w:w w:val="100"/>
                      <w:sz w:val="96"/>
                      <w:u w:val="none"/>
                    </w:rPr>
                    <w:t>载</w:t>
                  </w:r>
                </w:p>
              </w:txbxContent>
            </v:textbox>
          </v:shape>
        </w:pict>
      </w:r>
      <w:r>
        <w:rPr>
          <w:rFonts w:ascii="黑体" w:hAnsi="黑体" w:cs="黑体"/>
          <w:color w:val="000000"/>
          <w:spacing w:val="0"/>
          <w:w w:val="100"/>
          <w:position w:val="0"/>
          <w:sz w:val="21"/>
          <w:u w:val="none"/>
        </w:rPr>
        <w:t>T/SHSIC</w:t>
      </w:r>
      <w:r>
        <w:rPr>
          <w:rFonts w:ascii="Calibri" w:hAnsi="Calibri" w:cs="Calibri"/>
          <w:color w:val="000000"/>
          <w:spacing w:val="0"/>
          <w:w w:val="219"/>
          <w:sz w:val="21"/>
          <w:u w:val="none"/>
        </w:rPr>
        <w:t> </w:t>
      </w:r>
      <w:r>
        <w:rPr>
          <w:rFonts w:ascii="黑体" w:hAnsi="黑体" w:cs="黑体"/>
          <w:color w:val="000000"/>
          <w:spacing w:val="-1"/>
          <w:w w:val="100"/>
          <w:position w:val="0"/>
          <w:sz w:val="21"/>
          <w:u w:val="none"/>
        </w:rPr>
        <w:t>0301-2023</w:t>
      </w:r>
    </w:p>
    <w:p>
      <w:pPr>
        <w:widowControl/>
        <w:jc w:val="left"/>
        <w:sectPr>
          <w:type w:val="continuous"/>
          <w:pgSz w:w="11906" w:h="16838"/>
          <w:pgMar w:top="822" w:right="1276" w:bottom="582" w:left="1636" w:header="0" w:footer="0" w:gutter="0"/>
          <w:pgNumType w:start="34"/>
          <w:cols w:num="1" w:space="708" w:equalWidth="0">
            <w:col w:w="8994" w:space="0"/>
          </w:cols>
          <w:docGrid w:type="lines" w:linePitch="312" w:charSpace="0"/>
        </w:sectPr>
      </w:pPr>
    </w:p>
    <w:p>
      <w:pPr>
        <w:spacing w:before="0" w:after="0" w:line="240" w:lineRule="exact"/>
        <w:ind w:left="6685" w:firstLine="0"/>
      </w:pPr>
    </w:p>
    <w:p>
      <w:pPr>
        <w:spacing w:before="0" w:after="0" w:line="240" w:lineRule="exact"/>
        <w:ind w:left="6685" w:firstLine="0"/>
      </w:pPr>
    </w:p>
    <w:p>
      <w:pPr>
        <w:spacing w:before="0" w:after="0" w:line="385" w:lineRule="exact"/>
        <w:ind w:left="6685" w:firstLine="0"/>
      </w:pPr>
    </w:p>
    <w:p>
      <w:pPr>
        <w:widowControl/>
        <w:jc w:val="left"/>
        <w:sectPr>
          <w:type w:val="continuous"/>
          <w:pgSz w:w="11906" w:h="16838"/>
          <w:pgMar w:top="822" w:right="1276" w:bottom="582" w:left="1636" w:header="0" w:footer="0" w:gutter="0"/>
          <w:pgNumType w:start="35"/>
          <w:cols w:num="1" w:space="720"/>
          <w:docGrid w:type="lines" w:linePitch="312" w:charSpace="0"/>
        </w:sectPr>
      </w:pPr>
    </w:p>
    <w:p>
      <w:pPr>
        <w:spacing w:before="0" w:after="0" w:line="212" w:lineRule="exact"/>
        <w:ind w:left="2554" w:firstLine="0"/>
        <w:jc w:val="left"/>
      </w:pPr>
    </w:p>
    <w:p>
      <w:pPr>
        <w:widowControl/>
        <w:jc w:val="left"/>
        <w:sectPr>
          <w:type w:val="continuous"/>
          <w:pgSz w:w="11906" w:h="16838"/>
          <w:pgMar w:top="822" w:right="1276" w:bottom="582" w:left="1636" w:header="0" w:footer="0" w:gutter="0"/>
          <w:pgNumType w:start="36"/>
          <w:cols w:num="1" w:space="708" w:equalWidth="0">
            <w:col w:w="8994" w:space="0"/>
          </w:cols>
          <w:docGrid w:type="lines" w:linePitch="312" w:charSpace="0"/>
        </w:sectPr>
      </w:pPr>
    </w:p>
    <w:p>
      <w:pPr>
        <w:spacing w:before="0" w:after="0" w:line="240" w:lineRule="exact"/>
        <w:ind w:left="2554" w:firstLine="0"/>
      </w:pPr>
    </w:p>
    <w:p>
      <w:pPr>
        <w:spacing w:before="0" w:after="0" w:line="240" w:lineRule="exact"/>
        <w:ind w:left="2554" w:firstLine="0"/>
      </w:pPr>
    </w:p>
    <w:p>
      <w:pPr>
        <w:spacing w:before="0" w:after="0" w:line="346" w:lineRule="exact"/>
        <w:ind w:left="164" w:firstLine="0"/>
        <w:jc w:val="left"/>
      </w:pPr>
      <w:r>
        <w:pict>
          <v:shape id="wondershare_21" o:spid="_x0000_s1220" type="#_x0000_t202" style="width:153.65pt;height:15.6pt;margin-top:97.95pt;margin-left:209.5pt;mso-height-relative:page;mso-position-horizontal-relative:page;mso-position-vertical-relative:page;mso-width-relative:page;position:absolute;z-index:-251458560" coordsize="21600,21600" filled="f" stroked="f">
            <v:stroke joinstyle="miter"/>
            <v:textbox inset="0,0,0,0">
              <w:txbxContent>
                <w:p>
                  <w:pPr>
                    <w:tabs>
                      <w:tab w:val="left" w:pos="576"/>
                    </w:tabs>
                    <w:autoSpaceDE w:val="0"/>
                    <w:autoSpaceDN w:val="0"/>
                    <w:adjustRightInd w:val="0"/>
                    <w:spacing w:before="0" w:after="0" w:line="212" w:lineRule="exact"/>
                    <w:jc w:val="left"/>
                  </w:pPr>
                  <w:r>
                    <w:rPr>
                      <w:rFonts w:ascii="黑体" w:eastAsia="黑体" w:hAnsi="黑体" w:cs="黑体"/>
                      <w:color w:val="000000"/>
                      <w:spacing w:val="24"/>
                      <w:w w:val="100"/>
                      <w:position w:val="0"/>
                      <w:sz w:val="21"/>
                      <w:u w:val="none"/>
                    </w:rPr>
                    <w:t>表5</w:t>
                  </w:r>
                  <w:r>
                    <w:rPr>
                      <w:color w:val="000000"/>
                      <w:spacing w:val="0"/>
                      <w:w w:val="100"/>
                      <w:sz w:val="24"/>
                      <w:u w:val="none"/>
                    </w:rPr>
                    <w:t> </w:t>
                  </w:r>
                  <w:r>
                    <w:rPr>
                      <w:rFonts w:cs="Calibri"/>
                      <w:spacing w:val="0"/>
                      <w:w w:val="100"/>
                    </w:rPr>
                    <w:tab/>
                  </w:r>
                  <w:r>
                    <w:rPr>
                      <w:rFonts w:ascii="黑体" w:eastAsia="黑体" w:hAnsi="黑体" w:cs="黑体"/>
                      <w:color w:val="000000"/>
                      <w:spacing w:val="-1"/>
                      <w:w w:val="100"/>
                      <w:position w:val="0"/>
                      <w:sz w:val="21"/>
                      <w:u w:val="none"/>
                    </w:rPr>
                    <w:t>复合缆允许的衰减系数</w:t>
                  </w:r>
                </w:p>
              </w:txbxContent>
            </v:textbox>
          </v:shape>
        </w:pict>
      </w:r>
      <w:r>
        <w:rPr>
          <w:rFonts w:ascii="黑体" w:hAnsi="黑体" w:cs="黑体"/>
          <w:color w:val="000000"/>
          <w:spacing w:val="0"/>
          <w:w w:val="100"/>
          <w:position w:val="0"/>
          <w:sz w:val="21"/>
          <w:u w:val="none"/>
        </w:rPr>
        <w:t>5.2.5.3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被覆光纤</w:t>
      </w:r>
    </w:p>
    <w:p>
      <w:pPr>
        <w:spacing w:before="0" w:after="0" w:line="240" w:lineRule="exact"/>
        <w:ind w:left="164" w:firstLine="0"/>
      </w:pPr>
    </w:p>
    <w:p>
      <w:pPr>
        <w:tabs>
          <w:tab w:val="left" w:pos="1155"/>
        </w:tabs>
        <w:spacing w:before="0" w:after="0" w:line="225" w:lineRule="exact"/>
        <w:ind w:left="164" w:firstLine="362"/>
        <w:jc w:val="left"/>
      </w:pPr>
      <w:r>
        <w:rPr>
          <w:rFonts w:ascii="宋体" w:hAnsi="宋体" w:cs="宋体"/>
          <w:color w:val="000000"/>
          <w:spacing w:val="0"/>
          <w:w w:val="100"/>
          <w:position w:val="0"/>
          <w:sz w:val="21"/>
          <w:u w:val="none"/>
        </w:rPr>
        <w:t>a)</w:t>
      </w:r>
      <w:r>
        <w:rPr>
          <w:rFonts w:cs="Calibri"/>
          <w:color w:val="000000"/>
          <w:spacing w:val="0"/>
          <w:w w:val="100"/>
          <w:u w:val="none"/>
        </w:rPr>
        <w:tab/>
      </w:r>
      <w:r>
        <w:rPr>
          <w:rFonts w:ascii="宋体" w:eastAsia="宋体" w:hAnsi="宋体" w:cs="宋体"/>
          <w:color w:val="000000"/>
          <w:spacing w:val="-1"/>
          <w:w w:val="100"/>
          <w:position w:val="0"/>
          <w:sz w:val="21"/>
          <w:u w:val="none"/>
        </w:rPr>
        <w:t>紧套光纤</w:t>
      </w:r>
    </w:p>
    <w:p>
      <w:pPr>
        <w:spacing w:before="0" w:after="0" w:line="312" w:lineRule="exact"/>
        <w:ind w:left="164" w:firstLine="420"/>
        <w:jc w:val="left"/>
      </w:pPr>
      <w:r>
        <w:rPr>
          <w:rFonts w:ascii="宋体" w:eastAsia="宋体" w:hAnsi="宋体" w:cs="宋体"/>
          <w:color w:val="000000"/>
          <w:spacing w:val="-3"/>
          <w:w w:val="100"/>
          <w:position w:val="0"/>
          <w:sz w:val="21"/>
          <w:u w:val="none"/>
        </w:rPr>
        <w:t>紧套光纤由光纤涂覆层表面紧密套上一层或多层被覆层构成，被覆层可由一种或几种材</w:t>
      </w:r>
    </w:p>
    <w:p>
      <w:pPr>
        <w:spacing w:before="0" w:after="0" w:line="312" w:lineRule="exact"/>
        <w:ind w:left="164" w:firstLine="0"/>
        <w:jc w:val="left"/>
      </w:pPr>
      <w:r>
        <w:rPr>
          <w:rFonts w:ascii="宋体" w:eastAsia="宋体" w:hAnsi="宋体" w:cs="宋体"/>
          <w:color w:val="000000"/>
          <w:spacing w:val="-2"/>
          <w:w w:val="100"/>
          <w:position w:val="0"/>
          <w:sz w:val="21"/>
          <w:u w:val="none"/>
        </w:rPr>
        <w:t>料</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构</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成</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与</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光</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纤</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同</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心</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被</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覆</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层</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表</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面</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应</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光</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滑</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无</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裂</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纹</w:t>
      </w:r>
      <w:r>
        <w:rPr>
          <w:rFonts w:ascii="Calibri" w:hAnsi="Calibri" w:cs="Calibri"/>
          <w:color w:val="000000"/>
          <w:spacing w:val="0"/>
          <w:w w:val="45"/>
          <w:sz w:val="21"/>
          <w:u w:val="none"/>
        </w:rPr>
        <w:t> </w:t>
      </w:r>
      <w:r>
        <w:rPr>
          <w:rFonts w:ascii="宋体" w:hAnsi="宋体" w:cs="宋体"/>
          <w:color w:val="000000"/>
          <w:spacing w:val="-2"/>
          <w:w w:val="100"/>
          <w:position w:val="0"/>
          <w:sz w:val="21"/>
          <w:u w:val="none"/>
        </w:rPr>
        <w:t>。</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紧</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套</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光</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纤</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的</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外</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径</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尺</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寸</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应</w:t>
      </w:r>
      <w:r>
        <w:rPr>
          <w:rFonts w:ascii="Calibri" w:hAnsi="Calibri" w:cs="Calibri"/>
          <w:color w:val="000000"/>
          <w:spacing w:val="0"/>
          <w:w w:val="45"/>
          <w:sz w:val="21"/>
          <w:u w:val="none"/>
        </w:rPr>
        <w:t> </w:t>
      </w:r>
      <w:r>
        <w:rPr>
          <w:rFonts w:ascii="宋体" w:eastAsia="宋体" w:hAnsi="宋体" w:cs="宋体"/>
          <w:color w:val="000000"/>
          <w:spacing w:val="-2"/>
          <w:w w:val="100"/>
          <w:position w:val="0"/>
          <w:sz w:val="21"/>
          <w:u w:val="none"/>
        </w:rPr>
        <w:t>符</w:t>
      </w:r>
      <w:r>
        <w:rPr>
          <w:rFonts w:ascii="Calibri" w:hAnsi="Calibri" w:cs="Calibri"/>
          <w:color w:val="000000"/>
          <w:spacing w:val="-24"/>
          <w:w w:val="100"/>
          <w:sz w:val="21"/>
          <w:u w:val="none"/>
        </w:rPr>
        <w:t> </w:t>
      </w:r>
      <w:r>
        <w:rPr>
          <w:rFonts w:ascii="宋体" w:eastAsia="宋体" w:hAnsi="宋体" w:cs="宋体"/>
          <w:color w:val="000000"/>
          <w:spacing w:val="-2"/>
          <w:w w:val="100"/>
          <w:position w:val="0"/>
          <w:sz w:val="21"/>
          <w:u w:val="none"/>
        </w:rPr>
        <w:t>合</w:t>
      </w:r>
      <w:r>
        <w:rPr>
          <w:rFonts w:ascii="Calibri" w:hAnsi="Calibri" w:cs="Calibri"/>
          <w:color w:val="000000"/>
          <w:spacing w:val="-24"/>
          <w:w w:val="100"/>
          <w:sz w:val="21"/>
          <w:u w:val="none"/>
        </w:rPr>
        <w:t> </w:t>
      </w:r>
      <w:r>
        <w:rPr>
          <w:rFonts w:ascii="宋体" w:hAnsi="宋体" w:cs="宋体"/>
          <w:color w:val="000000"/>
          <w:spacing w:val="0"/>
          <w:w w:val="100"/>
          <w:position w:val="0"/>
          <w:sz w:val="21"/>
          <w:u w:val="none"/>
        </w:rPr>
        <w:t>YD/T</w:t>
      </w:r>
    </w:p>
    <w:p>
      <w:pPr>
        <w:spacing w:before="0" w:after="0" w:line="312" w:lineRule="exact"/>
        <w:ind w:left="164" w:firstLine="0"/>
        <w:jc w:val="left"/>
      </w:pPr>
      <w:r>
        <w:rPr>
          <w:rFonts w:ascii="宋体" w:hAnsi="宋体" w:cs="宋体"/>
          <w:color w:val="000000"/>
          <w:spacing w:val="-1"/>
          <w:w w:val="100"/>
          <w:position w:val="0"/>
          <w:sz w:val="21"/>
          <w:u w:val="none"/>
        </w:rPr>
        <w:t>1258.1-2015</w:t>
      </w:r>
      <w:r>
        <w:rPr>
          <w:rFonts w:ascii="Calibri" w:hAnsi="Calibri" w:cs="Calibri"/>
          <w:color w:val="000000"/>
          <w:spacing w:val="0"/>
          <w:w w:val="224"/>
          <w:sz w:val="21"/>
          <w:u w:val="none"/>
        </w:rPr>
        <w:t> </w:t>
      </w:r>
      <w:r>
        <w:rPr>
          <w:rFonts w:ascii="宋体" w:hAnsi="宋体" w:cs="宋体"/>
          <w:color w:val="000000"/>
          <w:spacing w:val="-2"/>
          <w:w w:val="100"/>
          <w:position w:val="0"/>
          <w:sz w:val="21"/>
          <w:u w:val="none"/>
        </w:rPr>
        <w:t>附录A3.1的规定。紧套光纤被覆层剥离长度和剥离力应符合YD/T</w:t>
      </w:r>
      <w:r>
        <w:rPr>
          <w:rFonts w:ascii="Calibri" w:hAnsi="Calibri" w:cs="Calibri"/>
          <w:color w:val="000000"/>
          <w:spacing w:val="5"/>
          <w:w w:val="100"/>
          <w:sz w:val="21"/>
          <w:u w:val="none"/>
        </w:rPr>
        <w:t> </w:t>
      </w:r>
      <w:r>
        <w:rPr>
          <w:rFonts w:ascii="宋体" w:hAnsi="宋体" w:cs="宋体"/>
          <w:color w:val="000000"/>
          <w:spacing w:val="-1"/>
          <w:w w:val="100"/>
          <w:position w:val="0"/>
          <w:sz w:val="21"/>
          <w:u w:val="none"/>
        </w:rPr>
        <w:t>1258.1-2015</w:t>
      </w:r>
    </w:p>
    <w:p>
      <w:pPr>
        <w:spacing w:before="0" w:after="0" w:line="312" w:lineRule="exact"/>
        <w:ind w:left="164" w:firstLine="0"/>
        <w:jc w:val="left"/>
      </w:pPr>
      <w:r>
        <w:rPr>
          <w:rFonts w:ascii="宋体" w:hAnsi="宋体" w:cs="宋体"/>
          <w:color w:val="000000"/>
          <w:spacing w:val="-1"/>
          <w:w w:val="100"/>
          <w:position w:val="0"/>
          <w:sz w:val="21"/>
          <w:u w:val="none"/>
        </w:rPr>
        <w:t>附录A3.2的规定。</w:t>
      </w:r>
    </w:p>
    <w:p>
      <w:pPr>
        <w:spacing w:before="0" w:after="0" w:line="312" w:lineRule="exact"/>
        <w:ind w:left="164" w:firstLine="420"/>
        <w:jc w:val="left"/>
      </w:pPr>
      <w:r>
        <w:rPr>
          <w:rFonts w:ascii="宋体" w:eastAsia="宋体" w:hAnsi="宋体" w:cs="宋体"/>
          <w:color w:val="000000"/>
          <w:spacing w:val="-1"/>
          <w:w w:val="100"/>
          <w:position w:val="0"/>
          <w:sz w:val="21"/>
          <w:u w:val="none"/>
        </w:rPr>
        <w:t>紧套光纤的被覆层可着色进行识别，被覆层颜色应符合GB/T</w:t>
      </w:r>
      <w:r>
        <w:rPr>
          <w:rFonts w:ascii="Calibri" w:hAnsi="Calibri" w:cs="Calibri"/>
          <w:color w:val="000000"/>
          <w:spacing w:val="3"/>
          <w:w w:val="100"/>
          <w:sz w:val="21"/>
          <w:u w:val="none"/>
        </w:rPr>
        <w:t> </w:t>
      </w:r>
      <w:r>
        <w:rPr>
          <w:rFonts w:ascii="宋体" w:hAnsi="宋体" w:cs="宋体"/>
          <w:color w:val="000000"/>
          <w:spacing w:val="-2"/>
          <w:w w:val="100"/>
          <w:position w:val="0"/>
          <w:sz w:val="21"/>
          <w:u w:val="none"/>
        </w:rPr>
        <w:t>6995.2规定的蓝、橙、绿、</w:t>
      </w:r>
    </w:p>
    <w:p>
      <w:pPr>
        <w:spacing w:before="0" w:after="0" w:line="312" w:lineRule="exact"/>
        <w:ind w:left="164" w:firstLine="0"/>
        <w:jc w:val="left"/>
      </w:pPr>
      <w:r>
        <w:rPr>
          <w:rFonts w:ascii="宋体" w:hAnsi="宋体" w:cs="宋体"/>
          <w:color w:val="000000"/>
          <w:spacing w:val="-3"/>
          <w:w w:val="100"/>
          <w:position w:val="0"/>
          <w:sz w:val="21"/>
          <w:u w:val="none"/>
        </w:rPr>
        <w:t>棕、灰、白、红、黑、黄、紫、粉红或青绿色。超出颜色识别范围用色环、色点或其它方式</w:t>
      </w:r>
    </w:p>
    <w:p>
      <w:pPr>
        <w:spacing w:before="0" w:after="0" w:line="312" w:lineRule="exact"/>
        <w:ind w:left="164" w:firstLine="0"/>
        <w:jc w:val="left"/>
      </w:pPr>
      <w:r>
        <w:rPr>
          <w:rFonts w:ascii="宋体" w:hAnsi="宋体" w:cs="宋体"/>
          <w:color w:val="000000"/>
          <w:spacing w:val="-1"/>
          <w:w w:val="100"/>
          <w:position w:val="0"/>
          <w:sz w:val="21"/>
          <w:u w:val="none"/>
        </w:rPr>
        <w:t>进行识别。</w:t>
      </w:r>
    </w:p>
    <w:p>
      <w:pPr>
        <w:spacing w:before="0" w:after="0" w:line="312" w:lineRule="exact"/>
        <w:ind w:left="164" w:firstLine="420"/>
        <w:jc w:val="left"/>
      </w:pPr>
      <w:r>
        <w:rPr>
          <w:rFonts w:ascii="宋体" w:eastAsia="宋体" w:hAnsi="宋体" w:cs="宋体"/>
          <w:color w:val="000000"/>
          <w:spacing w:val="0"/>
          <w:w w:val="100"/>
          <w:position w:val="0"/>
          <w:sz w:val="21"/>
          <w:u w:val="none"/>
        </w:rPr>
        <w:t>被覆层剥离及被覆层热回缩应符合GB/T</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1258.1的要求。</w:t>
      </w:r>
    </w:p>
    <w:p>
      <w:pPr>
        <w:tabs>
          <w:tab w:val="left" w:pos="1155"/>
        </w:tabs>
        <w:spacing w:before="0" w:after="0" w:line="312" w:lineRule="exact"/>
        <w:ind w:left="164" w:firstLine="362"/>
        <w:jc w:val="left"/>
      </w:pPr>
      <w:r>
        <w:rPr>
          <w:rFonts w:ascii="宋体" w:hAnsi="宋体" w:cs="宋体"/>
          <w:color w:val="000000"/>
          <w:spacing w:val="0"/>
          <w:w w:val="100"/>
          <w:position w:val="0"/>
          <w:sz w:val="21"/>
          <w:u w:val="none"/>
        </w:rPr>
        <w:t>b)</w:t>
      </w:r>
      <w:r>
        <w:rPr>
          <w:rFonts w:cs="Calibri"/>
          <w:color w:val="000000"/>
          <w:spacing w:val="-2"/>
          <w:w w:val="100"/>
          <w:u w:val="none"/>
        </w:rPr>
        <w:tab/>
      </w:r>
      <w:r>
        <w:rPr>
          <w:rFonts w:ascii="宋体" w:eastAsia="宋体" w:hAnsi="宋体" w:cs="宋体"/>
          <w:color w:val="000000"/>
          <w:spacing w:val="-1"/>
          <w:w w:val="100"/>
          <w:position w:val="0"/>
          <w:sz w:val="21"/>
          <w:u w:val="none"/>
        </w:rPr>
        <w:t>松套光纤</w:t>
      </w:r>
    </w:p>
    <w:p>
      <w:pPr>
        <w:spacing w:before="0" w:after="0" w:line="312" w:lineRule="exact"/>
        <w:ind w:left="164" w:firstLine="420"/>
        <w:jc w:val="left"/>
      </w:pPr>
      <w:r>
        <w:rPr>
          <w:rFonts w:ascii="宋体" w:eastAsia="宋体" w:hAnsi="宋体" w:cs="宋体"/>
          <w:color w:val="000000"/>
          <w:spacing w:val="-3"/>
          <w:w w:val="100"/>
          <w:position w:val="0"/>
          <w:sz w:val="21"/>
          <w:u w:val="none"/>
        </w:rPr>
        <w:t>松套光纤由涂覆光纤外有间隙地松套上一层被覆层构成，被覆层可由一种或几种材料构</w:t>
      </w:r>
    </w:p>
    <w:p>
      <w:pPr>
        <w:spacing w:before="0" w:after="0" w:line="312" w:lineRule="exact"/>
        <w:ind w:left="164" w:firstLine="0"/>
        <w:jc w:val="left"/>
      </w:pPr>
      <w:r>
        <w:rPr>
          <w:rFonts w:ascii="宋体" w:hAnsi="宋体" w:cs="宋体"/>
          <w:color w:val="000000"/>
          <w:spacing w:val="-3"/>
          <w:w w:val="100"/>
          <w:position w:val="0"/>
          <w:sz w:val="21"/>
          <w:u w:val="none"/>
        </w:rPr>
        <w:t>成。被覆层内的单根涂覆光纤可着色或为本色，多根涂覆光纤应着色，着色颜色应符合GB/T</w:t>
      </w:r>
    </w:p>
    <w:p>
      <w:pPr>
        <w:spacing w:before="0" w:after="0" w:line="312" w:lineRule="exact"/>
        <w:ind w:left="164" w:firstLine="0"/>
        <w:jc w:val="left"/>
      </w:pPr>
      <w:r>
        <w:rPr>
          <w:rFonts w:ascii="宋体" w:hAnsi="宋体" w:cs="宋体"/>
          <w:color w:val="000000"/>
          <w:spacing w:val="-1"/>
          <w:w w:val="100"/>
          <w:position w:val="0"/>
          <w:sz w:val="21"/>
          <w:u w:val="none"/>
        </w:rPr>
        <w:t>6995.2的规定。管内的间隙可填充合适的阻水材料。松套被覆层应表面光滑无裂纹。</w:t>
      </w:r>
    </w:p>
    <w:p>
      <w:pPr>
        <w:spacing w:before="0" w:after="0" w:line="240" w:lineRule="exact"/>
        <w:ind w:left="164" w:firstLine="0"/>
      </w:pPr>
    </w:p>
    <w:p>
      <w:pPr>
        <w:spacing w:before="0" w:after="0" w:line="231" w:lineRule="exact"/>
        <w:ind w:left="164" w:firstLine="0"/>
        <w:jc w:val="left"/>
      </w:pPr>
      <w:r>
        <w:rPr>
          <w:rFonts w:ascii="黑体" w:hAnsi="黑体" w:cs="黑体"/>
          <w:color w:val="000000"/>
          <w:spacing w:val="0"/>
          <w:w w:val="100"/>
          <w:position w:val="0"/>
          <w:sz w:val="21"/>
          <w:u w:val="none"/>
        </w:rPr>
        <w:t>5.2.5.4</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加强构件</w:t>
      </w:r>
    </w:p>
    <w:p>
      <w:pPr>
        <w:spacing w:before="0" w:after="0" w:line="240" w:lineRule="exact"/>
        <w:ind w:left="164" w:firstLine="0"/>
      </w:pPr>
    </w:p>
    <w:p>
      <w:pPr>
        <w:spacing w:before="0" w:after="0" w:line="225" w:lineRule="exact"/>
        <w:ind w:left="164" w:firstLine="420"/>
        <w:jc w:val="left"/>
      </w:pPr>
      <w:r>
        <w:rPr>
          <w:rFonts w:ascii="宋体" w:hAnsi="宋体" w:cs="宋体"/>
          <w:color w:val="000000"/>
          <w:spacing w:val="-1"/>
          <w:w w:val="100"/>
          <w:position w:val="0"/>
          <w:sz w:val="21"/>
          <w:u w:val="none"/>
        </w:rPr>
        <w:t>宜采用合适的柔性非金属抗拉材料作为加强构件。</w:t>
      </w:r>
    </w:p>
    <w:p>
      <w:pPr>
        <w:spacing w:before="0" w:after="0" w:line="240" w:lineRule="exact"/>
        <w:ind w:left="164" w:firstLine="420"/>
      </w:pPr>
    </w:p>
    <w:p>
      <w:pPr>
        <w:spacing w:before="0" w:after="0" w:line="231" w:lineRule="exact"/>
        <w:ind w:left="164" w:firstLine="0"/>
        <w:jc w:val="left"/>
      </w:pPr>
      <w:r>
        <w:rPr>
          <w:rFonts w:ascii="黑体" w:hAnsi="黑体" w:cs="黑体"/>
          <w:color w:val="000000"/>
          <w:spacing w:val="0"/>
          <w:w w:val="100"/>
          <w:position w:val="0"/>
          <w:sz w:val="21"/>
          <w:u w:val="none"/>
        </w:rPr>
        <w:t>5.2.5.5</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光单元护套</w:t>
      </w:r>
    </w:p>
    <w:p>
      <w:pPr>
        <w:spacing w:before="0" w:after="0" w:line="240" w:lineRule="exact"/>
        <w:ind w:left="164" w:firstLine="0"/>
      </w:pPr>
    </w:p>
    <w:p>
      <w:pPr>
        <w:spacing w:before="0" w:after="0" w:line="225" w:lineRule="exact"/>
        <w:ind w:left="164" w:firstLine="420"/>
        <w:jc w:val="left"/>
      </w:pPr>
      <w:r>
        <w:rPr>
          <w:rFonts w:ascii="宋体" w:hAnsi="宋体" w:cs="宋体"/>
          <w:color w:val="000000"/>
          <w:spacing w:val="-1"/>
          <w:w w:val="100"/>
          <w:position w:val="0"/>
          <w:sz w:val="21"/>
          <w:u w:val="none"/>
        </w:rPr>
        <w:t>光单元护套材料应与复合缆外护套材料一致，性能应符合表4的规定。</w:t>
      </w:r>
    </w:p>
    <w:p>
      <w:pPr>
        <w:spacing w:before="0" w:after="0" w:line="312" w:lineRule="exact"/>
        <w:ind w:left="164" w:firstLine="420"/>
        <w:jc w:val="left"/>
      </w:pPr>
      <w:r>
        <w:rPr>
          <w:rFonts w:ascii="宋体" w:eastAsia="宋体" w:hAnsi="宋体" w:cs="宋体"/>
          <w:color w:val="000000"/>
          <w:spacing w:val="0"/>
          <w:w w:val="100"/>
          <w:position w:val="0"/>
          <w:sz w:val="21"/>
          <w:u w:val="none"/>
        </w:rPr>
        <w:t>光单元护套厚度最小值应不小于0.3</w:t>
      </w:r>
      <w:r>
        <w:rPr>
          <w:rFonts w:ascii="Calibri" w:hAnsi="Calibri" w:cs="Calibri"/>
          <w:color w:val="000000"/>
          <w:spacing w:val="0"/>
          <w:w w:val="219"/>
          <w:sz w:val="21"/>
          <w:u w:val="none"/>
        </w:rPr>
        <w:t> </w:t>
      </w:r>
      <w:r>
        <w:rPr>
          <w:rFonts w:ascii="宋体" w:hAnsi="宋体" w:cs="宋体"/>
          <w:color w:val="000000"/>
          <w:spacing w:val="-1"/>
          <w:w w:val="100"/>
          <w:position w:val="0"/>
          <w:sz w:val="21"/>
          <w:u w:val="none"/>
        </w:rPr>
        <w:t>mm。</w:t>
      </w:r>
    </w:p>
    <w:p>
      <w:pPr>
        <w:spacing w:before="0" w:after="0" w:line="240" w:lineRule="exact"/>
        <w:ind w:left="164" w:firstLine="420"/>
      </w:pPr>
    </w:p>
    <w:p>
      <w:pPr>
        <w:spacing w:before="0" w:after="0" w:line="231" w:lineRule="exact"/>
        <w:ind w:left="164" w:firstLine="0"/>
        <w:jc w:val="left"/>
      </w:pPr>
      <w:r>
        <w:rPr>
          <w:rFonts w:ascii="黑体" w:hAnsi="黑体" w:cs="黑体"/>
          <w:color w:val="000000"/>
          <w:spacing w:val="0"/>
          <w:w w:val="100"/>
          <w:position w:val="0"/>
          <w:sz w:val="21"/>
          <w:u w:val="none"/>
        </w:rPr>
        <w:t>5.3</w:t>
      </w:r>
      <w:r>
        <w:rPr>
          <w:rFonts w:ascii="Calibri" w:hAnsi="Calibri" w:cs="Calibri"/>
          <w:color w:val="000000"/>
          <w:spacing w:val="0"/>
          <w:w w:val="387"/>
          <w:sz w:val="24"/>
          <w:u w:val="none"/>
        </w:rPr>
        <w:t> </w:t>
      </w:r>
      <w:r>
        <w:rPr>
          <w:rFonts w:ascii="黑体" w:eastAsia="黑体" w:hAnsi="黑体" w:cs="黑体"/>
          <w:color w:val="000000"/>
          <w:spacing w:val="-1"/>
          <w:w w:val="100"/>
          <w:position w:val="0"/>
          <w:sz w:val="21"/>
          <w:u w:val="none"/>
        </w:rPr>
        <w:t>交货长度</w:t>
      </w:r>
    </w:p>
    <w:p>
      <w:pPr>
        <w:spacing w:before="0" w:after="0" w:line="240" w:lineRule="exact"/>
        <w:ind w:left="164" w:firstLine="0"/>
      </w:pPr>
    </w:p>
    <w:p>
      <w:pPr>
        <w:spacing w:before="0" w:after="0" w:line="225" w:lineRule="exact"/>
        <w:ind w:left="164" w:firstLine="420"/>
        <w:jc w:val="left"/>
      </w:pPr>
      <w:r>
        <w:rPr>
          <w:rFonts w:ascii="宋体" w:eastAsia="宋体" w:hAnsi="宋体" w:cs="宋体"/>
          <w:color w:val="000000"/>
          <w:spacing w:val="0"/>
          <w:w w:val="100"/>
          <w:position w:val="0"/>
          <w:sz w:val="21"/>
          <w:u w:val="none"/>
        </w:rPr>
        <w:t>复合缆的标准制造长度标称值宜为500</w:t>
      </w:r>
      <w:r>
        <w:rPr>
          <w:rFonts w:ascii="Calibri" w:hAnsi="Calibri" w:cs="Calibri"/>
          <w:color w:val="000000"/>
          <w:spacing w:val="0"/>
          <w:w w:val="224"/>
          <w:sz w:val="21"/>
          <w:u w:val="none"/>
        </w:rPr>
        <w:t> </w:t>
      </w:r>
      <w:r>
        <w:rPr>
          <w:rFonts w:ascii="宋体" w:hAnsi="宋体" w:cs="宋体"/>
          <w:color w:val="000000"/>
          <w:spacing w:val="0"/>
          <w:w w:val="100"/>
          <w:position w:val="0"/>
          <w:sz w:val="21"/>
          <w:u w:val="none"/>
        </w:rPr>
        <w:t>m、1000</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m或2000</w:t>
      </w:r>
      <w:r>
        <w:rPr>
          <w:rFonts w:ascii="Calibri" w:hAnsi="Calibri" w:cs="Calibri"/>
          <w:color w:val="000000"/>
          <w:spacing w:val="0"/>
          <w:w w:val="219"/>
          <w:sz w:val="21"/>
          <w:u w:val="none"/>
        </w:rPr>
        <w:t> </w:t>
      </w:r>
      <w:r>
        <w:rPr>
          <w:rFonts w:ascii="宋体" w:eastAsia="宋体" w:hAnsi="宋体" w:cs="宋体"/>
          <w:color w:val="000000"/>
          <w:spacing w:val="0"/>
          <w:w w:val="100"/>
          <w:position w:val="0"/>
          <w:sz w:val="21"/>
          <w:u w:val="none"/>
        </w:rPr>
        <w:t>m，容差为0～0.5</w:t>
      </w:r>
      <w:r>
        <w:rPr>
          <w:rFonts w:ascii="Calibri" w:hAnsi="Calibri" w:cs="Calibri"/>
          <w:color w:val="000000"/>
          <w:spacing w:val="0"/>
          <w:w w:val="219"/>
          <w:sz w:val="21"/>
          <w:u w:val="none"/>
        </w:rPr>
        <w:t> </w:t>
      </w:r>
      <w:r>
        <w:rPr>
          <w:rFonts w:ascii="宋体" w:hAnsi="宋体" w:cs="宋体"/>
          <w:color w:val="000000"/>
          <w:spacing w:val="0"/>
          <w:w w:val="100"/>
          <w:position w:val="0"/>
          <w:sz w:val="21"/>
          <w:u w:val="none"/>
        </w:rPr>
        <w:t>%。复合缆</w:t>
      </w:r>
    </w:p>
    <w:p>
      <w:pPr>
        <w:spacing w:before="0" w:after="0" w:line="312" w:lineRule="exact"/>
        <w:ind w:left="164" w:firstLine="0"/>
        <w:jc w:val="left"/>
      </w:pPr>
      <w:r>
        <w:rPr>
          <w:rFonts w:ascii="宋体" w:hAnsi="宋体" w:cs="宋体"/>
          <w:color w:val="000000"/>
          <w:spacing w:val="-3"/>
          <w:w w:val="100"/>
          <w:position w:val="0"/>
          <w:sz w:val="21"/>
          <w:u w:val="none"/>
        </w:rPr>
        <w:t>交货长度应是标准制造长度。经供需双方协商，可以任意长度交货。复合缆长度应从复合缆</w:t>
      </w:r>
    </w:p>
    <w:p>
      <w:pPr>
        <w:spacing w:before="0" w:after="0" w:line="312" w:lineRule="exact"/>
        <w:ind w:left="164" w:firstLine="0"/>
        <w:jc w:val="left"/>
      </w:pPr>
      <w:r>
        <w:rPr>
          <w:rFonts w:ascii="宋体" w:hAnsi="宋体" w:cs="宋体"/>
          <w:color w:val="000000"/>
          <w:spacing w:val="-1"/>
          <w:w w:val="100"/>
          <w:position w:val="0"/>
          <w:sz w:val="21"/>
          <w:u w:val="none"/>
        </w:rPr>
        <w:t>两端的计米标志的数字差来确定。</w:t>
      </w:r>
    </w:p>
    <w:p>
      <w:pPr>
        <w:spacing w:before="0" w:after="0" w:line="240" w:lineRule="exact"/>
        <w:ind w:left="164" w:firstLine="0"/>
      </w:pPr>
    </w:p>
    <w:p>
      <w:pPr>
        <w:spacing w:before="0" w:after="0" w:line="387" w:lineRule="exact"/>
        <w:ind w:left="164" w:firstLine="0"/>
        <w:jc w:val="left"/>
      </w:pPr>
      <w:r>
        <w:rPr>
          <w:rFonts w:ascii="黑体" w:hAnsi="黑体" w:cs="黑体"/>
          <w:color w:val="000000"/>
          <w:spacing w:val="-1"/>
          <w:w w:val="100"/>
          <w:position w:val="0"/>
          <w:sz w:val="21"/>
          <w:u w:val="none"/>
        </w:rPr>
        <w:t>6</w:t>
      </w:r>
      <w:r>
        <w:rPr>
          <w:rFonts w:ascii="Calibri" w:hAnsi="Calibri" w:cs="Calibri"/>
          <w:color w:val="000000"/>
          <w:spacing w:val="0"/>
          <w:w w:val="386"/>
          <w:sz w:val="24"/>
          <w:u w:val="none"/>
        </w:rPr>
        <w:t> </w:t>
      </w:r>
      <w:r>
        <w:rPr>
          <w:rFonts w:ascii="黑体" w:eastAsia="黑体" w:hAnsi="黑体" w:cs="黑体"/>
          <w:color w:val="000000"/>
          <w:spacing w:val="-1"/>
          <w:w w:val="100"/>
          <w:position w:val="0"/>
          <w:sz w:val="21"/>
          <w:u w:val="none"/>
        </w:rPr>
        <w:t>试验和验证</w:t>
      </w:r>
    </w:p>
    <w:p>
      <w:pPr>
        <w:spacing w:before="0" w:after="0" w:line="240" w:lineRule="exact"/>
        <w:ind w:left="164" w:firstLine="0"/>
      </w:pPr>
    </w:p>
    <w:p>
      <w:pPr>
        <w:spacing w:before="0" w:after="0" w:line="384" w:lineRule="exact"/>
        <w:ind w:left="164" w:firstLine="0"/>
        <w:jc w:val="left"/>
      </w:pPr>
      <w:r>
        <w:rPr>
          <w:rFonts w:ascii="黑体" w:hAnsi="黑体" w:cs="黑体"/>
          <w:color w:val="000000"/>
          <w:spacing w:val="0"/>
          <w:w w:val="100"/>
          <w:position w:val="0"/>
          <w:sz w:val="21"/>
          <w:u w:val="none"/>
        </w:rPr>
        <w:t>6.1</w:t>
      </w:r>
      <w:r>
        <w:rPr>
          <w:rFonts w:ascii="Calibri" w:hAnsi="Calibri" w:cs="Calibri"/>
          <w:color w:val="000000"/>
          <w:spacing w:val="0"/>
          <w:w w:val="387"/>
          <w:sz w:val="24"/>
          <w:u w:val="none"/>
        </w:rPr>
        <w:t> </w:t>
      </w:r>
      <w:r>
        <w:rPr>
          <w:rFonts w:ascii="黑体" w:eastAsia="黑体" w:hAnsi="黑体" w:cs="黑体"/>
          <w:color w:val="000000"/>
          <w:spacing w:val="-2"/>
          <w:w w:val="100"/>
          <w:position w:val="0"/>
          <w:sz w:val="21"/>
          <w:u w:val="none"/>
        </w:rPr>
        <w:t>总则</w:t>
      </w:r>
    </w:p>
    <w:p>
      <w:pPr>
        <w:spacing w:before="0" w:after="0" w:line="240" w:lineRule="exact"/>
        <w:ind w:left="164" w:firstLine="0"/>
      </w:pPr>
    </w:p>
    <w:p>
      <w:pPr>
        <w:spacing w:before="0" w:after="0" w:line="225" w:lineRule="exact"/>
        <w:ind w:left="164" w:firstLine="420"/>
        <w:jc w:val="left"/>
      </w:pPr>
      <w:r>
        <w:rPr>
          <w:rFonts w:ascii="宋体" w:hAnsi="宋体" w:cs="宋体"/>
          <w:color w:val="000000"/>
          <w:spacing w:val="-1"/>
          <w:w w:val="100"/>
          <w:position w:val="0"/>
          <w:sz w:val="21"/>
          <w:u w:val="none"/>
        </w:rPr>
        <w:t>复合缆的各项性能应按表6规定的试验方法进行验证。</w:t>
      </w:r>
    </w:p>
    <w:p>
      <w:pPr>
        <w:spacing w:before="0" w:after="0" w:line="240" w:lineRule="exact"/>
        <w:ind w:left="164" w:firstLine="420"/>
      </w:pPr>
    </w:p>
    <w:p>
      <w:pPr>
        <w:spacing w:before="0" w:after="0" w:line="240" w:lineRule="exact"/>
        <w:ind w:left="164" w:firstLine="420"/>
      </w:pPr>
    </w:p>
    <w:p>
      <w:pPr>
        <w:spacing w:before="0" w:after="0" w:line="240" w:lineRule="exact"/>
        <w:ind w:left="164" w:firstLine="420"/>
      </w:pPr>
    </w:p>
    <w:p>
      <w:pPr>
        <w:spacing w:before="0" w:after="0" w:line="240" w:lineRule="exact"/>
        <w:ind w:left="164" w:firstLine="420"/>
      </w:pPr>
    </w:p>
    <w:p>
      <w:pPr>
        <w:spacing w:before="0" w:after="0" w:line="418" w:lineRule="exact"/>
        <w:ind w:left="164" w:firstLine="8018"/>
        <w:jc w:val="left"/>
      </w:pPr>
      <w:r>
        <w:rPr>
          <w:rFonts w:ascii="宋体" w:hAnsi="宋体" w:cs="宋体"/>
          <w:color w:val="000000"/>
          <w:spacing w:val="-1"/>
          <w:w w:val="100"/>
          <w:position w:val="0"/>
          <w:sz w:val="18"/>
          <w:u w:val="none"/>
        </w:rPr>
        <w:t>8</w:t>
      </w:r>
    </w:p>
    <w:p>
      <w:pPr>
        <w:widowControl/>
        <w:jc w:val="left"/>
      </w:pPr>
      <w:r>
        <w:br/>
      </w:r>
      <w:r>
        <w:br/>
      </w:r>
    </w:p>
    <w:p>
      <w:pPr>
        <w:widowControl/>
        <w:spacing w:after="0" w:line="240" w:lineRule="auto"/>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https://d.book118.com/275222201243011113</w:t>
        </w:r>
      </w:hyperlink>
    </w:p>
    <w:p>
      <w:pPr>
        <w:widowControl/>
        <w:jc w:val="left"/>
      </w:pPr>
    </w:p>
    <w:sectPr>
      <w:type w:val="continuous"/>
      <w:pgSz w:w="11906" w:h="16838"/>
      <w:pgMar w:top="822" w:right="1276" w:bottom="582" w:left="1636" w:header="0" w:footer="0" w:gutter="0"/>
      <w:pgNumType w:start="37"/>
      <w:cols w:num="1" w:space="708" w:equalWidth="0">
        <w:col w:w="8994" w:space="0"/>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325E2F"/>
    <w:rsid w:val="007F1C1F"/>
    <w:rsid w:val="2000387E"/>
  </w:rsids>
  <w:docVars>
    <w:docVar w:name="commondata" w:val="eyJoZGlkIjoiYzQ3ODRiNjhiNTMxOTIxOGIzNTBlZThhNThjYWY1ND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after="200" w:line="276" w:lineRule="auto"/>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character" w:styleId="Hyperlink">
    <w:name w:val="Hyperlink"/>
    <w:uiPriority w:val="99"/>
    <w:semiHidden/>
    <w:unhideWhenUsed/>
    <w:rPr>
      <w:color w:val="0000FF" w:themeColor="hyperlink"/>
      <w:u w:val="single"/>
      <w14:textFill>
        <w14:solidFill>
          <w14:schemeClr w14:val="hlink"/>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book118.com/275222201243011113"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13"/>
    <customShpInfo spid="_x0000_s2414"/>
    <customShpInfo spid="_x0000_s2415"/>
    <customShpInfo spid="_x0000_s2416"/>
    <customShpInfo spid="_x0000_s2417"/>
    <customShpInfo spid="_x0000_s2418"/>
    <customShpInfo spid="_x0000_s2419"/>
    <customShpInfo spid="_x0000_s2420"/>
    <customShpInfo spid="_x0000_s2421"/>
    <customShpInfo spid="_x0000_s2422"/>
    <customShpInfo spid="_x0000_s2423"/>
    <customShpInfo spid="_x0000_s2424"/>
    <customShpInfo spid="_x0000_s2425"/>
    <customShpInfo spid="_x0000_s2426"/>
    <customShpInfo spid="_x0000_s2427"/>
    <customShpInfo spid="_x0000_s2428"/>
    <customShpInfo spid="_x0000_s2429"/>
    <customShpInfo spid="_x0000_s2430"/>
    <customShpInfo spid="_x0000_s2431"/>
    <customShpInfo spid="_x0000_s2432"/>
    <customShpInfo spid="_x0000_s2433"/>
    <customShpInfo spid="_x0000_s2434"/>
    <customShpInfo spid="_x0000_s2435"/>
    <customShpInfo spid="_x0000_s2436"/>
    <customShpInfo spid="_x0000_s2437"/>
    <customShpInfo spid="_x0000_s2438"/>
    <customShpInfo spid="_x0000_s2439"/>
    <customShpInfo spid="_x0000_s2440"/>
    <customShpInfo spid="_x0000_s2441"/>
    <customShpInfo spid="_x0000_s2442"/>
    <customShpInfo spid="_x0000_s2443"/>
    <customShpInfo spid="_x0000_s2444"/>
    <customShpInfo spid="_x0000_s2445"/>
    <customShpInfo spid="_x0000_s2446"/>
    <customShpInfo spid="_x0000_s2447"/>
    <customShpInfo spid="_x0000_s2448"/>
    <customShpInfo spid="_x0000_s2449"/>
    <customShpInfo spid="_x0000_s2450"/>
    <customShpInfo spid="_x0000_s2451"/>
    <customShpInfo spid="_x0000_s2452"/>
    <customShpInfo spid="_x0000_s2453"/>
    <customShpInfo spid="_x0000_s2454"/>
    <customShpInfo spid="_x0000_s2455"/>
    <customShpInfo spid="_x0000_s2456"/>
    <customShpInfo spid="_x0000_s2457"/>
    <customShpInfo spid="_x0000_s2458"/>
    <customShpInfo spid="_x0000_s2459"/>
    <customShpInfo spid="_x0000_s2460"/>
    <customShpInfo spid="_x0000_s2461"/>
    <customShpInfo spid="_x0000_s2462"/>
    <customShpInfo spid="_x0000_s2463"/>
    <customShpInfo spid="_x0000_s2464"/>
    <customShpInfo spid="_x0000_s2465"/>
    <customShpInfo spid="_x0000_s2466"/>
    <customShpInfo spid="_x0000_s2467"/>
    <customShpInfo spid="_x0000_s2468"/>
    <customShpInfo spid="_x0000_s2469"/>
    <customShpInfo spid="_x0000_s2470"/>
    <customShpInfo spid="_x0000_s2471"/>
    <customShpInfo spid="_x0000_s2472"/>
    <customShpInfo spid="_x0000_s2473"/>
    <customShpInfo spid="_x0000_s2474"/>
    <customShpInfo spid="_x0000_s2475"/>
    <customShpInfo spid="_x0000_s2476"/>
    <customShpInfo spid="_x0000_s2477"/>
    <customShpInfo spid="_x0000_s2478"/>
    <customShpInfo spid="_x0000_s2479"/>
    <customShpInfo spid="_x0000_s2480"/>
    <customShpInfo spid="_x0000_s2481"/>
    <customShpInfo spid="_x0000_s2482"/>
    <customShpInfo spid="_x0000_s2483"/>
    <customShpInfo spid="_x0000_s248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馒头</dc:creator>
  <cp:lastModifiedBy>馒头</cp:lastModifiedBy>
  <cp:revision>1</cp:revision>
  <dcterms:created xsi:type="dcterms:W3CDTF">2024-03-01T01:08:58Z</dcterms:created>
  <dcterms:modified xsi:type="dcterms:W3CDTF">2024-03-01T01:09:08Z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6BD55413C6A94C14990CE198C1BDD602_12</vt:lpwstr>
  </property>
  <property fmtid="{D5CDD505-2E9C-101B-9397-08002B2CF9AE}" pid="3" name="KSOProductBuildVer">
    <vt:lpwstr>2052-12.1.0.16388</vt:lpwstr>
  </property>
</Properties>
</file>