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生物有机肥料类项目构思建设方案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99" w:history="1">
        <w:r>
          <w:rPr>
            <w:rFonts w:ascii="仿宋" w:eastAsia="仿宋" w:hAnsi="仿宋" w:cs="仿宋" w:hint="eastAsia"/>
            <w:lang w:eastAsia="zh-CN"/>
          </w:rPr>
          <w:t>概论</w:t>
        </w:r>
        <w:r>
          <w:tab/>
        </w:r>
        <w:r>
          <w:fldChar w:fldCharType="begin"/>
        </w:r>
        <w:r>
          <w:instrText xml:space="preserve"> PAGEREF _Toc2799 \h </w:instrText>
        </w:r>
        <w:r>
          <w:fldChar w:fldCharType="separate"/>
        </w:r>
        <w:r>
          <w:t>3</w:t>
        </w:r>
        <w:r>
          <w:fldChar w:fldCharType="end"/>
        </w:r>
      </w:hyperlink>
    </w:p>
    <w:p>
      <w:pPr>
        <w:pStyle w:val="TOC1"/>
        <w:tabs>
          <w:tab w:val="right" w:leader="dot" w:pos="8306"/>
        </w:tabs>
      </w:pPr>
      <w:hyperlink w:anchor="_Toc20852" w:history="1">
        <w:r>
          <w:rPr>
            <w:rFonts w:ascii="仿宋" w:eastAsia="仿宋" w:hAnsi="仿宋" w:cs="仿宋" w:hint="eastAsia"/>
            <w:lang w:eastAsia="zh-CN"/>
          </w:rPr>
          <w:t>一、背景、必要性分析</w:t>
        </w:r>
        <w:r>
          <w:tab/>
        </w:r>
        <w:r>
          <w:fldChar w:fldCharType="begin"/>
        </w:r>
        <w:r>
          <w:instrText xml:space="preserve"> PAGEREF _Toc20852 \h </w:instrText>
        </w:r>
        <w:r>
          <w:fldChar w:fldCharType="separate"/>
        </w:r>
        <w:r>
          <w:t>3</w:t>
        </w:r>
        <w:r>
          <w:fldChar w:fldCharType="end"/>
        </w:r>
      </w:hyperlink>
    </w:p>
    <w:p>
      <w:pPr>
        <w:pStyle w:val="TOC2"/>
        <w:tabs>
          <w:tab w:val="right" w:leader="dot" w:pos="8306"/>
        </w:tabs>
      </w:pPr>
      <w:hyperlink w:anchor="_Toc27432" w:history="1">
        <w:r>
          <w:rPr>
            <w:rFonts w:ascii="仿宋" w:eastAsia="仿宋" w:hAnsi="仿宋" w:cs="仿宋" w:hint="eastAsia"/>
            <w:lang w:eastAsia="zh-CN"/>
          </w:rPr>
          <w:t>(一)、项目建设背景</w:t>
        </w:r>
        <w:r>
          <w:tab/>
        </w:r>
        <w:r>
          <w:fldChar w:fldCharType="begin"/>
        </w:r>
        <w:r>
          <w:instrText xml:space="preserve"> PAGEREF _Toc27432 \h </w:instrText>
        </w:r>
        <w:r>
          <w:fldChar w:fldCharType="separate"/>
        </w:r>
        <w:r>
          <w:t>3</w:t>
        </w:r>
        <w:r>
          <w:fldChar w:fldCharType="end"/>
        </w:r>
      </w:hyperlink>
    </w:p>
    <w:p>
      <w:pPr>
        <w:pStyle w:val="TOC2"/>
        <w:tabs>
          <w:tab w:val="right" w:leader="dot" w:pos="8306"/>
        </w:tabs>
      </w:pPr>
      <w:hyperlink w:anchor="_Toc25462" w:history="1">
        <w:r>
          <w:rPr>
            <w:rFonts w:ascii="仿宋" w:eastAsia="仿宋" w:hAnsi="仿宋" w:cs="仿宋" w:hint="eastAsia"/>
            <w:lang w:eastAsia="zh-CN"/>
          </w:rPr>
          <w:t>(二)、必要性分析</w:t>
        </w:r>
        <w:r>
          <w:tab/>
        </w:r>
        <w:r>
          <w:fldChar w:fldCharType="begin"/>
        </w:r>
        <w:r>
          <w:instrText xml:space="preserve"> PAGEREF _Toc25462 \h </w:instrText>
        </w:r>
        <w:r>
          <w:fldChar w:fldCharType="separate"/>
        </w:r>
        <w:r>
          <w:t>4</w:t>
        </w:r>
        <w:r>
          <w:fldChar w:fldCharType="end"/>
        </w:r>
      </w:hyperlink>
    </w:p>
    <w:p>
      <w:pPr>
        <w:pStyle w:val="TOC2"/>
        <w:tabs>
          <w:tab w:val="right" w:leader="dot" w:pos="8306"/>
        </w:tabs>
      </w:pPr>
      <w:hyperlink w:anchor="_Toc17081" w:history="1">
        <w:r>
          <w:rPr>
            <w:rFonts w:ascii="仿宋" w:eastAsia="仿宋" w:hAnsi="仿宋" w:cs="仿宋" w:hint="eastAsia"/>
            <w:lang w:eastAsia="zh-CN"/>
          </w:rPr>
          <w:t>(三)、项目建设有利条件</w:t>
        </w:r>
        <w:r>
          <w:tab/>
        </w:r>
        <w:r>
          <w:fldChar w:fldCharType="begin"/>
        </w:r>
        <w:r>
          <w:instrText xml:space="preserve"> PAGEREF _Toc17081 \h </w:instrText>
        </w:r>
        <w:r>
          <w:fldChar w:fldCharType="separate"/>
        </w:r>
        <w:r>
          <w:t>5</w:t>
        </w:r>
        <w:r>
          <w:fldChar w:fldCharType="end"/>
        </w:r>
      </w:hyperlink>
    </w:p>
    <w:p>
      <w:pPr>
        <w:pStyle w:val="TOC1"/>
        <w:tabs>
          <w:tab w:val="right" w:leader="dot" w:pos="8306"/>
        </w:tabs>
      </w:pPr>
      <w:hyperlink w:anchor="_Toc17176" w:history="1">
        <w:r>
          <w:rPr>
            <w:rFonts w:ascii="仿宋" w:eastAsia="仿宋" w:hAnsi="仿宋" w:cs="仿宋" w:hint="eastAsia"/>
            <w:lang w:eastAsia="zh-CN"/>
          </w:rPr>
          <w:t>二、经济影响分析</w:t>
        </w:r>
        <w:r>
          <w:tab/>
        </w:r>
        <w:r>
          <w:fldChar w:fldCharType="begin"/>
        </w:r>
        <w:r>
          <w:instrText xml:space="preserve"> PAGEREF _Toc17176 \h </w:instrText>
        </w:r>
        <w:r>
          <w:fldChar w:fldCharType="separate"/>
        </w:r>
        <w:r>
          <w:t>7</w:t>
        </w:r>
        <w:r>
          <w:fldChar w:fldCharType="end"/>
        </w:r>
      </w:hyperlink>
    </w:p>
    <w:p>
      <w:pPr>
        <w:pStyle w:val="TOC2"/>
        <w:tabs>
          <w:tab w:val="right" w:leader="dot" w:pos="8306"/>
        </w:tabs>
      </w:pPr>
      <w:hyperlink w:anchor="_Toc17273" w:history="1">
        <w:r>
          <w:rPr>
            <w:rFonts w:ascii="仿宋" w:eastAsia="仿宋" w:hAnsi="仿宋" w:cs="仿宋" w:hint="eastAsia"/>
            <w:lang w:eastAsia="zh-CN"/>
          </w:rPr>
          <w:t>(一)、经济费用效益或费用效果分析</w:t>
        </w:r>
        <w:r>
          <w:tab/>
        </w:r>
        <w:r>
          <w:fldChar w:fldCharType="begin"/>
        </w:r>
        <w:r>
          <w:instrText xml:space="preserve"> PAGEREF _Toc17273 \h </w:instrText>
        </w:r>
        <w:r>
          <w:fldChar w:fldCharType="separate"/>
        </w:r>
        <w:r>
          <w:t>7</w:t>
        </w:r>
        <w:r>
          <w:fldChar w:fldCharType="end"/>
        </w:r>
      </w:hyperlink>
    </w:p>
    <w:p>
      <w:pPr>
        <w:pStyle w:val="TOC2"/>
        <w:tabs>
          <w:tab w:val="right" w:leader="dot" w:pos="8306"/>
        </w:tabs>
      </w:pPr>
      <w:hyperlink w:anchor="_Toc27150" w:history="1">
        <w:r>
          <w:rPr>
            <w:rFonts w:ascii="仿宋" w:eastAsia="仿宋" w:hAnsi="仿宋" w:cs="仿宋" w:hint="eastAsia"/>
            <w:lang w:eastAsia="zh-CN"/>
          </w:rPr>
          <w:t>(二)、行业影响分析</w:t>
        </w:r>
        <w:r>
          <w:tab/>
        </w:r>
        <w:r>
          <w:fldChar w:fldCharType="begin"/>
        </w:r>
        <w:r>
          <w:instrText xml:space="preserve"> PAGEREF _Toc27150 \h </w:instrText>
        </w:r>
        <w:r>
          <w:fldChar w:fldCharType="separate"/>
        </w:r>
        <w:r>
          <w:t>9</w:t>
        </w:r>
        <w:r>
          <w:fldChar w:fldCharType="end"/>
        </w:r>
      </w:hyperlink>
    </w:p>
    <w:p>
      <w:pPr>
        <w:pStyle w:val="TOC2"/>
        <w:tabs>
          <w:tab w:val="right" w:leader="dot" w:pos="8306"/>
        </w:tabs>
      </w:pPr>
      <w:hyperlink w:anchor="_Toc14998" w:history="1">
        <w:r>
          <w:rPr>
            <w:rFonts w:ascii="仿宋" w:eastAsia="仿宋" w:hAnsi="仿宋" w:cs="仿宋" w:hint="eastAsia"/>
            <w:lang w:eastAsia="zh-CN"/>
          </w:rPr>
          <w:t>(三)、区域经济影响分析</w:t>
        </w:r>
        <w:r>
          <w:tab/>
        </w:r>
        <w:r>
          <w:fldChar w:fldCharType="begin"/>
        </w:r>
        <w:r>
          <w:instrText xml:space="preserve"> PAGEREF _Toc14998 \h </w:instrText>
        </w:r>
        <w:r>
          <w:fldChar w:fldCharType="separate"/>
        </w:r>
        <w:r>
          <w:t>11</w:t>
        </w:r>
        <w:r>
          <w:fldChar w:fldCharType="end"/>
        </w:r>
      </w:hyperlink>
    </w:p>
    <w:p>
      <w:pPr>
        <w:pStyle w:val="TOC2"/>
        <w:tabs>
          <w:tab w:val="right" w:leader="dot" w:pos="8306"/>
        </w:tabs>
      </w:pPr>
      <w:hyperlink w:anchor="_Toc2519" w:history="1">
        <w:r>
          <w:rPr>
            <w:rFonts w:ascii="仿宋" w:eastAsia="仿宋" w:hAnsi="仿宋" w:cs="仿宋" w:hint="eastAsia"/>
            <w:lang w:eastAsia="zh-CN"/>
          </w:rPr>
          <w:t>(四)、宏观经济影响分析</w:t>
        </w:r>
        <w:r>
          <w:tab/>
        </w:r>
        <w:r>
          <w:fldChar w:fldCharType="begin"/>
        </w:r>
        <w:r>
          <w:instrText xml:space="preserve"> PAGEREF _Toc2519 \h </w:instrText>
        </w:r>
        <w:r>
          <w:fldChar w:fldCharType="separate"/>
        </w:r>
        <w:r>
          <w:t>12</w:t>
        </w:r>
        <w:r>
          <w:fldChar w:fldCharType="end"/>
        </w:r>
      </w:hyperlink>
    </w:p>
    <w:p>
      <w:pPr>
        <w:pStyle w:val="TOC1"/>
        <w:tabs>
          <w:tab w:val="right" w:leader="dot" w:pos="8306"/>
        </w:tabs>
      </w:pPr>
      <w:hyperlink w:anchor="_Toc28793" w:history="1">
        <w:r>
          <w:rPr>
            <w:rFonts w:ascii="仿宋" w:eastAsia="仿宋" w:hAnsi="仿宋" w:cs="仿宋" w:hint="eastAsia"/>
            <w:lang w:eastAsia="zh-CN"/>
          </w:rPr>
          <w:t>三、社会影响分析</w:t>
        </w:r>
        <w:r>
          <w:tab/>
        </w:r>
        <w:r>
          <w:fldChar w:fldCharType="begin"/>
        </w:r>
        <w:r>
          <w:instrText xml:space="preserve"> PAGEREF _Toc28793 \h </w:instrText>
        </w:r>
        <w:r>
          <w:fldChar w:fldCharType="separate"/>
        </w:r>
        <w:r>
          <w:t>13</w:t>
        </w:r>
        <w:r>
          <w:fldChar w:fldCharType="end"/>
        </w:r>
      </w:hyperlink>
    </w:p>
    <w:p>
      <w:pPr>
        <w:pStyle w:val="TOC2"/>
        <w:tabs>
          <w:tab w:val="right" w:leader="dot" w:pos="8306"/>
        </w:tabs>
      </w:pPr>
      <w:hyperlink w:anchor="_Toc14995" w:history="1">
        <w:r>
          <w:rPr>
            <w:rFonts w:ascii="仿宋" w:eastAsia="仿宋" w:hAnsi="仿宋" w:cs="仿宋" w:hint="eastAsia"/>
            <w:lang w:eastAsia="zh-CN"/>
          </w:rPr>
          <w:t>(一)、社会影响效果分析</w:t>
        </w:r>
        <w:r>
          <w:tab/>
        </w:r>
        <w:r>
          <w:fldChar w:fldCharType="begin"/>
        </w:r>
        <w:r>
          <w:instrText xml:space="preserve"> PAGEREF _Toc14995 \h </w:instrText>
        </w:r>
        <w:r>
          <w:fldChar w:fldCharType="separate"/>
        </w:r>
        <w:r>
          <w:t>13</w:t>
        </w:r>
        <w:r>
          <w:fldChar w:fldCharType="end"/>
        </w:r>
      </w:hyperlink>
    </w:p>
    <w:p>
      <w:pPr>
        <w:pStyle w:val="TOC2"/>
        <w:tabs>
          <w:tab w:val="right" w:leader="dot" w:pos="8306"/>
        </w:tabs>
      </w:pPr>
      <w:hyperlink w:anchor="_Toc12468" w:history="1">
        <w:r>
          <w:rPr>
            <w:rFonts w:ascii="仿宋" w:eastAsia="仿宋" w:hAnsi="仿宋" w:cs="仿宋" w:hint="eastAsia"/>
            <w:lang w:eastAsia="zh-CN"/>
          </w:rPr>
          <w:t>(二)、社会适应性分析</w:t>
        </w:r>
        <w:r>
          <w:tab/>
        </w:r>
        <w:r>
          <w:fldChar w:fldCharType="begin"/>
        </w:r>
        <w:r>
          <w:instrText xml:space="preserve"> PAGEREF _Toc12468 \h </w:instrText>
        </w:r>
        <w:r>
          <w:fldChar w:fldCharType="separate"/>
        </w:r>
        <w:r>
          <w:t>16</w:t>
        </w:r>
        <w:r>
          <w:fldChar w:fldCharType="end"/>
        </w:r>
      </w:hyperlink>
    </w:p>
    <w:p>
      <w:pPr>
        <w:pStyle w:val="TOC2"/>
        <w:tabs>
          <w:tab w:val="right" w:leader="dot" w:pos="8306"/>
        </w:tabs>
      </w:pPr>
      <w:hyperlink w:anchor="_Toc9657" w:history="1">
        <w:r>
          <w:rPr>
            <w:rFonts w:ascii="仿宋" w:eastAsia="仿宋" w:hAnsi="仿宋" w:cs="仿宋" w:hint="eastAsia"/>
            <w:lang w:eastAsia="zh-CN"/>
          </w:rPr>
          <w:t>(三)、社会风险及对策分析</w:t>
        </w:r>
        <w:r>
          <w:tab/>
        </w:r>
        <w:r>
          <w:fldChar w:fldCharType="begin"/>
        </w:r>
        <w:r>
          <w:instrText xml:space="preserve"> PAGEREF _Toc9657 \h </w:instrText>
        </w:r>
        <w:r>
          <w:fldChar w:fldCharType="separate"/>
        </w:r>
        <w:r>
          <w:t>17</w:t>
        </w:r>
        <w:r>
          <w:fldChar w:fldCharType="end"/>
        </w:r>
      </w:hyperlink>
    </w:p>
    <w:p>
      <w:pPr>
        <w:pStyle w:val="TOC1"/>
        <w:tabs>
          <w:tab w:val="right" w:leader="dot" w:pos="8306"/>
        </w:tabs>
      </w:pPr>
      <w:hyperlink w:anchor="_Toc610" w:history="1">
        <w:r>
          <w:rPr>
            <w:rFonts w:ascii="仿宋" w:eastAsia="仿宋" w:hAnsi="仿宋" w:cs="仿宋" w:hint="eastAsia"/>
            <w:lang w:eastAsia="zh-CN"/>
          </w:rPr>
          <w:t>四、发展规划、产业政策和行业准入分析</w:t>
        </w:r>
        <w:r>
          <w:tab/>
        </w:r>
        <w:r>
          <w:fldChar w:fldCharType="begin"/>
        </w:r>
        <w:r>
          <w:instrText xml:space="preserve"> PAGEREF _Toc610 \h </w:instrText>
        </w:r>
        <w:r>
          <w:fldChar w:fldCharType="separate"/>
        </w:r>
        <w:r>
          <w:t>21</w:t>
        </w:r>
        <w:r>
          <w:fldChar w:fldCharType="end"/>
        </w:r>
      </w:hyperlink>
    </w:p>
    <w:p>
      <w:pPr>
        <w:pStyle w:val="TOC2"/>
        <w:tabs>
          <w:tab w:val="right" w:leader="dot" w:pos="8306"/>
        </w:tabs>
      </w:pPr>
      <w:hyperlink w:anchor="_Toc13164" w:history="1">
        <w:r>
          <w:rPr>
            <w:rFonts w:ascii="仿宋" w:eastAsia="仿宋" w:hAnsi="仿宋" w:cs="仿宋" w:hint="eastAsia"/>
            <w:lang w:eastAsia="zh-CN"/>
          </w:rPr>
          <w:t>(一)、发展规划分析</w:t>
        </w:r>
        <w:r>
          <w:tab/>
        </w:r>
        <w:r>
          <w:fldChar w:fldCharType="begin"/>
        </w:r>
        <w:r>
          <w:instrText xml:space="preserve"> PAGEREF _Toc13164 \h </w:instrText>
        </w:r>
        <w:r>
          <w:fldChar w:fldCharType="separate"/>
        </w:r>
        <w:r>
          <w:t>21</w:t>
        </w:r>
        <w:r>
          <w:fldChar w:fldCharType="end"/>
        </w:r>
      </w:hyperlink>
    </w:p>
    <w:p>
      <w:pPr>
        <w:pStyle w:val="TOC2"/>
        <w:tabs>
          <w:tab w:val="right" w:leader="dot" w:pos="8306"/>
        </w:tabs>
      </w:pPr>
      <w:hyperlink w:anchor="_Toc7343" w:history="1">
        <w:r>
          <w:rPr>
            <w:rFonts w:ascii="仿宋" w:eastAsia="仿宋" w:hAnsi="仿宋" w:cs="仿宋" w:hint="eastAsia"/>
            <w:lang w:eastAsia="zh-CN"/>
          </w:rPr>
          <w:t>(二)、产业政策分析</w:t>
        </w:r>
        <w:r>
          <w:tab/>
        </w:r>
        <w:r>
          <w:fldChar w:fldCharType="begin"/>
        </w:r>
        <w:r>
          <w:instrText xml:space="preserve"> PAGEREF _Toc7343 \h </w:instrText>
        </w:r>
        <w:r>
          <w:fldChar w:fldCharType="separate"/>
        </w:r>
        <w:r>
          <w:t>22</w:t>
        </w:r>
        <w:r>
          <w:fldChar w:fldCharType="end"/>
        </w:r>
      </w:hyperlink>
    </w:p>
    <w:p>
      <w:pPr>
        <w:pStyle w:val="TOC2"/>
        <w:tabs>
          <w:tab w:val="right" w:leader="dot" w:pos="8306"/>
        </w:tabs>
      </w:pPr>
      <w:hyperlink w:anchor="_Toc14200" w:history="1">
        <w:r>
          <w:rPr>
            <w:rFonts w:ascii="仿宋" w:eastAsia="仿宋" w:hAnsi="仿宋" w:cs="仿宋" w:hint="eastAsia"/>
            <w:lang w:eastAsia="zh-CN"/>
          </w:rPr>
          <w:t>(三)、行业准入分析</w:t>
        </w:r>
        <w:r>
          <w:tab/>
        </w:r>
        <w:r>
          <w:fldChar w:fldCharType="begin"/>
        </w:r>
        <w:r>
          <w:instrText xml:space="preserve"> PAGEREF _Toc14200 \h </w:instrText>
        </w:r>
        <w:r>
          <w:fldChar w:fldCharType="separate"/>
        </w:r>
        <w:r>
          <w:t>24</w:t>
        </w:r>
        <w:r>
          <w:fldChar w:fldCharType="end"/>
        </w:r>
      </w:hyperlink>
    </w:p>
    <w:p>
      <w:pPr>
        <w:pStyle w:val="TOC1"/>
        <w:tabs>
          <w:tab w:val="right" w:leader="dot" w:pos="8306"/>
        </w:tabs>
      </w:pPr>
      <w:hyperlink w:anchor="_Toc16469" w:history="1">
        <w:r>
          <w:rPr>
            <w:rFonts w:ascii="仿宋" w:eastAsia="仿宋" w:hAnsi="仿宋" w:cs="仿宋" w:hint="eastAsia"/>
            <w:lang w:eastAsia="zh-CN"/>
          </w:rPr>
          <w:t>五、财务管理与成本控制</w:t>
        </w:r>
        <w:r>
          <w:tab/>
        </w:r>
        <w:r>
          <w:fldChar w:fldCharType="begin"/>
        </w:r>
        <w:r>
          <w:instrText xml:space="preserve"> PAGEREF _Toc16469 \h </w:instrText>
        </w:r>
        <w:r>
          <w:fldChar w:fldCharType="separate"/>
        </w:r>
        <w:r>
          <w:t>25</w:t>
        </w:r>
        <w:r>
          <w:fldChar w:fldCharType="end"/>
        </w:r>
      </w:hyperlink>
    </w:p>
    <w:p>
      <w:pPr>
        <w:pStyle w:val="TOC2"/>
        <w:tabs>
          <w:tab w:val="right" w:leader="dot" w:pos="8306"/>
        </w:tabs>
      </w:pPr>
      <w:hyperlink w:anchor="_Toc17219" w:history="1">
        <w:r>
          <w:rPr>
            <w:rFonts w:ascii="仿宋" w:eastAsia="仿宋" w:hAnsi="仿宋" w:cs="仿宋" w:hint="eastAsia"/>
            <w:lang w:eastAsia="zh-CN"/>
          </w:rPr>
          <w:t>(一)、财务管理体系建设</w:t>
        </w:r>
        <w:r>
          <w:tab/>
        </w:r>
        <w:r>
          <w:fldChar w:fldCharType="begin"/>
        </w:r>
        <w:r>
          <w:instrText xml:space="preserve"> PAGEREF _Toc17219 \h </w:instrText>
        </w:r>
        <w:r>
          <w:fldChar w:fldCharType="separate"/>
        </w:r>
        <w:r>
          <w:t>25</w:t>
        </w:r>
        <w:r>
          <w:fldChar w:fldCharType="end"/>
        </w:r>
      </w:hyperlink>
    </w:p>
    <w:p>
      <w:pPr>
        <w:pStyle w:val="TOC2"/>
        <w:tabs>
          <w:tab w:val="right" w:leader="dot" w:pos="8306"/>
        </w:tabs>
      </w:pPr>
      <w:hyperlink w:anchor="_Toc9815" w:history="1">
        <w:r>
          <w:rPr>
            <w:rFonts w:ascii="仿宋" w:eastAsia="仿宋" w:hAnsi="仿宋" w:cs="仿宋" w:hint="eastAsia"/>
            <w:lang w:eastAsia="zh-CN"/>
          </w:rPr>
          <w:t>(二)、成本控制措施</w:t>
        </w:r>
        <w:r>
          <w:tab/>
        </w:r>
        <w:r>
          <w:fldChar w:fldCharType="begin"/>
        </w:r>
        <w:r>
          <w:instrText xml:space="preserve"> PAGEREF _Toc9815 \h </w:instrText>
        </w:r>
        <w:r>
          <w:fldChar w:fldCharType="separate"/>
        </w:r>
        <w:r>
          <w:t>27</w:t>
        </w:r>
        <w:r>
          <w:fldChar w:fldCharType="end"/>
        </w:r>
      </w:hyperlink>
    </w:p>
    <w:p>
      <w:pPr>
        <w:pStyle w:val="TOC1"/>
        <w:tabs>
          <w:tab w:val="right" w:leader="dot" w:pos="8306"/>
        </w:tabs>
      </w:pPr>
      <w:hyperlink w:anchor="_Toc11316" w:history="1">
        <w:r>
          <w:rPr>
            <w:rFonts w:ascii="仿宋" w:eastAsia="仿宋" w:hAnsi="仿宋" w:cs="仿宋" w:hint="eastAsia"/>
            <w:lang w:eastAsia="zh-CN"/>
          </w:rPr>
          <w:t>六、环境和生态影响分析</w:t>
        </w:r>
        <w:r>
          <w:tab/>
        </w:r>
        <w:r>
          <w:fldChar w:fldCharType="begin"/>
        </w:r>
        <w:r>
          <w:instrText xml:space="preserve"> PAGEREF _Toc11316 \h </w:instrText>
        </w:r>
        <w:r>
          <w:fldChar w:fldCharType="separate"/>
        </w:r>
        <w:r>
          <w:t>28</w:t>
        </w:r>
        <w:r>
          <w:fldChar w:fldCharType="end"/>
        </w:r>
      </w:hyperlink>
    </w:p>
    <w:p>
      <w:pPr>
        <w:pStyle w:val="TOC2"/>
        <w:tabs>
          <w:tab w:val="right" w:leader="dot" w:pos="8306"/>
        </w:tabs>
      </w:pPr>
      <w:hyperlink w:anchor="_Toc30017" w:history="1">
        <w:r>
          <w:rPr>
            <w:rFonts w:ascii="仿宋" w:eastAsia="仿宋" w:hAnsi="仿宋" w:cs="仿宋" w:hint="eastAsia"/>
            <w:lang w:eastAsia="zh-CN"/>
          </w:rPr>
          <w:t>(一)、环境和生态现状</w:t>
        </w:r>
        <w:r>
          <w:tab/>
        </w:r>
        <w:r>
          <w:fldChar w:fldCharType="begin"/>
        </w:r>
        <w:r>
          <w:instrText xml:space="preserve"> PAGEREF _Toc30017 \h </w:instrText>
        </w:r>
        <w:r>
          <w:fldChar w:fldCharType="separate"/>
        </w:r>
        <w:r>
          <w:t>28</w:t>
        </w:r>
        <w:r>
          <w:fldChar w:fldCharType="end"/>
        </w:r>
      </w:hyperlink>
    </w:p>
    <w:p>
      <w:pPr>
        <w:pStyle w:val="TOC2"/>
        <w:tabs>
          <w:tab w:val="right" w:leader="dot" w:pos="8306"/>
        </w:tabs>
      </w:pPr>
      <w:hyperlink w:anchor="_Toc4700" w:history="1">
        <w:r>
          <w:rPr>
            <w:rFonts w:ascii="仿宋" w:eastAsia="仿宋" w:hAnsi="仿宋" w:cs="仿宋" w:hint="eastAsia"/>
            <w:lang w:eastAsia="zh-CN"/>
          </w:rPr>
          <w:t>(二)、生态环境影响分析</w:t>
        </w:r>
        <w:r>
          <w:tab/>
        </w:r>
        <w:r>
          <w:fldChar w:fldCharType="begin"/>
        </w:r>
        <w:r>
          <w:instrText xml:space="preserve"> PAGEREF _Toc4700 \h </w:instrText>
        </w:r>
        <w:r>
          <w:fldChar w:fldCharType="separate"/>
        </w:r>
        <w:r>
          <w:t>30</w:t>
        </w:r>
        <w:r>
          <w:fldChar w:fldCharType="end"/>
        </w:r>
      </w:hyperlink>
    </w:p>
    <w:p>
      <w:pPr>
        <w:pStyle w:val="TOC2"/>
        <w:tabs>
          <w:tab w:val="right" w:leader="dot" w:pos="8306"/>
        </w:tabs>
      </w:pPr>
      <w:hyperlink w:anchor="_Toc31156" w:history="1">
        <w:r>
          <w:rPr>
            <w:rFonts w:ascii="仿宋" w:eastAsia="仿宋" w:hAnsi="仿宋" w:cs="仿宋" w:hint="eastAsia"/>
            <w:lang w:eastAsia="zh-CN"/>
          </w:rPr>
          <w:t>(三)、生态环境保护措施</w:t>
        </w:r>
        <w:r>
          <w:tab/>
        </w:r>
        <w:r>
          <w:fldChar w:fldCharType="begin"/>
        </w:r>
        <w:r>
          <w:instrText xml:space="preserve"> PAGEREF _Toc31156 \h </w:instrText>
        </w:r>
        <w:r>
          <w:fldChar w:fldCharType="separate"/>
        </w:r>
        <w:r>
          <w:t>31</w:t>
        </w:r>
        <w:r>
          <w:fldChar w:fldCharType="end"/>
        </w:r>
      </w:hyperlink>
    </w:p>
    <w:p>
      <w:pPr>
        <w:pStyle w:val="TOC2"/>
        <w:tabs>
          <w:tab w:val="right" w:leader="dot" w:pos="8306"/>
        </w:tabs>
      </w:pPr>
      <w:hyperlink w:anchor="_Toc20840" w:history="1">
        <w:r>
          <w:rPr>
            <w:rFonts w:ascii="仿宋" w:eastAsia="仿宋" w:hAnsi="仿宋" w:cs="仿宋" w:hint="eastAsia"/>
            <w:lang w:eastAsia="zh-CN"/>
          </w:rPr>
          <w:t>(四)、地质灾害影响分析</w:t>
        </w:r>
        <w:r>
          <w:tab/>
        </w:r>
        <w:r>
          <w:fldChar w:fldCharType="begin"/>
        </w:r>
        <w:r>
          <w:instrText xml:space="preserve"> PAGEREF _Toc20840 \h </w:instrText>
        </w:r>
        <w:r>
          <w:fldChar w:fldCharType="separate"/>
        </w:r>
        <w:r>
          <w:t>33</w:t>
        </w:r>
        <w:r>
          <w:fldChar w:fldCharType="end"/>
        </w:r>
      </w:hyperlink>
    </w:p>
    <w:p>
      <w:pPr>
        <w:pStyle w:val="TOC2"/>
        <w:tabs>
          <w:tab w:val="right" w:leader="dot" w:pos="8306"/>
        </w:tabs>
      </w:pPr>
      <w:hyperlink w:anchor="_Toc1031" w:history="1">
        <w:r>
          <w:rPr>
            <w:rFonts w:ascii="仿宋" w:eastAsia="仿宋" w:hAnsi="仿宋" w:cs="仿宋" w:hint="eastAsia"/>
            <w:lang w:eastAsia="zh-CN"/>
          </w:rPr>
          <w:t>(五)、特殊环境影响</w:t>
        </w:r>
        <w:r>
          <w:tab/>
        </w:r>
        <w:r>
          <w:fldChar w:fldCharType="begin"/>
        </w:r>
        <w:r>
          <w:instrText xml:space="preserve"> PAGEREF _Toc1031 \h </w:instrText>
        </w:r>
        <w:r>
          <w:fldChar w:fldCharType="separate"/>
        </w:r>
        <w:r>
          <w:t>34</w:t>
        </w:r>
        <w:r>
          <w:fldChar w:fldCharType="end"/>
        </w:r>
      </w:hyperlink>
    </w:p>
    <w:p>
      <w:pPr>
        <w:pStyle w:val="TOC1"/>
        <w:tabs>
          <w:tab w:val="right" w:leader="dot" w:pos="8306"/>
        </w:tabs>
      </w:pPr>
      <w:hyperlink w:anchor="_Toc22053" w:history="1">
        <w:r>
          <w:rPr>
            <w:rFonts w:ascii="仿宋" w:eastAsia="仿宋" w:hAnsi="仿宋" w:cs="仿宋" w:hint="eastAsia"/>
            <w:lang w:eastAsia="zh-CN"/>
          </w:rPr>
          <w:t>七、资金管理与财务规划</w:t>
        </w:r>
        <w:r>
          <w:tab/>
        </w:r>
        <w:r>
          <w:fldChar w:fldCharType="begin"/>
        </w:r>
        <w:r>
          <w:instrText xml:space="preserve"> PAGEREF _Toc22053 \h </w:instrText>
        </w:r>
        <w:r>
          <w:fldChar w:fldCharType="separate"/>
        </w:r>
        <w:r>
          <w:t>35</w:t>
        </w:r>
        <w:r>
          <w:fldChar w:fldCharType="end"/>
        </w:r>
      </w:hyperlink>
    </w:p>
    <w:p>
      <w:pPr>
        <w:pStyle w:val="TOC2"/>
        <w:tabs>
          <w:tab w:val="right" w:leader="dot" w:pos="8306"/>
        </w:tabs>
      </w:pPr>
      <w:hyperlink w:anchor="_Toc7239" w:history="1">
        <w:r>
          <w:rPr>
            <w:rFonts w:ascii="仿宋" w:eastAsia="仿宋" w:hAnsi="仿宋" w:cs="仿宋" w:hint="eastAsia"/>
            <w:lang w:eastAsia="zh-CN"/>
          </w:rPr>
          <w:t>(一)、项目资金来源与筹措</w:t>
        </w:r>
        <w:r>
          <w:tab/>
        </w:r>
        <w:r>
          <w:fldChar w:fldCharType="begin"/>
        </w:r>
        <w:r>
          <w:instrText xml:space="preserve"> PAGEREF _Toc7239 \h </w:instrText>
        </w:r>
        <w:r>
          <w:fldChar w:fldCharType="separate"/>
        </w:r>
        <w:r>
          <w:t>35</w:t>
        </w:r>
        <w:r>
          <w:fldChar w:fldCharType="end"/>
        </w:r>
      </w:hyperlink>
    </w:p>
    <w:p>
      <w:pPr>
        <w:pStyle w:val="TOC2"/>
        <w:tabs>
          <w:tab w:val="right" w:leader="dot" w:pos="8306"/>
        </w:tabs>
      </w:pPr>
      <w:hyperlink w:anchor="_Toc25885" w:history="1">
        <w:r>
          <w:rPr>
            <w:rFonts w:ascii="仿宋" w:eastAsia="仿宋" w:hAnsi="仿宋" w:cs="仿宋" w:hint="eastAsia"/>
            <w:lang w:eastAsia="zh-CN"/>
          </w:rPr>
          <w:t>(二)、资金使用与监管</w:t>
        </w:r>
        <w:r>
          <w:tab/>
        </w:r>
        <w:r>
          <w:fldChar w:fldCharType="begin"/>
        </w:r>
        <w:r>
          <w:instrText xml:space="preserve"> PAGEREF _Toc25885 \h </w:instrText>
        </w:r>
        <w:r>
          <w:fldChar w:fldCharType="separate"/>
        </w:r>
        <w:r>
          <w:t>37</w:t>
        </w:r>
        <w:r>
          <w:fldChar w:fldCharType="end"/>
        </w:r>
      </w:hyperlink>
    </w:p>
    <w:p>
      <w:pPr>
        <w:pStyle w:val="TOC2"/>
        <w:tabs>
          <w:tab w:val="right" w:leader="dot" w:pos="8306"/>
        </w:tabs>
      </w:pPr>
      <w:hyperlink w:anchor="_Toc1756" w:history="1">
        <w:r>
          <w:rPr>
            <w:rFonts w:ascii="仿宋" w:eastAsia="仿宋" w:hAnsi="仿宋" w:cs="仿宋" w:hint="eastAsia"/>
            <w:lang w:eastAsia="zh-CN"/>
          </w:rPr>
          <w:t>(三)、财务规划与预测</w:t>
        </w:r>
        <w:r>
          <w:tab/>
        </w:r>
        <w:r>
          <w:fldChar w:fldCharType="begin"/>
        </w:r>
        <w:r>
          <w:instrText xml:space="preserve"> PAGEREF _Toc1756 \h </w:instrText>
        </w:r>
        <w:r>
          <w:fldChar w:fldCharType="separate"/>
        </w:r>
        <w:r>
          <w:t>38</w:t>
        </w:r>
        <w:r>
          <w:fldChar w:fldCharType="end"/>
        </w:r>
      </w:hyperlink>
    </w:p>
    <w:p>
      <w:pPr>
        <w:pStyle w:val="TOC1"/>
        <w:tabs>
          <w:tab w:val="right" w:leader="dot" w:pos="8306"/>
        </w:tabs>
      </w:pPr>
      <w:hyperlink w:anchor="_Toc783" w:history="1">
        <w:r>
          <w:rPr>
            <w:rFonts w:ascii="仿宋" w:eastAsia="仿宋" w:hAnsi="仿宋" w:cs="仿宋" w:hint="eastAsia"/>
            <w:lang w:eastAsia="zh-CN"/>
          </w:rPr>
          <w:t>八、项目变更管理</w:t>
        </w:r>
        <w:r>
          <w:tab/>
        </w:r>
        <w:r>
          <w:fldChar w:fldCharType="begin"/>
        </w:r>
        <w:r>
          <w:instrText xml:space="preserve"> PAGEREF _Toc783 \h </w:instrText>
        </w:r>
        <w:r>
          <w:fldChar w:fldCharType="separate"/>
        </w:r>
        <w:r>
          <w:t>39</w:t>
        </w:r>
        <w:r>
          <w:fldChar w:fldCharType="end"/>
        </w:r>
      </w:hyperlink>
    </w:p>
    <w:p>
      <w:pPr>
        <w:pStyle w:val="TOC2"/>
        <w:tabs>
          <w:tab w:val="right" w:leader="dot" w:pos="8306"/>
        </w:tabs>
      </w:pPr>
      <w:hyperlink w:anchor="_Toc10131" w:history="1">
        <w:r>
          <w:rPr>
            <w:rFonts w:ascii="仿宋" w:eastAsia="仿宋" w:hAnsi="仿宋" w:cs="仿宋" w:hint="eastAsia"/>
            <w:lang w:eastAsia="zh-CN"/>
          </w:rPr>
          <w:t>(一)、变更控制流程</w:t>
        </w:r>
        <w:r>
          <w:tab/>
        </w:r>
        <w:r>
          <w:fldChar w:fldCharType="begin"/>
        </w:r>
        <w:r>
          <w:instrText xml:space="preserve"> PAGEREF _Toc10131 \h </w:instrText>
        </w:r>
        <w:r>
          <w:fldChar w:fldCharType="separate"/>
        </w:r>
        <w:r>
          <w:t>39</w:t>
        </w:r>
        <w:r>
          <w:fldChar w:fldCharType="end"/>
        </w:r>
      </w:hyperlink>
    </w:p>
    <w:p>
      <w:pPr>
        <w:pStyle w:val="TOC2"/>
        <w:tabs>
          <w:tab w:val="right" w:leader="dot" w:pos="8306"/>
        </w:tabs>
      </w:pPr>
      <w:hyperlink w:anchor="_Toc30301" w:history="1">
        <w:r>
          <w:rPr>
            <w:rFonts w:ascii="仿宋" w:eastAsia="仿宋" w:hAnsi="仿宋" w:cs="仿宋" w:hint="eastAsia"/>
            <w:lang w:eastAsia="zh-CN"/>
          </w:rPr>
          <w:t>(二)、影响评估与处理</w:t>
        </w:r>
        <w:r>
          <w:tab/>
        </w:r>
        <w:r>
          <w:fldChar w:fldCharType="begin"/>
        </w:r>
        <w:r>
          <w:instrText xml:space="preserve"> PAGEREF _Toc30301 \h </w:instrText>
        </w:r>
        <w:r>
          <w:fldChar w:fldCharType="separate"/>
        </w:r>
        <w:r>
          <w:t>40</w:t>
        </w:r>
        <w:r>
          <w:fldChar w:fldCharType="end"/>
        </w:r>
      </w:hyperlink>
    </w:p>
    <w:p>
      <w:pPr>
        <w:pStyle w:val="TOC2"/>
        <w:tabs>
          <w:tab w:val="right" w:leader="dot" w:pos="8306"/>
        </w:tabs>
      </w:pPr>
      <w:hyperlink w:anchor="_Toc32238" w:history="1">
        <w:r>
          <w:rPr>
            <w:rFonts w:ascii="仿宋" w:eastAsia="仿宋" w:hAnsi="仿宋" w:cs="仿宋" w:hint="eastAsia"/>
            <w:lang w:eastAsia="zh-CN"/>
          </w:rPr>
          <w:t>(三)、变更记录与追踪</w:t>
        </w:r>
        <w:r>
          <w:tab/>
        </w:r>
        <w:r>
          <w:fldChar w:fldCharType="begin"/>
        </w:r>
        <w:r>
          <w:instrText xml:space="preserve"> PAGEREF _Toc32238 \h </w:instrText>
        </w:r>
        <w:r>
          <w:fldChar w:fldCharType="separate"/>
        </w:r>
        <w:r>
          <w:t>41</w:t>
        </w:r>
        <w:r>
          <w:fldChar w:fldCharType="end"/>
        </w:r>
      </w:hyperlink>
    </w:p>
    <w:p>
      <w:pPr>
        <w:pStyle w:val="TOC2"/>
        <w:tabs>
          <w:tab w:val="right" w:leader="dot" w:pos="8306"/>
        </w:tabs>
      </w:pPr>
      <w:hyperlink w:anchor="_Toc20637" w:history="1">
        <w:r>
          <w:rPr>
            <w:rFonts w:ascii="仿宋" w:eastAsia="仿宋" w:hAnsi="仿宋" w:cs="仿宋" w:hint="eastAsia"/>
            <w:lang w:eastAsia="zh-CN"/>
          </w:rPr>
          <w:t>(四)、变更管理策略</w:t>
        </w:r>
        <w:r>
          <w:tab/>
        </w:r>
        <w:r>
          <w:fldChar w:fldCharType="begin"/>
        </w:r>
        <w:r>
          <w:instrText xml:space="preserve"> PAGEREF _Toc20637 \h </w:instrText>
        </w:r>
        <w:r>
          <w:fldChar w:fldCharType="separate"/>
        </w:r>
        <w:r>
          <w:t>43</w:t>
        </w:r>
        <w:r>
          <w:fldChar w:fldCharType="end"/>
        </w:r>
      </w:hyperlink>
    </w:p>
    <w:p>
      <w:pPr>
        <w:pStyle w:val="TOC1"/>
        <w:tabs>
          <w:tab w:val="right" w:leader="dot" w:pos="8306"/>
        </w:tabs>
      </w:pPr>
      <w:hyperlink w:anchor="_Toc3292" w:history="1">
        <w:r>
          <w:rPr>
            <w:rFonts w:ascii="仿宋" w:eastAsia="仿宋" w:hAnsi="仿宋" w:cs="仿宋" w:hint="eastAsia"/>
            <w:lang w:eastAsia="zh-CN"/>
          </w:rPr>
          <w:t>九、安全与应急管理</w:t>
        </w:r>
        <w:r>
          <w:tab/>
        </w:r>
        <w:r>
          <w:fldChar w:fldCharType="begin"/>
        </w:r>
        <w:r>
          <w:instrText xml:space="preserve"> PAGEREF _Toc3292 \h </w:instrText>
        </w:r>
        <w:r>
          <w:fldChar w:fldCharType="separate"/>
        </w:r>
        <w:r>
          <w:t>45</w:t>
        </w:r>
        <w:r>
          <w:fldChar w:fldCharType="end"/>
        </w:r>
      </w:hyperlink>
    </w:p>
    <w:p>
      <w:pPr>
        <w:pStyle w:val="TOC2"/>
        <w:tabs>
          <w:tab w:val="right" w:leader="dot" w:pos="8306"/>
        </w:tabs>
      </w:pPr>
      <w:hyperlink w:anchor="_Toc10731" w:history="1">
        <w:r>
          <w:rPr>
            <w:rFonts w:ascii="仿宋" w:eastAsia="仿宋" w:hAnsi="仿宋" w:cs="仿宋" w:hint="eastAsia"/>
            <w:lang w:eastAsia="zh-CN"/>
          </w:rPr>
          <w:t>(一)、安全生产管理</w:t>
        </w:r>
        <w:r>
          <w:tab/>
        </w:r>
        <w:r>
          <w:fldChar w:fldCharType="begin"/>
        </w:r>
        <w:r>
          <w:instrText xml:space="preserve"> PAGEREF _Toc10731 \h </w:instrText>
        </w:r>
        <w:r>
          <w:fldChar w:fldCharType="separate"/>
        </w:r>
        <w:r>
          <w:t>45</w:t>
        </w:r>
        <w:r>
          <w:fldChar w:fldCharType="end"/>
        </w:r>
      </w:hyperlink>
    </w:p>
    <w:p>
      <w:pPr>
        <w:pStyle w:val="TOC2"/>
        <w:tabs>
          <w:tab w:val="right" w:leader="dot" w:pos="8306"/>
        </w:tabs>
      </w:pPr>
      <w:hyperlink w:anchor="_Toc20810" w:history="1">
        <w:r>
          <w:rPr>
            <w:rFonts w:ascii="仿宋" w:eastAsia="仿宋" w:hAnsi="仿宋" w:cs="仿宋" w:hint="eastAsia"/>
            <w:lang w:eastAsia="zh-CN"/>
          </w:rPr>
          <w:t>(二)、应急预案与响应</w:t>
        </w:r>
        <w:r>
          <w:tab/>
        </w:r>
        <w:r>
          <w:fldChar w:fldCharType="begin"/>
        </w:r>
        <w:r>
          <w:instrText xml:space="preserve"> PAGEREF _Toc20810 \h </w:instrText>
        </w:r>
        <w:r>
          <w:fldChar w:fldCharType="separate"/>
        </w:r>
        <w:r>
          <w:t>46</w:t>
        </w:r>
        <w:r>
          <w:fldChar w:fldCharType="end"/>
        </w:r>
      </w:hyperlink>
    </w:p>
    <w:p>
      <w:pPr>
        <w:pStyle w:val="TOC1"/>
        <w:tabs>
          <w:tab w:val="right" w:leader="dot" w:pos="8306"/>
        </w:tabs>
      </w:pPr>
      <w:hyperlink w:anchor="_Toc17338" w:history="1">
        <w:r>
          <w:rPr>
            <w:rFonts w:ascii="仿宋" w:eastAsia="仿宋" w:hAnsi="仿宋" w:cs="仿宋" w:hint="eastAsia"/>
            <w:lang w:eastAsia="zh-CN"/>
          </w:rPr>
          <w:t>十、客户关系管理与市场拓展</w:t>
        </w:r>
        <w:r>
          <w:tab/>
        </w:r>
        <w:r>
          <w:fldChar w:fldCharType="begin"/>
        </w:r>
        <w:r>
          <w:instrText xml:space="preserve"> PAGEREF _Toc17338 \h </w:instrText>
        </w:r>
        <w:r>
          <w:fldChar w:fldCharType="separate"/>
        </w:r>
        <w:r>
          <w:t>48</w:t>
        </w:r>
        <w:r>
          <w:fldChar w:fldCharType="end"/>
        </w:r>
      </w:hyperlink>
    </w:p>
    <w:p>
      <w:pPr>
        <w:pStyle w:val="TOC2"/>
        <w:tabs>
          <w:tab w:val="right" w:leader="dot" w:pos="8306"/>
        </w:tabs>
      </w:pPr>
      <w:hyperlink w:anchor="_Toc17967" w:history="1">
        <w:r>
          <w:rPr>
            <w:rFonts w:ascii="仿宋" w:eastAsia="仿宋" w:hAnsi="仿宋" w:cs="仿宋" w:hint="eastAsia"/>
            <w:lang w:eastAsia="zh-CN"/>
          </w:rPr>
          <w:t>(一)、客户关系管理策略</w:t>
        </w:r>
        <w:r>
          <w:tab/>
        </w:r>
        <w:r>
          <w:fldChar w:fldCharType="begin"/>
        </w:r>
        <w:r>
          <w:instrText xml:space="preserve"> PAGEREF _Toc17967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129" w:history="1">
        <w:r>
          <w:rPr>
            <w:rFonts w:ascii="仿宋" w:eastAsia="仿宋" w:hAnsi="仿宋" w:cs="仿宋" w:hint="eastAsia"/>
            <w:lang w:eastAsia="zh-CN"/>
          </w:rPr>
          <w:t>(二)、市场拓展方案</w:t>
        </w:r>
        <w:r>
          <w:tab/>
        </w:r>
        <w:r>
          <w:fldChar w:fldCharType="begin"/>
        </w:r>
        <w:r>
          <w:instrText xml:space="preserve"> PAGEREF _Toc14129 \h </w:instrText>
        </w:r>
        <w:r>
          <w:fldChar w:fldCharType="separate"/>
        </w:r>
        <w:r>
          <w:t>49</w:t>
        </w:r>
        <w:r>
          <w:fldChar w:fldCharType="end"/>
        </w:r>
      </w:hyperlink>
    </w:p>
    <w:p>
      <w:pPr>
        <w:pStyle w:val="TOC1"/>
        <w:tabs>
          <w:tab w:val="right" w:leader="dot" w:pos="8306"/>
        </w:tabs>
      </w:pPr>
      <w:hyperlink w:anchor="_Toc10749" w:history="1">
        <w:r>
          <w:rPr>
            <w:rFonts w:ascii="仿宋" w:eastAsia="仿宋" w:hAnsi="仿宋" w:cs="仿宋" w:hint="eastAsia"/>
            <w:lang w:eastAsia="zh-CN"/>
          </w:rPr>
          <w:t>十一、土地利用与规划方案</w:t>
        </w:r>
        <w:r>
          <w:tab/>
        </w:r>
        <w:r>
          <w:fldChar w:fldCharType="begin"/>
        </w:r>
        <w:r>
          <w:instrText xml:space="preserve"> PAGEREF _Toc10749 \h </w:instrText>
        </w:r>
        <w:r>
          <w:fldChar w:fldCharType="separate"/>
        </w:r>
        <w:r>
          <w:t>50</w:t>
        </w:r>
        <w:r>
          <w:fldChar w:fldCharType="end"/>
        </w:r>
      </w:hyperlink>
    </w:p>
    <w:p>
      <w:pPr>
        <w:pStyle w:val="TOC2"/>
        <w:tabs>
          <w:tab w:val="right" w:leader="dot" w:pos="8306"/>
        </w:tabs>
      </w:pPr>
      <w:hyperlink w:anchor="_Toc13136" w:history="1">
        <w:r>
          <w:rPr>
            <w:rFonts w:ascii="仿宋" w:eastAsia="仿宋" w:hAnsi="仿宋" w:cs="仿宋" w:hint="eastAsia"/>
            <w:lang w:eastAsia="zh-CN"/>
          </w:rPr>
          <w:t>(一)、项目用地情况分析</w:t>
        </w:r>
        <w:r>
          <w:tab/>
        </w:r>
        <w:r>
          <w:fldChar w:fldCharType="begin"/>
        </w:r>
        <w:r>
          <w:instrText xml:space="preserve"> PAGEREF _Toc13136 \h </w:instrText>
        </w:r>
        <w:r>
          <w:fldChar w:fldCharType="separate"/>
        </w:r>
        <w:r>
          <w:t>50</w:t>
        </w:r>
        <w:r>
          <w:fldChar w:fldCharType="end"/>
        </w:r>
      </w:hyperlink>
    </w:p>
    <w:p>
      <w:pPr>
        <w:pStyle w:val="TOC2"/>
        <w:tabs>
          <w:tab w:val="right" w:leader="dot" w:pos="8306"/>
        </w:tabs>
      </w:pPr>
      <w:hyperlink w:anchor="_Toc6306" w:history="1">
        <w:r>
          <w:rPr>
            <w:rFonts w:ascii="仿宋" w:eastAsia="仿宋" w:hAnsi="仿宋" w:cs="仿宋" w:hint="eastAsia"/>
            <w:lang w:eastAsia="zh-CN"/>
          </w:rPr>
          <w:t>(二)、土地利用规划方案</w:t>
        </w:r>
        <w:r>
          <w:tab/>
        </w:r>
        <w:r>
          <w:fldChar w:fldCharType="begin"/>
        </w:r>
        <w:r>
          <w:instrText xml:space="preserve"> PAGEREF _Toc6306 \h </w:instrText>
        </w:r>
        <w:r>
          <w:fldChar w:fldCharType="separate"/>
        </w:r>
        <w:r>
          <w:t>51</w:t>
        </w:r>
        <w:r>
          <w:fldChar w:fldCharType="end"/>
        </w:r>
      </w:hyperlink>
    </w:p>
    <w:p>
      <w:pPr>
        <w:pStyle w:val="TOC1"/>
        <w:tabs>
          <w:tab w:val="right" w:leader="dot" w:pos="8306"/>
        </w:tabs>
      </w:pPr>
      <w:hyperlink w:anchor="_Toc12666" w:history="1">
        <w:r>
          <w:rPr>
            <w:rFonts w:ascii="仿宋" w:eastAsia="仿宋" w:hAnsi="仿宋" w:cs="仿宋" w:hint="eastAsia"/>
            <w:lang w:eastAsia="zh-CN"/>
          </w:rPr>
          <w:t>十二、技术创新与产业升级</w:t>
        </w:r>
        <w:r>
          <w:tab/>
        </w:r>
        <w:r>
          <w:fldChar w:fldCharType="begin"/>
        </w:r>
        <w:r>
          <w:instrText xml:space="preserve"> PAGEREF _Toc12666 \h </w:instrText>
        </w:r>
        <w:r>
          <w:fldChar w:fldCharType="separate"/>
        </w:r>
        <w:r>
          <w:t>52</w:t>
        </w:r>
        <w:r>
          <w:fldChar w:fldCharType="end"/>
        </w:r>
      </w:hyperlink>
    </w:p>
    <w:p>
      <w:pPr>
        <w:pStyle w:val="TOC2"/>
        <w:tabs>
          <w:tab w:val="right" w:leader="dot" w:pos="8306"/>
        </w:tabs>
      </w:pPr>
      <w:hyperlink w:anchor="_Toc26233" w:history="1">
        <w:r>
          <w:rPr>
            <w:rFonts w:ascii="仿宋" w:eastAsia="仿宋" w:hAnsi="仿宋" w:cs="仿宋" w:hint="eastAsia"/>
            <w:lang w:eastAsia="zh-CN"/>
          </w:rPr>
          <w:t>(一)、技术创新方向与目标</w:t>
        </w:r>
        <w:r>
          <w:tab/>
        </w:r>
        <w:r>
          <w:fldChar w:fldCharType="begin"/>
        </w:r>
        <w:r>
          <w:instrText xml:space="preserve"> PAGEREF _Toc26233 \h </w:instrText>
        </w:r>
        <w:r>
          <w:fldChar w:fldCharType="separate"/>
        </w:r>
        <w:r>
          <w:t>52</w:t>
        </w:r>
        <w:r>
          <w:fldChar w:fldCharType="end"/>
        </w:r>
      </w:hyperlink>
    </w:p>
    <w:p>
      <w:pPr>
        <w:pStyle w:val="TOC2"/>
        <w:tabs>
          <w:tab w:val="right" w:leader="dot" w:pos="8306"/>
        </w:tabs>
      </w:pPr>
      <w:hyperlink w:anchor="_Toc31510" w:history="1">
        <w:r>
          <w:rPr>
            <w:rFonts w:ascii="仿宋" w:eastAsia="仿宋" w:hAnsi="仿宋" w:cs="仿宋" w:hint="eastAsia"/>
            <w:lang w:eastAsia="zh-CN"/>
          </w:rPr>
          <w:t>(二)、产业升级路径与措施</w:t>
        </w:r>
        <w:r>
          <w:tab/>
        </w:r>
        <w:r>
          <w:fldChar w:fldCharType="begin"/>
        </w:r>
        <w:r>
          <w:instrText xml:space="preserve"> PAGEREF _Toc31510 \h </w:instrText>
        </w:r>
        <w:r>
          <w:fldChar w:fldCharType="separate"/>
        </w:r>
        <w:r>
          <w:t>54</w:t>
        </w:r>
        <w:r>
          <w:fldChar w:fldCharType="end"/>
        </w:r>
      </w:hyperlink>
    </w:p>
    <w:p>
      <w:pPr>
        <w:pStyle w:val="TOC1"/>
        <w:tabs>
          <w:tab w:val="right" w:leader="dot" w:pos="8306"/>
        </w:tabs>
      </w:pPr>
      <w:hyperlink w:anchor="_Toc19421" w:history="1">
        <w:r>
          <w:rPr>
            <w:rFonts w:ascii="仿宋" w:eastAsia="仿宋" w:hAnsi="仿宋" w:cs="仿宋" w:hint="eastAsia"/>
            <w:lang w:eastAsia="zh-CN"/>
          </w:rPr>
          <w:t>十三、法律法规与政策遵循</w:t>
        </w:r>
        <w:r>
          <w:tab/>
        </w:r>
        <w:r>
          <w:fldChar w:fldCharType="begin"/>
        </w:r>
        <w:r>
          <w:instrText xml:space="preserve"> PAGEREF _Toc19421 \h </w:instrText>
        </w:r>
        <w:r>
          <w:fldChar w:fldCharType="separate"/>
        </w:r>
        <w:r>
          <w:t>55</w:t>
        </w:r>
        <w:r>
          <w:fldChar w:fldCharType="end"/>
        </w:r>
      </w:hyperlink>
    </w:p>
    <w:p>
      <w:pPr>
        <w:pStyle w:val="TOC2"/>
        <w:tabs>
          <w:tab w:val="right" w:leader="dot" w:pos="8306"/>
        </w:tabs>
      </w:pPr>
      <w:hyperlink w:anchor="_Toc29025" w:history="1">
        <w:r>
          <w:rPr>
            <w:rFonts w:ascii="仿宋" w:eastAsia="仿宋" w:hAnsi="仿宋" w:cs="仿宋" w:hint="eastAsia"/>
            <w:lang w:eastAsia="zh-CN"/>
          </w:rPr>
          <w:t>(一)、法律法规遵守</w:t>
        </w:r>
        <w:r>
          <w:tab/>
        </w:r>
        <w:r>
          <w:fldChar w:fldCharType="begin"/>
        </w:r>
        <w:r>
          <w:instrText xml:space="preserve"> PAGEREF _Toc29025 \h </w:instrText>
        </w:r>
        <w:r>
          <w:fldChar w:fldCharType="separate"/>
        </w:r>
        <w:r>
          <w:t>55</w:t>
        </w:r>
        <w:r>
          <w:fldChar w:fldCharType="end"/>
        </w:r>
      </w:hyperlink>
    </w:p>
    <w:p>
      <w:pPr>
        <w:pStyle w:val="TOC2"/>
        <w:tabs>
          <w:tab w:val="right" w:leader="dot" w:pos="8306"/>
        </w:tabs>
      </w:pPr>
      <w:hyperlink w:anchor="_Toc11835" w:history="1">
        <w:r>
          <w:rPr>
            <w:rFonts w:ascii="仿宋" w:eastAsia="仿宋" w:hAnsi="仿宋" w:cs="仿宋" w:hint="eastAsia"/>
            <w:lang w:eastAsia="zh-CN"/>
          </w:rPr>
          <w:t>(二)、政策导向与利用</w:t>
        </w:r>
        <w:r>
          <w:tab/>
        </w:r>
        <w:r>
          <w:fldChar w:fldCharType="begin"/>
        </w:r>
        <w:r>
          <w:instrText xml:space="preserve"> PAGEREF _Toc11835 \h </w:instrText>
        </w:r>
        <w:r>
          <w:fldChar w:fldCharType="separate"/>
        </w:r>
        <w:r>
          <w:t>56</w:t>
        </w:r>
        <w:r>
          <w:fldChar w:fldCharType="end"/>
        </w:r>
      </w:hyperlink>
    </w:p>
    <w:p>
      <w:pPr>
        <w:pStyle w:val="TOC1"/>
        <w:tabs>
          <w:tab w:val="right" w:leader="dot" w:pos="8306"/>
        </w:tabs>
      </w:pPr>
      <w:hyperlink w:anchor="_Toc20650" w:history="1">
        <w:r>
          <w:rPr>
            <w:rFonts w:ascii="仿宋" w:eastAsia="仿宋" w:hAnsi="仿宋" w:cs="仿宋" w:hint="eastAsia"/>
            <w:lang w:eastAsia="zh-CN"/>
          </w:rPr>
          <w:t>十四、创新驱动与持续发展</w:t>
        </w:r>
        <w:r>
          <w:tab/>
        </w:r>
        <w:r>
          <w:fldChar w:fldCharType="begin"/>
        </w:r>
        <w:r>
          <w:instrText xml:space="preserve"> PAGEREF _Toc20650 \h </w:instrText>
        </w:r>
        <w:r>
          <w:fldChar w:fldCharType="separate"/>
        </w:r>
        <w:r>
          <w:t>57</w:t>
        </w:r>
        <w:r>
          <w:fldChar w:fldCharType="end"/>
        </w:r>
      </w:hyperlink>
    </w:p>
    <w:p>
      <w:pPr>
        <w:pStyle w:val="TOC2"/>
        <w:tabs>
          <w:tab w:val="right" w:leader="dot" w:pos="8306"/>
        </w:tabs>
      </w:pPr>
      <w:hyperlink w:anchor="_Toc31449" w:history="1">
        <w:r>
          <w:rPr>
            <w:rFonts w:ascii="仿宋" w:eastAsia="仿宋" w:hAnsi="仿宋" w:cs="仿宋" w:hint="eastAsia"/>
            <w:lang w:eastAsia="zh-CN"/>
          </w:rPr>
          <w:t>(一)、创新驱动战略实施</w:t>
        </w:r>
        <w:r>
          <w:tab/>
        </w:r>
        <w:r>
          <w:fldChar w:fldCharType="begin"/>
        </w:r>
        <w:r>
          <w:instrText xml:space="preserve"> PAGEREF _Toc31449 \h </w:instrText>
        </w:r>
        <w:r>
          <w:fldChar w:fldCharType="separate"/>
        </w:r>
        <w:r>
          <w:t>57</w:t>
        </w:r>
        <w:r>
          <w:fldChar w:fldCharType="end"/>
        </w:r>
      </w:hyperlink>
    </w:p>
    <w:p>
      <w:pPr>
        <w:pStyle w:val="TOC2"/>
        <w:tabs>
          <w:tab w:val="right" w:leader="dot" w:pos="8306"/>
        </w:tabs>
      </w:pPr>
      <w:hyperlink w:anchor="_Toc12937" w:history="1">
        <w:r>
          <w:rPr>
            <w:rFonts w:ascii="仿宋" w:eastAsia="仿宋" w:hAnsi="仿宋" w:cs="仿宋" w:hint="eastAsia"/>
            <w:lang w:eastAsia="zh-CN"/>
          </w:rPr>
          <w:t>(二)、持续发展路径探索</w:t>
        </w:r>
        <w:r>
          <w:tab/>
        </w:r>
        <w:r>
          <w:fldChar w:fldCharType="begin"/>
        </w:r>
        <w:r>
          <w:instrText xml:space="preserve"> PAGEREF _Toc12937 \h </w:instrText>
        </w:r>
        <w:r>
          <w:fldChar w:fldCharType="separate"/>
        </w:r>
        <w:r>
          <w:t>58</w:t>
        </w:r>
        <w:r>
          <w:fldChar w:fldCharType="end"/>
        </w:r>
      </w:hyperlink>
    </w:p>
    <w:p>
      <w:pPr>
        <w:pStyle w:val="TOC1"/>
        <w:tabs>
          <w:tab w:val="right" w:leader="dot" w:pos="8306"/>
        </w:tabs>
      </w:pPr>
      <w:hyperlink w:anchor="_Toc26795" w:history="1">
        <w:r>
          <w:rPr>
            <w:rFonts w:ascii="仿宋" w:eastAsia="仿宋" w:hAnsi="仿宋" w:cs="仿宋" w:hint="eastAsia"/>
            <w:lang w:eastAsia="zh-CN"/>
          </w:rPr>
          <w:t>十五、成果转化与推广应用</w:t>
        </w:r>
        <w:r>
          <w:tab/>
        </w:r>
        <w:r>
          <w:fldChar w:fldCharType="begin"/>
        </w:r>
        <w:r>
          <w:instrText xml:space="preserve"> PAGEREF _Toc26795 \h </w:instrText>
        </w:r>
        <w:r>
          <w:fldChar w:fldCharType="separate"/>
        </w:r>
        <w:r>
          <w:t>63</w:t>
        </w:r>
        <w:r>
          <w:fldChar w:fldCharType="end"/>
        </w:r>
      </w:hyperlink>
    </w:p>
    <w:p>
      <w:pPr>
        <w:pStyle w:val="TOC2"/>
        <w:tabs>
          <w:tab w:val="right" w:leader="dot" w:pos="8306"/>
        </w:tabs>
      </w:pPr>
      <w:hyperlink w:anchor="_Toc28383" w:history="1">
        <w:r>
          <w:rPr>
            <w:rFonts w:ascii="仿宋" w:eastAsia="仿宋" w:hAnsi="仿宋" w:cs="仿宋" w:hint="eastAsia"/>
            <w:lang w:eastAsia="zh-CN"/>
          </w:rPr>
          <w:t>(一)、成果转化策略制定</w:t>
        </w:r>
        <w:r>
          <w:tab/>
        </w:r>
        <w:r>
          <w:fldChar w:fldCharType="begin"/>
        </w:r>
        <w:r>
          <w:instrText xml:space="preserve"> PAGEREF _Toc28383 \h </w:instrText>
        </w:r>
        <w:r>
          <w:fldChar w:fldCharType="separate"/>
        </w:r>
        <w:r>
          <w:t>63</w:t>
        </w:r>
        <w:r>
          <w:fldChar w:fldCharType="end"/>
        </w:r>
      </w:hyperlink>
    </w:p>
    <w:p>
      <w:pPr>
        <w:pStyle w:val="TOC2"/>
        <w:tabs>
          <w:tab w:val="right" w:leader="dot" w:pos="8306"/>
        </w:tabs>
      </w:pPr>
      <w:hyperlink w:anchor="_Toc25064" w:history="1">
        <w:r>
          <w:rPr>
            <w:rFonts w:ascii="仿宋" w:eastAsia="仿宋" w:hAnsi="仿宋" w:cs="仿宋" w:hint="eastAsia"/>
            <w:lang w:eastAsia="zh-CN"/>
          </w:rPr>
          <w:t>(二)、成果推广应用方案</w:t>
        </w:r>
        <w:r>
          <w:tab/>
        </w:r>
        <w:r>
          <w:fldChar w:fldCharType="begin"/>
        </w:r>
        <w:r>
          <w:instrText xml:space="preserve"> PAGEREF _Toc25064 \h </w:instrText>
        </w:r>
        <w:r>
          <w:fldChar w:fldCharType="separate"/>
        </w:r>
        <w:r>
          <w:t>64</w:t>
        </w:r>
        <w:r>
          <w:fldChar w:fldCharType="end"/>
        </w:r>
      </w:hyperlink>
    </w:p>
    <w:p>
      <w:pPr>
        <w:pStyle w:val="TOC1"/>
        <w:tabs>
          <w:tab w:val="right" w:leader="dot" w:pos="8306"/>
        </w:tabs>
      </w:pPr>
      <w:hyperlink w:anchor="_Toc14735" w:history="1">
        <w:r>
          <w:rPr>
            <w:rFonts w:ascii="仿宋" w:eastAsia="仿宋" w:hAnsi="仿宋" w:cs="仿宋" w:hint="eastAsia"/>
            <w:lang w:eastAsia="zh-CN"/>
          </w:rPr>
          <w:t>十六、设施与设备管理</w:t>
        </w:r>
        <w:r>
          <w:tab/>
        </w:r>
        <w:r>
          <w:fldChar w:fldCharType="begin"/>
        </w:r>
        <w:r>
          <w:instrText xml:space="preserve"> PAGEREF _Toc14735 \h </w:instrText>
        </w:r>
        <w:r>
          <w:fldChar w:fldCharType="separate"/>
        </w:r>
        <w:r>
          <w:t>66</w:t>
        </w:r>
        <w:r>
          <w:fldChar w:fldCharType="end"/>
        </w:r>
      </w:hyperlink>
    </w:p>
    <w:p>
      <w:pPr>
        <w:pStyle w:val="TOC2"/>
        <w:tabs>
          <w:tab w:val="right" w:leader="dot" w:pos="8306"/>
        </w:tabs>
      </w:pPr>
      <w:hyperlink w:anchor="_Toc6980" w:history="1">
        <w:r>
          <w:rPr>
            <w:rFonts w:ascii="仿宋" w:eastAsia="仿宋" w:hAnsi="仿宋" w:cs="仿宋" w:hint="eastAsia"/>
            <w:lang w:eastAsia="zh-CN"/>
          </w:rPr>
          <w:t>(一)、设施规划与配置</w:t>
        </w:r>
        <w:r>
          <w:tab/>
        </w:r>
        <w:r>
          <w:fldChar w:fldCharType="begin"/>
        </w:r>
        <w:r>
          <w:instrText xml:space="preserve"> PAGEREF _Toc6980 \h </w:instrText>
        </w:r>
        <w:r>
          <w:fldChar w:fldCharType="separate"/>
        </w:r>
        <w:r>
          <w:t>66</w:t>
        </w:r>
        <w:r>
          <w:fldChar w:fldCharType="end"/>
        </w:r>
      </w:hyperlink>
    </w:p>
    <w:p>
      <w:pPr>
        <w:pStyle w:val="TOC2"/>
        <w:tabs>
          <w:tab w:val="right" w:leader="dot" w:pos="8306"/>
        </w:tabs>
      </w:pPr>
      <w:hyperlink w:anchor="_Toc2904" w:history="1">
        <w:r>
          <w:rPr>
            <w:rFonts w:ascii="仿宋" w:eastAsia="仿宋" w:hAnsi="仿宋" w:cs="仿宋" w:hint="eastAsia"/>
            <w:lang w:eastAsia="zh-CN"/>
          </w:rPr>
          <w:t>(二)、设备采购与维护管理</w:t>
        </w:r>
        <w:r>
          <w:tab/>
        </w:r>
        <w:r>
          <w:fldChar w:fldCharType="begin"/>
        </w:r>
        <w:r>
          <w:instrText xml:space="preserve"> PAGEREF _Toc2904 \h </w:instrText>
        </w:r>
        <w:r>
          <w:fldChar w:fldCharType="separate"/>
        </w:r>
        <w:r>
          <w:t>66</w:t>
        </w:r>
        <w:r>
          <w:fldChar w:fldCharType="end"/>
        </w:r>
      </w:hyperlink>
    </w:p>
    <w:p>
      <w:pPr>
        <w:pStyle w:val="TOC2"/>
        <w:tabs>
          <w:tab w:val="right" w:leader="dot" w:pos="8306"/>
        </w:tabs>
      </w:pPr>
      <w:hyperlink w:anchor="_Toc19958" w:history="1">
        <w:r>
          <w:rPr>
            <w:rFonts w:ascii="仿宋" w:eastAsia="仿宋" w:hAnsi="仿宋" w:cs="仿宋" w:hint="eastAsia"/>
            <w:lang w:eastAsia="zh-CN"/>
          </w:rPr>
          <w:t>(三)、设施设备升级策略</w:t>
        </w:r>
        <w:r>
          <w:tab/>
        </w:r>
        <w:r>
          <w:fldChar w:fldCharType="begin"/>
        </w:r>
        <w:r>
          <w:instrText xml:space="preserve"> PAGEREF _Toc19958 \h </w:instrText>
        </w:r>
        <w:r>
          <w:fldChar w:fldCharType="separate"/>
        </w:r>
        <w:r>
          <w:t>67</w:t>
        </w:r>
        <w:r>
          <w:fldChar w:fldCharType="end"/>
        </w:r>
      </w:hyperlink>
    </w:p>
    <w:p>
      <w:pPr>
        <w:pStyle w:val="TOC1"/>
        <w:tabs>
          <w:tab w:val="right" w:leader="dot" w:pos="8306"/>
        </w:tabs>
      </w:pPr>
      <w:hyperlink w:anchor="_Toc5693" w:history="1">
        <w:r>
          <w:rPr>
            <w:rFonts w:ascii="仿宋" w:eastAsia="仿宋" w:hAnsi="仿宋" w:cs="仿宋" w:hint="eastAsia"/>
            <w:lang w:eastAsia="zh-CN"/>
          </w:rPr>
          <w:t>十七、合作与交流机制建立</w:t>
        </w:r>
        <w:r>
          <w:tab/>
        </w:r>
        <w:r>
          <w:fldChar w:fldCharType="begin"/>
        </w:r>
        <w:r>
          <w:instrText xml:space="preserve"> PAGEREF _Toc5693 \h </w:instrText>
        </w:r>
        <w:r>
          <w:fldChar w:fldCharType="separate"/>
        </w:r>
        <w:r>
          <w:t>68</w:t>
        </w:r>
        <w:r>
          <w:fldChar w:fldCharType="end"/>
        </w:r>
      </w:hyperlink>
    </w:p>
    <w:p>
      <w:pPr>
        <w:pStyle w:val="TOC2"/>
        <w:tabs>
          <w:tab w:val="right" w:leader="dot" w:pos="8306"/>
        </w:tabs>
      </w:pPr>
      <w:hyperlink w:anchor="_Toc29428" w:history="1">
        <w:r>
          <w:rPr>
            <w:rFonts w:ascii="仿宋" w:eastAsia="仿宋" w:hAnsi="仿宋" w:cs="仿宋" w:hint="eastAsia"/>
            <w:lang w:eastAsia="zh-CN"/>
          </w:rPr>
          <w:t>(一)、合作伙伴选择与合作方式</w:t>
        </w:r>
        <w:r>
          <w:tab/>
        </w:r>
        <w:r>
          <w:fldChar w:fldCharType="begin"/>
        </w:r>
        <w:r>
          <w:instrText xml:space="preserve"> PAGEREF _Toc29428 \h </w:instrText>
        </w:r>
        <w:r>
          <w:fldChar w:fldCharType="separate"/>
        </w:r>
        <w:r>
          <w:t>68</w:t>
        </w:r>
        <w:r>
          <w:fldChar w:fldCharType="end"/>
        </w:r>
      </w:hyperlink>
    </w:p>
    <w:p>
      <w:pPr>
        <w:pStyle w:val="TOC2"/>
        <w:tabs>
          <w:tab w:val="right" w:leader="dot" w:pos="8306"/>
        </w:tabs>
      </w:pPr>
      <w:hyperlink w:anchor="_Toc19030" w:history="1">
        <w:r>
          <w:rPr>
            <w:rFonts w:ascii="仿宋" w:eastAsia="仿宋" w:hAnsi="仿宋" w:cs="仿宋" w:hint="eastAsia"/>
            <w:lang w:eastAsia="zh-CN"/>
          </w:rPr>
          <w:t>(二)、交流与合作平台搭建</w:t>
        </w:r>
        <w:r>
          <w:tab/>
        </w:r>
        <w:r>
          <w:fldChar w:fldCharType="begin"/>
        </w:r>
        <w:r>
          <w:instrText xml:space="preserve"> PAGEREF _Toc19030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9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85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743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生物有机肥料类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物有机肥料类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有机肥料类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物有机肥料类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546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生物有机肥料类项目的必要性在当前经济和社会背景下表现得尤为重要，其对市场需求的满足、技术创新的推动、社会经济发展的促进以及环境可持续性的提高，共同构成了项目建设的核心价值和必要性。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物有机肥料类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生物有机肥料类项目在其专注的领域内，特别是在人工智能和数据科学方面，有望推动显著的技术革新。项目的研发活动不仅有望孕育出改变行业运作方式的新技术，还可能在长远中影响整个技术生态系统。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生物有机肥料类项目还致力于提升当地居民的技能和就业能力，通过与当地教育机构合作提供培训和教育机会，从而提高社区整体的生活水平和社会福祉。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物有机肥料类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708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生物有机肥料类项目的建设和发展得益于一系列有利条件，这些条件涵盖了技术优势、市场潜力、政策支持、人力资源、基础设施以及投资和合作伙伴的支持，共同构成了项目成功的坚实基础。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物有机肥料类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物有机肥料类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7176"/>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7273"/>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直接收益：假设生物有机肥料类项目的产品或服务年销售收入为XX万元。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7150"/>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生物有机肥料类项目通过引入先进的人工智能技术优化生产流程，例如自动化的物流系统和智能数据分析，可能大幅提高产品的质量和生产效率。这可能迫使竞争对手也必须投资于类似技术，以保持市场竞争力。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有机肥料类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若生物有机肥料类项目成功推广新型环保产品，比如采用可回收材料的包装，可能会激发消费者对可持续产品的需求。这种需求的增长可能迫使整个行业转向更环保的产品设计和生产方法。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生物有机肥料类项目在减少环境影响方面的努力，如实施零废物生产和减少二氧化碳排放，可能会促使行业设立更高的环保标准。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生物有机肥料类项目对新原料和技术的需求可能促使供应商调整生产策略，比如采用更环保的生产方法或开发新型原材料。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4998"/>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有机肥料类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https://d.book118.com/275223343014011042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251EE6"/>
    <w:rsid w:val="23251E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5223343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2024-01-04T14:05:00Z</dcterms:created>
  <dcterms:modified xsi:type="dcterms:W3CDTF">2024-01-04T14:06:32Z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78A4B40B377B4167811399EA09C90C40_11</vt:lpwstr>
  </property>
  <property fmtid="{D5CDD505-2E9C-101B-9397-08002B2CF9AE}" pid="3" name="KSOProductBuildVer">
    <vt:lpwstr>2052-12.1.0.16120</vt:lpwstr>
  </property>
</Properties>
</file>