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印刷电路板化学品行业相关公司设立可行性研究报告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6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_Toc27568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3" w:history="1">
        <w:r>
          <w:rPr>
            <w:rFonts w:ascii="仿宋" w:eastAsia="仿宋" w:hAnsi="仿宋" w:cs="仿宋" w:hint="eastAsia"/>
            <w:lang w:eastAsia="zh-CN"/>
          </w:rPr>
          <w:t>一、印刷电路板化学品项目概况</w:t>
        </w:r>
        <w:r>
          <w:tab/>
        </w:r>
        <w:r>
          <w:fldChar w:fldCharType="begin"/>
        </w:r>
        <w:r>
          <w:instrText xml:space="preserve"> PAGEREF _Toc8863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_Toc23194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0" w:history="1">
        <w:r>
          <w:rPr>
            <w:rFonts w:ascii="仿宋" w:eastAsia="仿宋" w:hAnsi="仿宋" w:cs="仿宋" w:hint="eastAsia"/>
            <w:lang w:eastAsia="zh-CN"/>
          </w:rPr>
          <w:t>(二)、印刷电路板化学品项目提出的理由</w:t>
        </w:r>
        <w:r>
          <w:tab/>
        </w:r>
        <w:r>
          <w:fldChar w:fldCharType="begin"/>
        </w:r>
        <w:r>
          <w:instrText xml:space="preserve"> PAGEREF _Toc13440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8" w:history="1">
        <w:r>
          <w:rPr>
            <w:rFonts w:ascii="仿宋" w:eastAsia="仿宋" w:hAnsi="仿宋" w:cs="仿宋" w:hint="eastAsia"/>
            <w:lang w:eastAsia="zh-CN"/>
          </w:rPr>
          <w:t>(三)、印刷电路板化学品项目选址</w:t>
        </w:r>
        <w:r>
          <w:tab/>
        </w:r>
        <w:r>
          <w:fldChar w:fldCharType="begin"/>
        </w:r>
        <w:r>
          <w:instrText xml:space="preserve"> PAGEREF _Toc6328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_Toc28673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_Toc4424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6" w:history="1">
        <w:r>
          <w:rPr>
            <w:rFonts w:ascii="仿宋" w:eastAsia="仿宋" w:hAnsi="仿宋" w:cs="仿宋" w:hint="eastAsia"/>
            <w:lang w:eastAsia="zh-CN"/>
          </w:rPr>
          <w:t>(六)、印刷电路板化学品项目投资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5" w:history="1">
        <w:r>
          <w:rPr>
            <w:rFonts w:ascii="仿宋" w:eastAsia="仿宋" w:hAnsi="仿宋" w:cs="仿宋" w:hint="eastAsia"/>
            <w:lang w:eastAsia="zh-CN"/>
          </w:rPr>
          <w:t>(七)、印刷电路板化学品项目进度规划</w:t>
        </w:r>
        <w:r>
          <w:tab/>
        </w:r>
        <w:r>
          <w:fldChar w:fldCharType="begin"/>
        </w:r>
        <w:r>
          <w:instrText xml:space="preserve"> PAGEREF _Toc10835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8" w:history="1">
        <w:r>
          <w:rPr>
            <w:rFonts w:ascii="仿宋" w:eastAsia="仿宋" w:hAnsi="仿宋" w:cs="仿宋" w:hint="eastAsia"/>
            <w:lang w:eastAsia="zh-CN"/>
          </w:rPr>
          <w:t>(九)、印刷电路板化学品项目综合评价</w:t>
        </w:r>
        <w:r>
          <w:tab/>
        </w:r>
        <w:r>
          <w:fldChar w:fldCharType="begin"/>
        </w:r>
        <w:r>
          <w:instrText xml:space="preserve"> PAGEREF _Toc16958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_Toc30583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_Toc21166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_Toc26643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_Toc11192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_Toc10879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_Toc4474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_Toc6029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_Toc2017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_Toc12527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_Toc23895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_Toc24663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_Toc21957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8" w:history="1">
        <w:r>
          <w:rPr>
            <w:rFonts w:ascii="仿宋" w:eastAsia="仿宋" w:hAnsi="仿宋" w:cs="仿宋" w:hint="eastAsia"/>
            <w:lang w:eastAsia="zh-CN"/>
          </w:rPr>
          <w:t>(七)、印刷电路板化学品项目建设必要性分析</w:t>
        </w:r>
        <w:r>
          <w:tab/>
        </w:r>
        <w:r>
          <w:fldChar w:fldCharType="begin"/>
        </w:r>
        <w:r>
          <w:instrText xml:space="preserve"> PAGEREF _Toc20948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8" w:history="1">
        <w:r>
          <w:rPr>
            <w:rFonts w:ascii="仿宋" w:eastAsia="仿宋" w:hAnsi="仿宋" w:cs="仿宋" w:hint="eastAsia"/>
            <w:lang w:eastAsia="zh-CN"/>
          </w:rPr>
          <w:t>(一)、印刷电路板化学品项目选址原则</w:t>
        </w:r>
        <w:r>
          <w:tab/>
        </w:r>
        <w:r>
          <w:fldChar w:fldCharType="begin"/>
        </w:r>
        <w:r>
          <w:instrText xml:space="preserve"> PAGEREF _Toc14898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_Toc31786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_Toc26764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_Toc32182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6" w:history="1">
        <w:r>
          <w:rPr>
            <w:rFonts w:ascii="仿宋" w:eastAsia="仿宋" w:hAnsi="仿宋" w:cs="仿宋" w:hint="eastAsia"/>
            <w:lang w:eastAsia="zh-CN"/>
          </w:rPr>
          <w:t>(五)、印刷电路板化学品项目选址综合评价</w:t>
        </w:r>
        <w:r>
          <w:tab/>
        </w:r>
        <w:r>
          <w:fldChar w:fldCharType="begin"/>
        </w:r>
        <w:r>
          <w:instrText xml:space="preserve"> PAGEREF _Toc7096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_Toc9189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_Toc13492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_Toc22131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_Toc17440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_Toc21518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3" w:history="1">
        <w:r>
          <w:rPr>
            <w:rFonts w:ascii="仿宋" w:eastAsia="仿宋" w:hAnsi="仿宋" w:cs="仿宋" w:hint="eastAsia"/>
            <w:lang w:eastAsia="zh-CN"/>
          </w:rPr>
          <w:t>(五)、印刷电路板化学品项目总投资</w:t>
        </w:r>
        <w:r>
          <w:tab/>
        </w:r>
        <w:r>
          <w:fldChar w:fldCharType="begin"/>
        </w:r>
        <w:r>
          <w:instrText xml:space="preserve"> PAGEREF _Toc25683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_Toc21130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9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_Toc19779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02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_Toc26028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_Toc14499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_Toc8152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2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2" w:history="1">
        <w:r>
          <w:rPr>
            <w:rFonts w:ascii="仿宋" w:eastAsia="仿宋" w:hAnsi="仿宋" w:cs="仿宋" w:hint="eastAsia"/>
            <w:lang w:eastAsia="zh-CN"/>
          </w:rPr>
          <w:t>(一)、印刷电路板化学品项目背景分析</w:t>
        </w:r>
        <w:r>
          <w:tab/>
        </w:r>
        <w:r>
          <w:fldChar w:fldCharType="begin"/>
        </w:r>
        <w:r>
          <w:instrText xml:space="preserve"> PAGEREF _Toc27322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2" w:history="1">
        <w:r>
          <w:rPr>
            <w:rFonts w:ascii="仿宋" w:eastAsia="仿宋" w:hAnsi="仿宋" w:cs="仿宋" w:hint="eastAsia"/>
            <w:lang w:eastAsia="zh-CN"/>
          </w:rPr>
          <w:t>(二)、印刷电路板化学品项目建设必要性分析</w:t>
        </w:r>
        <w:r>
          <w:tab/>
        </w:r>
        <w:r>
          <w:fldChar w:fldCharType="begin"/>
        </w:r>
        <w:r>
          <w:instrText xml:space="preserve"> PAGEREF _Toc8112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_Toc7483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_Toc17922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_Toc17257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_Toc4140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_Toc5741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_Toc19395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_Toc27237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4" w:history="1">
        <w:r>
          <w:rPr>
            <w:rFonts w:ascii="仿宋" w:eastAsia="仿宋" w:hAnsi="仿宋" w:cs="仿宋" w:hint="eastAsia"/>
            <w:lang w:eastAsia="zh-CN"/>
          </w:rPr>
          <w:t>十、印刷电路板化学品项目经济效益</w:t>
        </w:r>
        <w:r>
          <w:tab/>
        </w:r>
        <w:r>
          <w:fldChar w:fldCharType="begin"/>
        </w:r>
        <w:r>
          <w:instrText xml:space="preserve"> PAGEREF _Toc19904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_Toc13403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_Toc9011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2" w:history="1">
        <w:r>
          <w:rPr>
            <w:rFonts w:ascii="仿宋" w:eastAsia="仿宋" w:hAnsi="仿宋" w:cs="仿宋" w:hint="eastAsia"/>
            <w:lang w:eastAsia="zh-CN"/>
          </w:rPr>
          <w:t>(三)、印刷电路板化学品项目盈利能力分析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_Toc29845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_Toc13667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50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_Toc23050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0" w:history="1">
        <w:r>
          <w:rPr>
            <w:rFonts w:ascii="仿宋" w:eastAsia="仿宋" w:hAnsi="仿宋" w:cs="仿宋" w:hint="eastAsia"/>
            <w:lang w:eastAsia="zh-CN"/>
          </w:rPr>
          <w:t>(一)、社会责任印刷电路板化学品项目</w:t>
        </w:r>
        <w:r>
          <w:tab/>
        </w:r>
        <w:r>
          <w:fldChar w:fldCharType="begin"/>
        </w:r>
        <w:r>
          <w:instrText xml:space="preserve"> PAGEREF _Toc32020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_Toc9236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_Toc29037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_Toc9537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_Toc27445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6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863"/>
      <w:r>
        <w:rPr>
          <w:rFonts w:ascii="仿宋" w:eastAsia="仿宋" w:hAnsi="仿宋" w:cs="仿宋" w:hint="eastAsia"/>
          <w:sz w:val="28"/>
          <w:lang w:eastAsia="zh-CN"/>
        </w:rPr>
        <w:t>一、印刷电路板化学品项目概况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9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440"/>
      <w:r>
        <w:rPr>
          <w:rFonts w:ascii="仿宋" w:eastAsia="仿宋" w:hAnsi="仿宋" w:cs="仿宋" w:hint="eastAsia"/>
          <w:sz w:val="28"/>
          <w:lang w:eastAsia="zh-CN"/>
        </w:rPr>
        <w:t>(二)、印刷电路板化学品项目提出的理由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印刷电路板化学品项目提出的理由可能包括以下几个方面：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市场需求：随着人们对生活品质的追求，对印刷电路板化学品的需求也在不断增加。市场上对于高品质、符合个性化需求的印刷电路板化学品需求量大，因此印刷电路板化学品项目可以满足这一市场需求。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利润空间：印刷电路板化学品行业的利润空间较大，通过生产和销售高品质的印刷电路板化学品，可以获得可观的利润。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印刷电路板化学品行业是一个不断创新和发展的行业，随着人们生活方式和审美观念的改变，对印刷电路板化学品的需求也在不断变化。因此，在印刷电路板化学品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印刷电路板化学品行业也开始注重环保和可持续性发展。通过使用环保材料和生产工艺，印刷电路板化学品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个人兴趣和激情：一些人可能对印刷电路板化学品设计和制造有着浓厚的兴趣和激情，他们希望通过自己的努力和创新，提供更好的印刷电路板化学品产品和服务，满足消费者的需求。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印刷电路板化学品项目的理由可能因具体情况而异，不同的印刷电路板化学品项目可能有不同的原因和背景。因此，在选择印刷电路板化学品项目时，我们需要根据自己的实际情况和需求来综合考虑各种因素，并选择最适合自己的印刷电路板化学品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328"/>
      <w:r>
        <w:rPr>
          <w:rFonts w:ascii="仿宋" w:eastAsia="仿宋" w:hAnsi="仿宋" w:cs="仿宋" w:hint="eastAsia"/>
          <w:sz w:val="28"/>
          <w:lang w:eastAsia="zh-CN"/>
        </w:rPr>
        <w:t>(三)、印刷电路板化学品项目选址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https://d.book118.com/275231342332011043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印刷电路板化学品行业相关公司设立可行性研究报告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印刷电路板化学品行业相关公司设立可行性研究报告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印刷电路板化学品行业相关公司设立可行性研究报告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印刷电路板化学品行业相关公司设立可行性研究报告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印刷电路板化学品行业相关公司设立可行性研究报告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75231342332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2024-01-16T15:18:00Z</dcterms:created>
  <dcterms:modified xsi:type="dcterms:W3CDTF">2024-01-16T15:18:12Z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DDA9A8FB27A64C668C35C6FC8B56DFF4_11</vt:lpwstr>
  </property>
  <property fmtid="{D5CDD505-2E9C-101B-9397-08002B2CF9AE}" pid="3" name="KSOProductBuildVer">
    <vt:lpwstr>2052-12.1.0.16120</vt:lpwstr>
  </property>
</Properties>
</file>