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健身项目建设总纲及方案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68" w:history="1">
        <w:r>
          <w:rPr>
            <w:rFonts w:ascii="仿宋" w:eastAsia="仿宋" w:hAnsi="仿宋" w:cs="仿宋" w:hint="eastAsia"/>
            <w:lang w:eastAsia="zh-CN"/>
          </w:rPr>
          <w:t>前言</w:t>
        </w:r>
        <w:r>
          <w:tab/>
        </w:r>
        <w:r>
          <w:fldChar w:fldCharType="begin"/>
        </w:r>
        <w:r>
          <w:instrText xml:space="preserve"> PAGEREF _Toc4268 \h </w:instrText>
        </w:r>
        <w:r>
          <w:fldChar w:fldCharType="separate"/>
        </w:r>
        <w:r>
          <w:t>3</w:t>
        </w:r>
        <w:r>
          <w:fldChar w:fldCharType="end"/>
        </w:r>
      </w:hyperlink>
    </w:p>
    <w:p>
      <w:pPr>
        <w:pStyle w:val="TOC1"/>
        <w:tabs>
          <w:tab w:val="right" w:leader="dot" w:pos="8306"/>
        </w:tabs>
      </w:pPr>
      <w:hyperlink w:anchor="_Toc32737" w:history="1">
        <w:r>
          <w:rPr>
            <w:rFonts w:ascii="仿宋" w:eastAsia="仿宋" w:hAnsi="仿宋" w:cs="仿宋" w:hint="eastAsia"/>
            <w:lang w:eastAsia="zh-CN"/>
          </w:rPr>
          <w:t>一、发展规划、产业政策和行业准入分析</w:t>
        </w:r>
        <w:r>
          <w:tab/>
        </w:r>
        <w:r>
          <w:fldChar w:fldCharType="begin"/>
        </w:r>
        <w:r>
          <w:instrText xml:space="preserve"> PAGEREF _Toc32737 \h </w:instrText>
        </w:r>
        <w:r>
          <w:fldChar w:fldCharType="separate"/>
        </w:r>
        <w:r>
          <w:t>3</w:t>
        </w:r>
        <w:r>
          <w:fldChar w:fldCharType="end"/>
        </w:r>
      </w:hyperlink>
    </w:p>
    <w:p>
      <w:pPr>
        <w:pStyle w:val="TOC2"/>
        <w:tabs>
          <w:tab w:val="right" w:leader="dot" w:pos="8306"/>
        </w:tabs>
      </w:pPr>
      <w:hyperlink w:anchor="_Toc11188" w:history="1">
        <w:r>
          <w:rPr>
            <w:rFonts w:ascii="仿宋" w:eastAsia="仿宋" w:hAnsi="仿宋" w:cs="仿宋" w:hint="eastAsia"/>
            <w:lang w:eastAsia="zh-CN"/>
          </w:rPr>
          <w:t>(一)、发展规划分析</w:t>
        </w:r>
        <w:r>
          <w:tab/>
        </w:r>
        <w:r>
          <w:fldChar w:fldCharType="begin"/>
        </w:r>
        <w:r>
          <w:instrText xml:space="preserve"> PAGEREF _Toc11188 \h </w:instrText>
        </w:r>
        <w:r>
          <w:fldChar w:fldCharType="separate"/>
        </w:r>
        <w:r>
          <w:t>3</w:t>
        </w:r>
        <w:r>
          <w:fldChar w:fldCharType="end"/>
        </w:r>
      </w:hyperlink>
    </w:p>
    <w:p>
      <w:pPr>
        <w:pStyle w:val="TOC2"/>
        <w:tabs>
          <w:tab w:val="right" w:leader="dot" w:pos="8306"/>
        </w:tabs>
      </w:pPr>
      <w:hyperlink w:anchor="_Toc7699" w:history="1">
        <w:r>
          <w:rPr>
            <w:rFonts w:ascii="仿宋" w:eastAsia="仿宋" w:hAnsi="仿宋" w:cs="仿宋" w:hint="eastAsia"/>
            <w:lang w:eastAsia="zh-CN"/>
          </w:rPr>
          <w:t>(二)、产业政策分析</w:t>
        </w:r>
        <w:r>
          <w:tab/>
        </w:r>
        <w:r>
          <w:fldChar w:fldCharType="begin"/>
        </w:r>
        <w:r>
          <w:instrText xml:space="preserve"> PAGEREF _Toc7699 \h </w:instrText>
        </w:r>
        <w:r>
          <w:fldChar w:fldCharType="separate"/>
        </w:r>
        <w:r>
          <w:t>5</w:t>
        </w:r>
        <w:r>
          <w:fldChar w:fldCharType="end"/>
        </w:r>
      </w:hyperlink>
    </w:p>
    <w:p>
      <w:pPr>
        <w:pStyle w:val="TOC2"/>
        <w:tabs>
          <w:tab w:val="right" w:leader="dot" w:pos="8306"/>
        </w:tabs>
      </w:pPr>
      <w:hyperlink w:anchor="_Toc32480" w:history="1">
        <w:r>
          <w:rPr>
            <w:rFonts w:ascii="仿宋" w:eastAsia="仿宋" w:hAnsi="仿宋" w:cs="仿宋" w:hint="eastAsia"/>
            <w:lang w:eastAsia="zh-CN"/>
          </w:rPr>
          <w:t>(三)、行业准入分析</w:t>
        </w:r>
        <w:r>
          <w:tab/>
        </w:r>
        <w:r>
          <w:fldChar w:fldCharType="begin"/>
        </w:r>
        <w:r>
          <w:instrText xml:space="preserve"> PAGEREF _Toc32480 \h </w:instrText>
        </w:r>
        <w:r>
          <w:fldChar w:fldCharType="separate"/>
        </w:r>
        <w:r>
          <w:t>6</w:t>
        </w:r>
        <w:r>
          <w:fldChar w:fldCharType="end"/>
        </w:r>
      </w:hyperlink>
    </w:p>
    <w:p>
      <w:pPr>
        <w:pStyle w:val="TOC1"/>
        <w:tabs>
          <w:tab w:val="right" w:leader="dot" w:pos="8306"/>
        </w:tabs>
      </w:pPr>
      <w:hyperlink w:anchor="_Toc10349" w:history="1">
        <w:r>
          <w:rPr>
            <w:rFonts w:ascii="仿宋" w:eastAsia="仿宋" w:hAnsi="仿宋" w:cs="仿宋" w:hint="eastAsia"/>
            <w:lang w:eastAsia="zh-CN"/>
          </w:rPr>
          <w:t>二、健身项目概论</w:t>
        </w:r>
        <w:r>
          <w:tab/>
        </w:r>
        <w:r>
          <w:fldChar w:fldCharType="begin"/>
        </w:r>
        <w:r>
          <w:instrText xml:space="preserve"> PAGEREF _Toc10349 \h </w:instrText>
        </w:r>
        <w:r>
          <w:fldChar w:fldCharType="separate"/>
        </w:r>
        <w:r>
          <w:t>7</w:t>
        </w:r>
        <w:r>
          <w:fldChar w:fldCharType="end"/>
        </w:r>
      </w:hyperlink>
    </w:p>
    <w:p>
      <w:pPr>
        <w:pStyle w:val="TOC2"/>
        <w:tabs>
          <w:tab w:val="right" w:leader="dot" w:pos="8306"/>
        </w:tabs>
      </w:pPr>
      <w:hyperlink w:anchor="_Toc11480" w:history="1">
        <w:r>
          <w:rPr>
            <w:rFonts w:ascii="仿宋" w:eastAsia="仿宋" w:hAnsi="仿宋" w:cs="仿宋" w:hint="eastAsia"/>
            <w:lang w:eastAsia="zh-CN"/>
          </w:rPr>
          <w:t>(一)、项目申报单位概况</w:t>
        </w:r>
        <w:r>
          <w:tab/>
        </w:r>
        <w:r>
          <w:fldChar w:fldCharType="begin"/>
        </w:r>
        <w:r>
          <w:instrText xml:space="preserve"> PAGEREF _Toc11480 \h </w:instrText>
        </w:r>
        <w:r>
          <w:fldChar w:fldCharType="separate"/>
        </w:r>
        <w:r>
          <w:t>7</w:t>
        </w:r>
        <w:r>
          <w:fldChar w:fldCharType="end"/>
        </w:r>
      </w:hyperlink>
    </w:p>
    <w:p>
      <w:pPr>
        <w:pStyle w:val="TOC2"/>
        <w:tabs>
          <w:tab w:val="right" w:leader="dot" w:pos="8306"/>
        </w:tabs>
      </w:pPr>
      <w:hyperlink w:anchor="_Toc11663" w:history="1">
        <w:r>
          <w:rPr>
            <w:rFonts w:ascii="仿宋" w:eastAsia="仿宋" w:hAnsi="仿宋" w:cs="仿宋" w:hint="eastAsia"/>
            <w:lang w:eastAsia="zh-CN"/>
          </w:rPr>
          <w:t>(二)、项目概况</w:t>
        </w:r>
        <w:r>
          <w:tab/>
        </w:r>
        <w:r>
          <w:fldChar w:fldCharType="begin"/>
        </w:r>
        <w:r>
          <w:instrText xml:space="preserve"> PAGEREF _Toc11663 \h </w:instrText>
        </w:r>
        <w:r>
          <w:fldChar w:fldCharType="separate"/>
        </w:r>
        <w:r>
          <w:t>8</w:t>
        </w:r>
        <w:r>
          <w:fldChar w:fldCharType="end"/>
        </w:r>
      </w:hyperlink>
    </w:p>
    <w:p>
      <w:pPr>
        <w:pStyle w:val="TOC1"/>
        <w:tabs>
          <w:tab w:val="right" w:leader="dot" w:pos="8306"/>
        </w:tabs>
      </w:pPr>
      <w:hyperlink w:anchor="_Toc3569" w:history="1">
        <w:r>
          <w:rPr>
            <w:rFonts w:ascii="仿宋" w:eastAsia="仿宋" w:hAnsi="仿宋" w:cs="仿宋" w:hint="eastAsia"/>
            <w:lang w:eastAsia="zh-CN"/>
          </w:rPr>
          <w:t>三、社会影响分析</w:t>
        </w:r>
        <w:r>
          <w:tab/>
        </w:r>
        <w:r>
          <w:fldChar w:fldCharType="begin"/>
        </w:r>
        <w:r>
          <w:instrText xml:space="preserve"> PAGEREF _Toc3569 \h </w:instrText>
        </w:r>
        <w:r>
          <w:fldChar w:fldCharType="separate"/>
        </w:r>
        <w:r>
          <w:t>11</w:t>
        </w:r>
        <w:r>
          <w:fldChar w:fldCharType="end"/>
        </w:r>
      </w:hyperlink>
    </w:p>
    <w:p>
      <w:pPr>
        <w:pStyle w:val="TOC2"/>
        <w:tabs>
          <w:tab w:val="right" w:leader="dot" w:pos="8306"/>
        </w:tabs>
      </w:pPr>
      <w:hyperlink w:anchor="_Toc24552" w:history="1">
        <w:r>
          <w:rPr>
            <w:rFonts w:ascii="仿宋" w:eastAsia="仿宋" w:hAnsi="仿宋" w:cs="仿宋" w:hint="eastAsia"/>
            <w:lang w:eastAsia="zh-CN"/>
          </w:rPr>
          <w:t>(一)、社会影响效果分析</w:t>
        </w:r>
        <w:r>
          <w:tab/>
        </w:r>
        <w:r>
          <w:fldChar w:fldCharType="begin"/>
        </w:r>
        <w:r>
          <w:instrText xml:space="preserve"> PAGEREF _Toc24552 \h </w:instrText>
        </w:r>
        <w:r>
          <w:fldChar w:fldCharType="separate"/>
        </w:r>
        <w:r>
          <w:t>11</w:t>
        </w:r>
        <w:r>
          <w:fldChar w:fldCharType="end"/>
        </w:r>
      </w:hyperlink>
    </w:p>
    <w:p>
      <w:pPr>
        <w:pStyle w:val="TOC2"/>
        <w:tabs>
          <w:tab w:val="right" w:leader="dot" w:pos="8306"/>
        </w:tabs>
      </w:pPr>
      <w:hyperlink w:anchor="_Toc160" w:history="1">
        <w:r>
          <w:rPr>
            <w:rFonts w:ascii="仿宋" w:eastAsia="仿宋" w:hAnsi="仿宋" w:cs="仿宋" w:hint="eastAsia"/>
            <w:lang w:eastAsia="zh-CN"/>
          </w:rPr>
          <w:t>(二)、社会适应性分析</w:t>
        </w:r>
        <w:r>
          <w:tab/>
        </w:r>
        <w:r>
          <w:fldChar w:fldCharType="begin"/>
        </w:r>
        <w:r>
          <w:instrText xml:space="preserve"> PAGEREF _Toc160 \h </w:instrText>
        </w:r>
        <w:r>
          <w:fldChar w:fldCharType="separate"/>
        </w:r>
        <w:r>
          <w:t>14</w:t>
        </w:r>
        <w:r>
          <w:fldChar w:fldCharType="end"/>
        </w:r>
      </w:hyperlink>
    </w:p>
    <w:p>
      <w:pPr>
        <w:pStyle w:val="TOC2"/>
        <w:tabs>
          <w:tab w:val="right" w:leader="dot" w:pos="8306"/>
        </w:tabs>
      </w:pPr>
      <w:hyperlink w:anchor="_Toc19150" w:history="1">
        <w:r>
          <w:rPr>
            <w:rFonts w:ascii="仿宋" w:eastAsia="仿宋" w:hAnsi="仿宋" w:cs="仿宋" w:hint="eastAsia"/>
            <w:lang w:eastAsia="zh-CN"/>
          </w:rPr>
          <w:t>(三)、社会风险及对策分析</w:t>
        </w:r>
        <w:r>
          <w:tab/>
        </w:r>
        <w:r>
          <w:fldChar w:fldCharType="begin"/>
        </w:r>
        <w:r>
          <w:instrText xml:space="preserve"> PAGEREF _Toc19150 \h </w:instrText>
        </w:r>
        <w:r>
          <w:fldChar w:fldCharType="separate"/>
        </w:r>
        <w:r>
          <w:t>15</w:t>
        </w:r>
        <w:r>
          <w:fldChar w:fldCharType="end"/>
        </w:r>
      </w:hyperlink>
    </w:p>
    <w:p>
      <w:pPr>
        <w:pStyle w:val="TOC1"/>
        <w:tabs>
          <w:tab w:val="right" w:leader="dot" w:pos="8306"/>
        </w:tabs>
      </w:pPr>
      <w:hyperlink w:anchor="_Toc22195" w:history="1">
        <w:r>
          <w:rPr>
            <w:rFonts w:ascii="仿宋" w:eastAsia="仿宋" w:hAnsi="仿宋" w:cs="仿宋" w:hint="eastAsia"/>
            <w:lang w:eastAsia="zh-CN"/>
          </w:rPr>
          <w:t>四、背景、必要性分析</w:t>
        </w:r>
        <w:r>
          <w:tab/>
        </w:r>
        <w:r>
          <w:fldChar w:fldCharType="begin"/>
        </w:r>
        <w:r>
          <w:instrText xml:space="preserve"> PAGEREF _Toc22195 \h </w:instrText>
        </w:r>
        <w:r>
          <w:fldChar w:fldCharType="separate"/>
        </w:r>
        <w:r>
          <w:t>19</w:t>
        </w:r>
        <w:r>
          <w:fldChar w:fldCharType="end"/>
        </w:r>
      </w:hyperlink>
    </w:p>
    <w:p>
      <w:pPr>
        <w:pStyle w:val="TOC2"/>
        <w:tabs>
          <w:tab w:val="right" w:leader="dot" w:pos="8306"/>
        </w:tabs>
      </w:pPr>
      <w:hyperlink w:anchor="_Toc25955" w:history="1">
        <w:r>
          <w:rPr>
            <w:rFonts w:ascii="仿宋" w:eastAsia="仿宋" w:hAnsi="仿宋" w:cs="仿宋" w:hint="eastAsia"/>
            <w:lang w:eastAsia="zh-CN"/>
          </w:rPr>
          <w:t>(一)、项目建设背景</w:t>
        </w:r>
        <w:r>
          <w:tab/>
        </w:r>
        <w:r>
          <w:fldChar w:fldCharType="begin"/>
        </w:r>
        <w:r>
          <w:instrText xml:space="preserve"> PAGEREF _Toc25955 \h </w:instrText>
        </w:r>
        <w:r>
          <w:fldChar w:fldCharType="separate"/>
        </w:r>
        <w:r>
          <w:t>19</w:t>
        </w:r>
        <w:r>
          <w:fldChar w:fldCharType="end"/>
        </w:r>
      </w:hyperlink>
    </w:p>
    <w:p>
      <w:pPr>
        <w:pStyle w:val="TOC2"/>
        <w:tabs>
          <w:tab w:val="right" w:leader="dot" w:pos="8306"/>
        </w:tabs>
      </w:pPr>
      <w:hyperlink w:anchor="_Toc3369" w:history="1">
        <w:r>
          <w:rPr>
            <w:rFonts w:ascii="仿宋" w:eastAsia="仿宋" w:hAnsi="仿宋" w:cs="仿宋" w:hint="eastAsia"/>
            <w:lang w:eastAsia="zh-CN"/>
          </w:rPr>
          <w:t>(二)、必要性分析</w:t>
        </w:r>
        <w:r>
          <w:tab/>
        </w:r>
        <w:r>
          <w:fldChar w:fldCharType="begin"/>
        </w:r>
        <w:r>
          <w:instrText xml:space="preserve"> PAGEREF _Toc3369 \h </w:instrText>
        </w:r>
        <w:r>
          <w:fldChar w:fldCharType="separate"/>
        </w:r>
        <w:r>
          <w:t>20</w:t>
        </w:r>
        <w:r>
          <w:fldChar w:fldCharType="end"/>
        </w:r>
      </w:hyperlink>
    </w:p>
    <w:p>
      <w:pPr>
        <w:pStyle w:val="TOC2"/>
        <w:tabs>
          <w:tab w:val="right" w:leader="dot" w:pos="8306"/>
        </w:tabs>
      </w:pPr>
      <w:hyperlink w:anchor="_Toc6533" w:history="1">
        <w:r>
          <w:rPr>
            <w:rFonts w:ascii="仿宋" w:eastAsia="仿宋" w:hAnsi="仿宋" w:cs="仿宋" w:hint="eastAsia"/>
            <w:lang w:eastAsia="zh-CN"/>
          </w:rPr>
          <w:t>(三)、项目建设有利条件</w:t>
        </w:r>
        <w:r>
          <w:tab/>
        </w:r>
        <w:r>
          <w:fldChar w:fldCharType="begin"/>
        </w:r>
        <w:r>
          <w:instrText xml:space="preserve"> PAGEREF _Toc6533 \h </w:instrText>
        </w:r>
        <w:r>
          <w:fldChar w:fldCharType="separate"/>
        </w:r>
        <w:r>
          <w:t>21</w:t>
        </w:r>
        <w:r>
          <w:fldChar w:fldCharType="end"/>
        </w:r>
      </w:hyperlink>
    </w:p>
    <w:p>
      <w:pPr>
        <w:pStyle w:val="TOC1"/>
        <w:tabs>
          <w:tab w:val="right" w:leader="dot" w:pos="8306"/>
        </w:tabs>
      </w:pPr>
      <w:hyperlink w:anchor="_Toc11224" w:history="1">
        <w:r>
          <w:rPr>
            <w:rFonts w:ascii="仿宋" w:eastAsia="仿宋" w:hAnsi="仿宋" w:cs="仿宋" w:hint="eastAsia"/>
            <w:lang w:eastAsia="zh-CN"/>
          </w:rPr>
          <w:t>五、项目监理与质量保证</w:t>
        </w:r>
        <w:r>
          <w:tab/>
        </w:r>
        <w:r>
          <w:fldChar w:fldCharType="begin"/>
        </w:r>
        <w:r>
          <w:instrText xml:space="preserve"> PAGEREF _Toc11224 \h </w:instrText>
        </w:r>
        <w:r>
          <w:fldChar w:fldCharType="separate"/>
        </w:r>
        <w:r>
          <w:t>23</w:t>
        </w:r>
        <w:r>
          <w:fldChar w:fldCharType="end"/>
        </w:r>
      </w:hyperlink>
    </w:p>
    <w:p>
      <w:pPr>
        <w:pStyle w:val="TOC2"/>
        <w:tabs>
          <w:tab w:val="right" w:leader="dot" w:pos="8306"/>
        </w:tabs>
      </w:pPr>
      <w:hyperlink w:anchor="_Toc18268" w:history="1">
        <w:r>
          <w:rPr>
            <w:rFonts w:ascii="仿宋" w:eastAsia="仿宋" w:hAnsi="仿宋" w:cs="仿宋" w:hint="eastAsia"/>
            <w:lang w:eastAsia="zh-CN"/>
          </w:rPr>
          <w:t>(一)、监理体系构建</w:t>
        </w:r>
        <w:r>
          <w:tab/>
        </w:r>
        <w:r>
          <w:fldChar w:fldCharType="begin"/>
        </w:r>
        <w:r>
          <w:instrText xml:space="preserve"> PAGEREF _Toc18268 \h </w:instrText>
        </w:r>
        <w:r>
          <w:fldChar w:fldCharType="separate"/>
        </w:r>
        <w:r>
          <w:t>23</w:t>
        </w:r>
        <w:r>
          <w:fldChar w:fldCharType="end"/>
        </w:r>
      </w:hyperlink>
    </w:p>
    <w:p>
      <w:pPr>
        <w:pStyle w:val="TOC2"/>
        <w:tabs>
          <w:tab w:val="right" w:leader="dot" w:pos="8306"/>
        </w:tabs>
      </w:pPr>
      <w:hyperlink w:anchor="_Toc21320" w:history="1">
        <w:r>
          <w:rPr>
            <w:rFonts w:ascii="仿宋" w:eastAsia="仿宋" w:hAnsi="仿宋" w:cs="仿宋" w:hint="eastAsia"/>
            <w:lang w:eastAsia="zh-CN"/>
          </w:rPr>
          <w:t>(二)、质量保证体系实施</w:t>
        </w:r>
        <w:r>
          <w:tab/>
        </w:r>
        <w:r>
          <w:fldChar w:fldCharType="begin"/>
        </w:r>
        <w:r>
          <w:instrText xml:space="preserve"> PAGEREF _Toc21320 \h </w:instrText>
        </w:r>
        <w:r>
          <w:fldChar w:fldCharType="separate"/>
        </w:r>
        <w:r>
          <w:t>23</w:t>
        </w:r>
        <w:r>
          <w:fldChar w:fldCharType="end"/>
        </w:r>
      </w:hyperlink>
    </w:p>
    <w:p>
      <w:pPr>
        <w:pStyle w:val="TOC2"/>
        <w:tabs>
          <w:tab w:val="right" w:leader="dot" w:pos="8306"/>
        </w:tabs>
      </w:pPr>
      <w:hyperlink w:anchor="_Toc21065" w:history="1">
        <w:r>
          <w:rPr>
            <w:rFonts w:ascii="仿宋" w:eastAsia="仿宋" w:hAnsi="仿宋" w:cs="仿宋" w:hint="eastAsia"/>
            <w:lang w:eastAsia="zh-CN"/>
          </w:rPr>
          <w:t>(三)、监理与质量控制流程</w:t>
        </w:r>
        <w:r>
          <w:tab/>
        </w:r>
        <w:r>
          <w:fldChar w:fldCharType="begin"/>
        </w:r>
        <w:r>
          <w:instrText xml:space="preserve"> PAGEREF _Toc21065 \h </w:instrText>
        </w:r>
        <w:r>
          <w:fldChar w:fldCharType="separate"/>
        </w:r>
        <w:r>
          <w:t>24</w:t>
        </w:r>
        <w:r>
          <w:fldChar w:fldCharType="end"/>
        </w:r>
      </w:hyperlink>
    </w:p>
    <w:p>
      <w:pPr>
        <w:pStyle w:val="TOC1"/>
        <w:tabs>
          <w:tab w:val="right" w:leader="dot" w:pos="8306"/>
        </w:tabs>
      </w:pPr>
      <w:hyperlink w:anchor="_Toc29294" w:history="1">
        <w:r>
          <w:rPr>
            <w:rFonts w:ascii="仿宋" w:eastAsia="仿宋" w:hAnsi="仿宋" w:cs="仿宋" w:hint="eastAsia"/>
            <w:lang w:eastAsia="zh-CN"/>
          </w:rPr>
          <w:t>六、资源开发及综合利用分析</w:t>
        </w:r>
        <w:r>
          <w:tab/>
        </w:r>
        <w:r>
          <w:fldChar w:fldCharType="begin"/>
        </w:r>
        <w:r>
          <w:instrText xml:space="preserve"> PAGEREF _Toc29294 \h </w:instrText>
        </w:r>
        <w:r>
          <w:fldChar w:fldCharType="separate"/>
        </w:r>
        <w:r>
          <w:t>25</w:t>
        </w:r>
        <w:r>
          <w:fldChar w:fldCharType="end"/>
        </w:r>
      </w:hyperlink>
    </w:p>
    <w:p>
      <w:pPr>
        <w:pStyle w:val="TOC2"/>
        <w:tabs>
          <w:tab w:val="right" w:leader="dot" w:pos="8306"/>
        </w:tabs>
      </w:pPr>
      <w:hyperlink w:anchor="_Toc27190" w:history="1">
        <w:r>
          <w:rPr>
            <w:rFonts w:ascii="仿宋" w:eastAsia="仿宋" w:hAnsi="仿宋" w:cs="仿宋" w:hint="eastAsia"/>
            <w:lang w:eastAsia="zh-CN"/>
          </w:rPr>
          <w:t>(一)、资源开发方案</w:t>
        </w:r>
        <w:r>
          <w:tab/>
        </w:r>
        <w:r>
          <w:fldChar w:fldCharType="begin"/>
        </w:r>
        <w:r>
          <w:instrText xml:space="preserve"> PAGEREF _Toc27190 \h </w:instrText>
        </w:r>
        <w:r>
          <w:fldChar w:fldCharType="separate"/>
        </w:r>
        <w:r>
          <w:t>25</w:t>
        </w:r>
        <w:r>
          <w:fldChar w:fldCharType="end"/>
        </w:r>
      </w:hyperlink>
    </w:p>
    <w:p>
      <w:pPr>
        <w:pStyle w:val="TOC2"/>
        <w:tabs>
          <w:tab w:val="right" w:leader="dot" w:pos="8306"/>
        </w:tabs>
      </w:pPr>
      <w:hyperlink w:anchor="_Toc11048" w:history="1">
        <w:r>
          <w:rPr>
            <w:rFonts w:ascii="仿宋" w:eastAsia="仿宋" w:hAnsi="仿宋" w:cs="仿宋" w:hint="eastAsia"/>
            <w:lang w:eastAsia="zh-CN"/>
          </w:rPr>
          <w:t>(二)、资源利用方案</w:t>
        </w:r>
        <w:r>
          <w:tab/>
        </w:r>
        <w:r>
          <w:fldChar w:fldCharType="begin"/>
        </w:r>
        <w:r>
          <w:instrText xml:space="preserve"> PAGEREF _Toc11048 \h </w:instrText>
        </w:r>
        <w:r>
          <w:fldChar w:fldCharType="separate"/>
        </w:r>
        <w:r>
          <w:t>26</w:t>
        </w:r>
        <w:r>
          <w:fldChar w:fldCharType="end"/>
        </w:r>
      </w:hyperlink>
    </w:p>
    <w:p>
      <w:pPr>
        <w:pStyle w:val="TOC2"/>
        <w:tabs>
          <w:tab w:val="right" w:leader="dot" w:pos="8306"/>
        </w:tabs>
      </w:pPr>
      <w:hyperlink w:anchor="_Toc7331" w:history="1">
        <w:r>
          <w:rPr>
            <w:rFonts w:ascii="仿宋" w:eastAsia="仿宋" w:hAnsi="仿宋" w:cs="仿宋" w:hint="eastAsia"/>
            <w:lang w:eastAsia="zh-CN"/>
          </w:rPr>
          <w:t>(三)、资源节约措施</w:t>
        </w:r>
        <w:r>
          <w:tab/>
        </w:r>
        <w:r>
          <w:fldChar w:fldCharType="begin"/>
        </w:r>
        <w:r>
          <w:instrText xml:space="preserve"> PAGEREF _Toc7331 \h </w:instrText>
        </w:r>
        <w:r>
          <w:fldChar w:fldCharType="separate"/>
        </w:r>
        <w:r>
          <w:t>27</w:t>
        </w:r>
        <w:r>
          <w:fldChar w:fldCharType="end"/>
        </w:r>
      </w:hyperlink>
    </w:p>
    <w:p>
      <w:pPr>
        <w:pStyle w:val="TOC1"/>
        <w:tabs>
          <w:tab w:val="right" w:leader="dot" w:pos="8306"/>
        </w:tabs>
      </w:pPr>
      <w:hyperlink w:anchor="_Toc25513" w:history="1">
        <w:r>
          <w:rPr>
            <w:rFonts w:ascii="仿宋" w:eastAsia="仿宋" w:hAnsi="仿宋" w:cs="仿宋" w:hint="eastAsia"/>
            <w:lang w:eastAsia="zh-CN"/>
          </w:rPr>
          <w:t>七、环境保护与绿色发展</w:t>
        </w:r>
        <w:r>
          <w:tab/>
        </w:r>
        <w:r>
          <w:fldChar w:fldCharType="begin"/>
        </w:r>
        <w:r>
          <w:instrText xml:space="preserve"> PAGEREF _Toc25513 \h </w:instrText>
        </w:r>
        <w:r>
          <w:fldChar w:fldCharType="separate"/>
        </w:r>
        <w:r>
          <w:t>28</w:t>
        </w:r>
        <w:r>
          <w:fldChar w:fldCharType="end"/>
        </w:r>
      </w:hyperlink>
    </w:p>
    <w:p>
      <w:pPr>
        <w:pStyle w:val="TOC2"/>
        <w:tabs>
          <w:tab w:val="right" w:leader="dot" w:pos="8306"/>
        </w:tabs>
      </w:pPr>
      <w:hyperlink w:anchor="_Toc21222" w:history="1">
        <w:r>
          <w:rPr>
            <w:rFonts w:ascii="仿宋" w:eastAsia="仿宋" w:hAnsi="仿宋" w:cs="仿宋" w:hint="eastAsia"/>
            <w:lang w:eastAsia="zh-CN"/>
          </w:rPr>
          <w:t>(一)、环境保护措施</w:t>
        </w:r>
        <w:r>
          <w:tab/>
        </w:r>
        <w:r>
          <w:fldChar w:fldCharType="begin"/>
        </w:r>
        <w:r>
          <w:instrText xml:space="preserve"> PAGEREF _Toc21222 \h </w:instrText>
        </w:r>
        <w:r>
          <w:fldChar w:fldCharType="separate"/>
        </w:r>
        <w:r>
          <w:t>28</w:t>
        </w:r>
        <w:r>
          <w:fldChar w:fldCharType="end"/>
        </w:r>
      </w:hyperlink>
    </w:p>
    <w:p>
      <w:pPr>
        <w:pStyle w:val="TOC2"/>
        <w:tabs>
          <w:tab w:val="right" w:leader="dot" w:pos="8306"/>
        </w:tabs>
      </w:pPr>
      <w:hyperlink w:anchor="_Toc13365" w:history="1">
        <w:r>
          <w:rPr>
            <w:rFonts w:ascii="仿宋" w:eastAsia="仿宋" w:hAnsi="仿宋" w:cs="仿宋" w:hint="eastAsia"/>
            <w:lang w:eastAsia="zh-CN"/>
          </w:rPr>
          <w:t>(二)、绿色发展与可持续发展策略</w:t>
        </w:r>
        <w:r>
          <w:tab/>
        </w:r>
        <w:r>
          <w:fldChar w:fldCharType="begin"/>
        </w:r>
        <w:r>
          <w:instrText xml:space="preserve"> PAGEREF _Toc13365 \h </w:instrText>
        </w:r>
        <w:r>
          <w:fldChar w:fldCharType="separate"/>
        </w:r>
        <w:r>
          <w:t>30</w:t>
        </w:r>
        <w:r>
          <w:fldChar w:fldCharType="end"/>
        </w:r>
      </w:hyperlink>
    </w:p>
    <w:p>
      <w:pPr>
        <w:pStyle w:val="TOC1"/>
        <w:tabs>
          <w:tab w:val="right" w:leader="dot" w:pos="8306"/>
        </w:tabs>
      </w:pPr>
      <w:hyperlink w:anchor="_Toc20326" w:history="1">
        <w:r>
          <w:rPr>
            <w:rFonts w:ascii="仿宋" w:eastAsia="仿宋" w:hAnsi="仿宋" w:cs="仿宋" w:hint="eastAsia"/>
            <w:lang w:eastAsia="zh-CN"/>
          </w:rPr>
          <w:t>八、客户关系管理与市场拓展</w:t>
        </w:r>
        <w:r>
          <w:tab/>
        </w:r>
        <w:r>
          <w:fldChar w:fldCharType="begin"/>
        </w:r>
        <w:r>
          <w:instrText xml:space="preserve"> PAGEREF _Toc20326 \h </w:instrText>
        </w:r>
        <w:r>
          <w:fldChar w:fldCharType="separate"/>
        </w:r>
        <w:r>
          <w:t>31</w:t>
        </w:r>
        <w:r>
          <w:fldChar w:fldCharType="end"/>
        </w:r>
      </w:hyperlink>
    </w:p>
    <w:p>
      <w:pPr>
        <w:pStyle w:val="TOC2"/>
        <w:tabs>
          <w:tab w:val="right" w:leader="dot" w:pos="8306"/>
        </w:tabs>
      </w:pPr>
      <w:hyperlink w:anchor="_Toc7139" w:history="1">
        <w:r>
          <w:rPr>
            <w:rFonts w:ascii="仿宋" w:eastAsia="仿宋" w:hAnsi="仿宋" w:cs="仿宋" w:hint="eastAsia"/>
            <w:lang w:eastAsia="zh-CN"/>
          </w:rPr>
          <w:t>(一)、客户关系管理策略</w:t>
        </w:r>
        <w:r>
          <w:tab/>
        </w:r>
        <w:r>
          <w:fldChar w:fldCharType="begin"/>
        </w:r>
        <w:r>
          <w:instrText xml:space="preserve"> PAGEREF _Toc7139 \h </w:instrText>
        </w:r>
        <w:r>
          <w:fldChar w:fldCharType="separate"/>
        </w:r>
        <w:r>
          <w:t>31</w:t>
        </w:r>
        <w:r>
          <w:fldChar w:fldCharType="end"/>
        </w:r>
      </w:hyperlink>
    </w:p>
    <w:p>
      <w:pPr>
        <w:pStyle w:val="TOC2"/>
        <w:tabs>
          <w:tab w:val="right" w:leader="dot" w:pos="8306"/>
        </w:tabs>
      </w:pPr>
      <w:hyperlink w:anchor="_Toc2542" w:history="1">
        <w:r>
          <w:rPr>
            <w:rFonts w:ascii="仿宋" w:eastAsia="仿宋" w:hAnsi="仿宋" w:cs="仿宋" w:hint="eastAsia"/>
            <w:lang w:eastAsia="zh-CN"/>
          </w:rPr>
          <w:t>(二)、市场拓展方案</w:t>
        </w:r>
        <w:r>
          <w:tab/>
        </w:r>
        <w:r>
          <w:fldChar w:fldCharType="begin"/>
        </w:r>
        <w:r>
          <w:instrText xml:space="preserve"> PAGEREF _Toc2542 \h </w:instrText>
        </w:r>
        <w:r>
          <w:fldChar w:fldCharType="separate"/>
        </w:r>
        <w:r>
          <w:t>32</w:t>
        </w:r>
        <w:r>
          <w:fldChar w:fldCharType="end"/>
        </w:r>
      </w:hyperlink>
    </w:p>
    <w:p>
      <w:pPr>
        <w:pStyle w:val="TOC1"/>
        <w:tabs>
          <w:tab w:val="right" w:leader="dot" w:pos="8306"/>
        </w:tabs>
      </w:pPr>
      <w:hyperlink w:anchor="_Toc31801" w:history="1">
        <w:r>
          <w:rPr>
            <w:rFonts w:ascii="仿宋" w:eastAsia="仿宋" w:hAnsi="仿宋" w:cs="仿宋" w:hint="eastAsia"/>
            <w:lang w:eastAsia="zh-CN"/>
          </w:rPr>
          <w:t>九、环境保护与治理方案</w:t>
        </w:r>
        <w:r>
          <w:tab/>
        </w:r>
        <w:r>
          <w:fldChar w:fldCharType="begin"/>
        </w:r>
        <w:r>
          <w:instrText xml:space="preserve"> PAGEREF _Toc31801 \h </w:instrText>
        </w:r>
        <w:r>
          <w:fldChar w:fldCharType="separate"/>
        </w:r>
        <w:r>
          <w:t>34</w:t>
        </w:r>
        <w:r>
          <w:fldChar w:fldCharType="end"/>
        </w:r>
      </w:hyperlink>
    </w:p>
    <w:p>
      <w:pPr>
        <w:pStyle w:val="TOC2"/>
        <w:tabs>
          <w:tab w:val="right" w:leader="dot" w:pos="8306"/>
        </w:tabs>
      </w:pPr>
      <w:hyperlink w:anchor="_Toc2880" w:history="1">
        <w:r>
          <w:rPr>
            <w:rFonts w:ascii="仿宋" w:eastAsia="仿宋" w:hAnsi="仿宋" w:cs="仿宋" w:hint="eastAsia"/>
            <w:lang w:eastAsia="zh-CN"/>
          </w:rPr>
          <w:t>(一)、项目环境影响评估</w:t>
        </w:r>
        <w:r>
          <w:tab/>
        </w:r>
        <w:r>
          <w:fldChar w:fldCharType="begin"/>
        </w:r>
        <w:r>
          <w:instrText xml:space="preserve"> PAGEREF _Toc2880 \h </w:instrText>
        </w:r>
        <w:r>
          <w:fldChar w:fldCharType="separate"/>
        </w:r>
        <w:r>
          <w:t>34</w:t>
        </w:r>
        <w:r>
          <w:fldChar w:fldCharType="end"/>
        </w:r>
      </w:hyperlink>
    </w:p>
    <w:p>
      <w:pPr>
        <w:pStyle w:val="TOC2"/>
        <w:tabs>
          <w:tab w:val="right" w:leader="dot" w:pos="8306"/>
        </w:tabs>
      </w:pPr>
      <w:hyperlink w:anchor="_Toc6881" w:history="1">
        <w:r>
          <w:rPr>
            <w:rFonts w:ascii="仿宋" w:eastAsia="仿宋" w:hAnsi="仿宋" w:cs="仿宋" w:hint="eastAsia"/>
            <w:lang w:eastAsia="zh-CN"/>
          </w:rPr>
          <w:t>(二)、环境保护措施与治理方案</w:t>
        </w:r>
        <w:r>
          <w:tab/>
        </w:r>
        <w:r>
          <w:fldChar w:fldCharType="begin"/>
        </w:r>
        <w:r>
          <w:instrText xml:space="preserve"> PAGEREF _Toc6881 \h </w:instrText>
        </w:r>
        <w:r>
          <w:fldChar w:fldCharType="separate"/>
        </w:r>
        <w:r>
          <w:t>34</w:t>
        </w:r>
        <w:r>
          <w:fldChar w:fldCharType="end"/>
        </w:r>
      </w:hyperlink>
    </w:p>
    <w:p>
      <w:pPr>
        <w:pStyle w:val="TOC1"/>
        <w:tabs>
          <w:tab w:val="right" w:leader="dot" w:pos="8306"/>
        </w:tabs>
      </w:pPr>
      <w:hyperlink w:anchor="_Toc10895" w:history="1">
        <w:r>
          <w:rPr>
            <w:rFonts w:ascii="仿宋" w:eastAsia="仿宋" w:hAnsi="仿宋" w:cs="仿宋" w:hint="eastAsia"/>
            <w:lang w:eastAsia="zh-CN"/>
          </w:rPr>
          <w:t>十、技术创新与产业升级</w:t>
        </w:r>
        <w:r>
          <w:tab/>
        </w:r>
        <w:r>
          <w:fldChar w:fldCharType="begin"/>
        </w:r>
        <w:r>
          <w:instrText xml:space="preserve"> PAGEREF _Toc10895 \h </w:instrText>
        </w:r>
        <w:r>
          <w:fldChar w:fldCharType="separate"/>
        </w:r>
        <w:r>
          <w:t>35</w:t>
        </w:r>
        <w:r>
          <w:fldChar w:fldCharType="end"/>
        </w:r>
      </w:hyperlink>
    </w:p>
    <w:p>
      <w:pPr>
        <w:pStyle w:val="TOC2"/>
        <w:tabs>
          <w:tab w:val="right" w:leader="dot" w:pos="8306"/>
        </w:tabs>
      </w:pPr>
      <w:hyperlink w:anchor="_Toc8645" w:history="1">
        <w:r>
          <w:rPr>
            <w:rFonts w:ascii="仿宋" w:eastAsia="仿宋" w:hAnsi="仿宋" w:cs="仿宋" w:hint="eastAsia"/>
            <w:lang w:eastAsia="zh-CN"/>
          </w:rPr>
          <w:t>(一)、技术创新方向与目标</w:t>
        </w:r>
        <w:r>
          <w:tab/>
        </w:r>
        <w:r>
          <w:fldChar w:fldCharType="begin"/>
        </w:r>
        <w:r>
          <w:instrText xml:space="preserve"> PAGEREF _Toc8645 \h </w:instrText>
        </w:r>
        <w:r>
          <w:fldChar w:fldCharType="separate"/>
        </w:r>
        <w:r>
          <w:t>35</w:t>
        </w:r>
        <w:r>
          <w:fldChar w:fldCharType="end"/>
        </w:r>
      </w:hyperlink>
    </w:p>
    <w:p>
      <w:pPr>
        <w:pStyle w:val="TOC2"/>
        <w:tabs>
          <w:tab w:val="right" w:leader="dot" w:pos="8306"/>
        </w:tabs>
      </w:pPr>
      <w:hyperlink w:anchor="_Toc25488" w:history="1">
        <w:r>
          <w:rPr>
            <w:rFonts w:ascii="仿宋" w:eastAsia="仿宋" w:hAnsi="仿宋" w:cs="仿宋" w:hint="eastAsia"/>
            <w:lang w:eastAsia="zh-CN"/>
          </w:rPr>
          <w:t>(二)、产业升级路径与措施</w:t>
        </w:r>
        <w:r>
          <w:tab/>
        </w:r>
        <w:r>
          <w:fldChar w:fldCharType="begin"/>
        </w:r>
        <w:r>
          <w:instrText xml:space="preserve"> PAGEREF _Toc25488 \h </w:instrText>
        </w:r>
        <w:r>
          <w:fldChar w:fldCharType="separate"/>
        </w:r>
        <w:r>
          <w:t>36</w:t>
        </w:r>
        <w:r>
          <w:fldChar w:fldCharType="end"/>
        </w:r>
      </w:hyperlink>
    </w:p>
    <w:p>
      <w:pPr>
        <w:pStyle w:val="TOC1"/>
        <w:tabs>
          <w:tab w:val="right" w:leader="dot" w:pos="8306"/>
        </w:tabs>
      </w:pPr>
      <w:hyperlink w:anchor="_Toc6488" w:history="1">
        <w:r>
          <w:rPr>
            <w:rFonts w:ascii="仿宋" w:eastAsia="仿宋" w:hAnsi="仿宋" w:cs="仿宋" w:hint="eastAsia"/>
            <w:lang w:eastAsia="zh-CN"/>
          </w:rPr>
          <w:t>十一、项目质量与标准</w:t>
        </w:r>
        <w:r>
          <w:tab/>
        </w:r>
        <w:r>
          <w:fldChar w:fldCharType="begin"/>
        </w:r>
        <w:r>
          <w:instrText xml:space="preserve"> PAGEREF _Toc6488 \h </w:instrText>
        </w:r>
        <w:r>
          <w:fldChar w:fldCharType="separate"/>
        </w:r>
        <w:r>
          <w:t>37</w:t>
        </w:r>
        <w:r>
          <w:fldChar w:fldCharType="end"/>
        </w:r>
      </w:hyperlink>
    </w:p>
    <w:p>
      <w:pPr>
        <w:pStyle w:val="TOC2"/>
        <w:tabs>
          <w:tab w:val="right" w:leader="dot" w:pos="8306"/>
        </w:tabs>
      </w:pPr>
      <w:hyperlink w:anchor="_Toc29242" w:history="1">
        <w:r>
          <w:rPr>
            <w:rFonts w:ascii="仿宋" w:eastAsia="仿宋" w:hAnsi="仿宋" w:cs="仿宋" w:hint="eastAsia"/>
            <w:lang w:eastAsia="zh-CN"/>
          </w:rPr>
          <w:t>(一)、质量保障体系</w:t>
        </w:r>
        <w:r>
          <w:tab/>
        </w:r>
        <w:r>
          <w:fldChar w:fldCharType="begin"/>
        </w:r>
        <w:r>
          <w:instrText xml:space="preserve"> PAGEREF _Toc29242 \h </w:instrText>
        </w:r>
        <w:r>
          <w:fldChar w:fldCharType="separate"/>
        </w:r>
        <w:r>
          <w:t>37</w:t>
        </w:r>
        <w:r>
          <w:fldChar w:fldCharType="end"/>
        </w:r>
      </w:hyperlink>
    </w:p>
    <w:p>
      <w:pPr>
        <w:pStyle w:val="TOC2"/>
        <w:tabs>
          <w:tab w:val="right" w:leader="dot" w:pos="8306"/>
        </w:tabs>
      </w:pPr>
      <w:hyperlink w:anchor="_Toc30163" w:history="1">
        <w:r>
          <w:rPr>
            <w:rFonts w:ascii="仿宋" w:eastAsia="仿宋" w:hAnsi="仿宋" w:cs="仿宋" w:hint="eastAsia"/>
            <w:lang w:eastAsia="zh-CN"/>
          </w:rPr>
          <w:t>(二)、标准化作业流程</w:t>
        </w:r>
        <w:r>
          <w:tab/>
        </w:r>
        <w:r>
          <w:fldChar w:fldCharType="begin"/>
        </w:r>
        <w:r>
          <w:instrText xml:space="preserve"> PAGEREF _Toc30163 \h </w:instrText>
        </w:r>
        <w:r>
          <w:fldChar w:fldCharType="separate"/>
        </w:r>
        <w:r>
          <w:t>39</w:t>
        </w:r>
        <w:r>
          <w:fldChar w:fldCharType="end"/>
        </w:r>
      </w:hyperlink>
    </w:p>
    <w:p>
      <w:pPr>
        <w:pStyle w:val="TOC2"/>
        <w:tabs>
          <w:tab w:val="right" w:leader="dot" w:pos="8306"/>
        </w:tabs>
      </w:pPr>
      <w:hyperlink w:anchor="_Toc2423" w:history="1">
        <w:r>
          <w:rPr>
            <w:rFonts w:ascii="仿宋" w:eastAsia="仿宋" w:hAnsi="仿宋" w:cs="仿宋" w:hint="eastAsia"/>
            <w:lang w:eastAsia="zh-CN"/>
          </w:rPr>
          <w:t>(三)、质量监控与评估</w:t>
        </w:r>
        <w:r>
          <w:tab/>
        </w:r>
        <w:r>
          <w:fldChar w:fldCharType="begin"/>
        </w:r>
        <w:r>
          <w:instrText xml:space="preserve"> PAGEREF _Toc2423 \h </w:instrText>
        </w:r>
        <w:r>
          <w:fldChar w:fldCharType="separate"/>
        </w:r>
        <w:r>
          <w:t>40</w:t>
        </w:r>
        <w:r>
          <w:fldChar w:fldCharType="end"/>
        </w:r>
      </w:hyperlink>
    </w:p>
    <w:p>
      <w:pPr>
        <w:pStyle w:val="TOC2"/>
        <w:tabs>
          <w:tab w:val="right" w:leader="dot" w:pos="8306"/>
        </w:tabs>
      </w:pPr>
      <w:hyperlink w:anchor="_Toc22447" w:history="1">
        <w:r>
          <w:rPr>
            <w:rFonts w:ascii="仿宋" w:eastAsia="仿宋" w:hAnsi="仿宋" w:cs="仿宋" w:hint="eastAsia"/>
            <w:lang w:eastAsia="zh-CN"/>
          </w:rPr>
          <w:t>(四)、质量改进计划</w:t>
        </w:r>
        <w:r>
          <w:tab/>
        </w:r>
        <w:r>
          <w:fldChar w:fldCharType="begin"/>
        </w:r>
        <w:r>
          <w:instrText xml:space="preserve"> PAGEREF _Toc22447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73" w:history="1">
        <w:r>
          <w:rPr>
            <w:rFonts w:ascii="仿宋" w:eastAsia="仿宋" w:hAnsi="仿宋" w:cs="仿宋" w:hint="eastAsia"/>
            <w:lang w:eastAsia="zh-CN"/>
          </w:rPr>
          <w:t>十二、经济效益与社会效益优化</w:t>
        </w:r>
        <w:r>
          <w:tab/>
        </w:r>
        <w:r>
          <w:fldChar w:fldCharType="begin"/>
        </w:r>
        <w:r>
          <w:instrText xml:space="preserve"> PAGEREF _Toc25673 \h </w:instrText>
        </w:r>
        <w:r>
          <w:fldChar w:fldCharType="separate"/>
        </w:r>
        <w:r>
          <w:t>43</w:t>
        </w:r>
        <w:r>
          <w:fldChar w:fldCharType="end"/>
        </w:r>
      </w:hyperlink>
    </w:p>
    <w:p>
      <w:pPr>
        <w:pStyle w:val="TOC2"/>
        <w:tabs>
          <w:tab w:val="right" w:leader="dot" w:pos="8306"/>
        </w:tabs>
      </w:pPr>
      <w:hyperlink w:anchor="_Toc24745" w:history="1">
        <w:r>
          <w:rPr>
            <w:rFonts w:ascii="仿宋" w:eastAsia="仿宋" w:hAnsi="仿宋" w:cs="仿宋" w:hint="eastAsia"/>
            <w:lang w:eastAsia="zh-CN"/>
          </w:rPr>
          <w:t>(一)、经济效益提升策略</w:t>
        </w:r>
        <w:r>
          <w:tab/>
        </w:r>
        <w:r>
          <w:fldChar w:fldCharType="begin"/>
        </w:r>
        <w:r>
          <w:instrText xml:space="preserve"> PAGEREF _Toc24745 \h </w:instrText>
        </w:r>
        <w:r>
          <w:fldChar w:fldCharType="separate"/>
        </w:r>
        <w:r>
          <w:t>43</w:t>
        </w:r>
        <w:r>
          <w:fldChar w:fldCharType="end"/>
        </w:r>
      </w:hyperlink>
    </w:p>
    <w:p>
      <w:pPr>
        <w:pStyle w:val="TOC2"/>
        <w:tabs>
          <w:tab w:val="right" w:leader="dot" w:pos="8306"/>
        </w:tabs>
      </w:pPr>
      <w:hyperlink w:anchor="_Toc11570" w:history="1">
        <w:r>
          <w:rPr>
            <w:rFonts w:ascii="仿宋" w:eastAsia="仿宋" w:hAnsi="仿宋" w:cs="仿宋" w:hint="eastAsia"/>
            <w:lang w:eastAsia="zh-CN"/>
          </w:rPr>
          <w:t>(二)、社会效益增强方案</w:t>
        </w:r>
        <w:r>
          <w:tab/>
        </w:r>
        <w:r>
          <w:fldChar w:fldCharType="begin"/>
        </w:r>
        <w:r>
          <w:instrText xml:space="preserve"> PAGEREF _Toc11570 \h </w:instrText>
        </w:r>
        <w:r>
          <w:fldChar w:fldCharType="separate"/>
        </w:r>
        <w:r>
          <w:t>44</w:t>
        </w:r>
        <w:r>
          <w:fldChar w:fldCharType="end"/>
        </w:r>
      </w:hyperlink>
    </w:p>
    <w:p>
      <w:pPr>
        <w:pStyle w:val="TOC1"/>
        <w:tabs>
          <w:tab w:val="right" w:leader="dot" w:pos="8306"/>
        </w:tabs>
      </w:pPr>
      <w:hyperlink w:anchor="_Toc18951" w:history="1">
        <w:r>
          <w:rPr>
            <w:rFonts w:ascii="仿宋" w:eastAsia="仿宋" w:hAnsi="仿宋" w:cs="仿宋" w:hint="eastAsia"/>
            <w:lang w:eastAsia="zh-CN"/>
          </w:rPr>
          <w:t>十三、知识产权管理与保护</w:t>
        </w:r>
        <w:r>
          <w:tab/>
        </w:r>
        <w:r>
          <w:fldChar w:fldCharType="begin"/>
        </w:r>
        <w:r>
          <w:instrText xml:space="preserve"> PAGEREF _Toc18951 \h </w:instrText>
        </w:r>
        <w:r>
          <w:fldChar w:fldCharType="separate"/>
        </w:r>
        <w:r>
          <w:t>45</w:t>
        </w:r>
        <w:r>
          <w:fldChar w:fldCharType="end"/>
        </w:r>
      </w:hyperlink>
    </w:p>
    <w:p>
      <w:pPr>
        <w:pStyle w:val="TOC2"/>
        <w:tabs>
          <w:tab w:val="right" w:leader="dot" w:pos="8306"/>
        </w:tabs>
      </w:pPr>
      <w:hyperlink w:anchor="_Toc21996" w:history="1">
        <w:r>
          <w:rPr>
            <w:rFonts w:ascii="仿宋" w:eastAsia="仿宋" w:hAnsi="仿宋" w:cs="仿宋" w:hint="eastAsia"/>
            <w:lang w:eastAsia="zh-CN"/>
          </w:rPr>
          <w:t>(一)、知识产权管理体系建设</w:t>
        </w:r>
        <w:r>
          <w:tab/>
        </w:r>
        <w:r>
          <w:fldChar w:fldCharType="begin"/>
        </w:r>
        <w:r>
          <w:instrText xml:space="preserve"> PAGEREF _Toc21996 \h </w:instrText>
        </w:r>
        <w:r>
          <w:fldChar w:fldCharType="separate"/>
        </w:r>
        <w:r>
          <w:t>45</w:t>
        </w:r>
        <w:r>
          <w:fldChar w:fldCharType="end"/>
        </w:r>
      </w:hyperlink>
    </w:p>
    <w:p>
      <w:pPr>
        <w:pStyle w:val="TOC2"/>
        <w:tabs>
          <w:tab w:val="right" w:leader="dot" w:pos="8306"/>
        </w:tabs>
      </w:pPr>
      <w:hyperlink w:anchor="_Toc3585" w:history="1">
        <w:r>
          <w:rPr>
            <w:rFonts w:ascii="仿宋" w:eastAsia="仿宋" w:hAnsi="仿宋" w:cs="仿宋" w:hint="eastAsia"/>
            <w:lang w:eastAsia="zh-CN"/>
          </w:rPr>
          <w:t>(二)、知识产权保护措施</w:t>
        </w:r>
        <w:r>
          <w:tab/>
        </w:r>
        <w:r>
          <w:fldChar w:fldCharType="begin"/>
        </w:r>
        <w:r>
          <w:instrText xml:space="preserve"> PAGEREF _Toc3585 \h </w:instrText>
        </w:r>
        <w:r>
          <w:fldChar w:fldCharType="separate"/>
        </w:r>
        <w:r>
          <w:t>45</w:t>
        </w:r>
        <w:r>
          <w:fldChar w:fldCharType="end"/>
        </w:r>
      </w:hyperlink>
    </w:p>
    <w:p>
      <w:pPr>
        <w:pStyle w:val="TOC1"/>
        <w:tabs>
          <w:tab w:val="right" w:leader="dot" w:pos="8306"/>
        </w:tabs>
      </w:pPr>
      <w:hyperlink w:anchor="_Toc2471" w:history="1">
        <w:r>
          <w:rPr>
            <w:rFonts w:ascii="仿宋" w:eastAsia="仿宋" w:hAnsi="仿宋" w:cs="仿宋" w:hint="eastAsia"/>
            <w:lang w:eastAsia="zh-CN"/>
          </w:rPr>
          <w:t>十四、产业协同与集群发展</w:t>
        </w:r>
        <w:r>
          <w:tab/>
        </w:r>
        <w:r>
          <w:fldChar w:fldCharType="begin"/>
        </w:r>
        <w:r>
          <w:instrText xml:space="preserve"> PAGEREF _Toc2471 \h </w:instrText>
        </w:r>
        <w:r>
          <w:fldChar w:fldCharType="separate"/>
        </w:r>
        <w:r>
          <w:t>47</w:t>
        </w:r>
        <w:r>
          <w:fldChar w:fldCharType="end"/>
        </w:r>
      </w:hyperlink>
    </w:p>
    <w:p>
      <w:pPr>
        <w:pStyle w:val="TOC2"/>
        <w:tabs>
          <w:tab w:val="right" w:leader="dot" w:pos="8306"/>
        </w:tabs>
      </w:pPr>
      <w:hyperlink w:anchor="_Toc17785" w:history="1">
        <w:r>
          <w:rPr>
            <w:rFonts w:ascii="仿宋" w:eastAsia="仿宋" w:hAnsi="仿宋" w:cs="仿宋" w:hint="eastAsia"/>
            <w:lang w:eastAsia="zh-CN"/>
          </w:rPr>
          <w:t>(一)、产业协同机制建设</w:t>
        </w:r>
        <w:r>
          <w:tab/>
        </w:r>
        <w:r>
          <w:fldChar w:fldCharType="begin"/>
        </w:r>
        <w:r>
          <w:instrText xml:space="preserve"> PAGEREF _Toc17785 \h </w:instrText>
        </w:r>
        <w:r>
          <w:fldChar w:fldCharType="separate"/>
        </w:r>
        <w:r>
          <w:t>47</w:t>
        </w:r>
        <w:r>
          <w:fldChar w:fldCharType="end"/>
        </w:r>
      </w:hyperlink>
    </w:p>
    <w:p>
      <w:pPr>
        <w:pStyle w:val="TOC2"/>
        <w:tabs>
          <w:tab w:val="right" w:leader="dot" w:pos="8306"/>
        </w:tabs>
      </w:pPr>
      <w:hyperlink w:anchor="_Toc30310" w:history="1">
        <w:r>
          <w:rPr>
            <w:rFonts w:ascii="仿宋" w:eastAsia="仿宋" w:hAnsi="仿宋" w:cs="仿宋" w:hint="eastAsia"/>
            <w:lang w:eastAsia="zh-CN"/>
          </w:rPr>
          <w:t>(二)、产业集群培育与发展</w:t>
        </w:r>
        <w:r>
          <w:tab/>
        </w:r>
        <w:r>
          <w:fldChar w:fldCharType="begin"/>
        </w:r>
        <w:r>
          <w:instrText xml:space="preserve"> PAGEREF _Toc30310 \h </w:instrText>
        </w:r>
        <w:r>
          <w:fldChar w:fldCharType="separate"/>
        </w:r>
        <w:r>
          <w:t>48</w:t>
        </w:r>
        <w:r>
          <w:fldChar w:fldCharType="end"/>
        </w:r>
      </w:hyperlink>
    </w:p>
    <w:p>
      <w:pPr>
        <w:pStyle w:val="TOC1"/>
        <w:tabs>
          <w:tab w:val="right" w:leader="dot" w:pos="8306"/>
        </w:tabs>
      </w:pPr>
      <w:hyperlink w:anchor="_Toc9318" w:history="1">
        <w:r>
          <w:rPr>
            <w:rFonts w:ascii="仿宋" w:eastAsia="仿宋" w:hAnsi="仿宋" w:cs="仿宋" w:hint="eastAsia"/>
            <w:lang w:eastAsia="zh-CN"/>
          </w:rPr>
          <w:t>十五、创新驱动与持续发展</w:t>
        </w:r>
        <w:r>
          <w:tab/>
        </w:r>
        <w:r>
          <w:fldChar w:fldCharType="begin"/>
        </w:r>
        <w:r>
          <w:instrText xml:space="preserve"> PAGEREF _Toc9318 \h </w:instrText>
        </w:r>
        <w:r>
          <w:fldChar w:fldCharType="separate"/>
        </w:r>
        <w:r>
          <w:t>49</w:t>
        </w:r>
        <w:r>
          <w:fldChar w:fldCharType="end"/>
        </w:r>
      </w:hyperlink>
    </w:p>
    <w:p>
      <w:pPr>
        <w:pStyle w:val="TOC2"/>
        <w:tabs>
          <w:tab w:val="right" w:leader="dot" w:pos="8306"/>
        </w:tabs>
      </w:pPr>
      <w:hyperlink w:anchor="_Toc20029" w:history="1">
        <w:r>
          <w:rPr>
            <w:rFonts w:ascii="仿宋" w:eastAsia="仿宋" w:hAnsi="仿宋" w:cs="仿宋" w:hint="eastAsia"/>
            <w:lang w:eastAsia="zh-CN"/>
          </w:rPr>
          <w:t>(一)、创新驱动战略实施</w:t>
        </w:r>
        <w:r>
          <w:tab/>
        </w:r>
        <w:r>
          <w:fldChar w:fldCharType="begin"/>
        </w:r>
        <w:r>
          <w:instrText xml:space="preserve"> PAGEREF _Toc20029 \h </w:instrText>
        </w:r>
        <w:r>
          <w:fldChar w:fldCharType="separate"/>
        </w:r>
        <w:r>
          <w:t>49</w:t>
        </w:r>
        <w:r>
          <w:fldChar w:fldCharType="end"/>
        </w:r>
      </w:hyperlink>
    </w:p>
    <w:p>
      <w:pPr>
        <w:pStyle w:val="TOC2"/>
        <w:tabs>
          <w:tab w:val="right" w:leader="dot" w:pos="8306"/>
        </w:tabs>
      </w:pPr>
      <w:hyperlink w:anchor="_Toc4766" w:history="1">
        <w:r>
          <w:rPr>
            <w:rFonts w:ascii="仿宋" w:eastAsia="仿宋" w:hAnsi="仿宋" w:cs="仿宋" w:hint="eastAsia"/>
            <w:lang w:eastAsia="zh-CN"/>
          </w:rPr>
          <w:t>(二)、持续发展路径探索</w:t>
        </w:r>
        <w:r>
          <w:tab/>
        </w:r>
        <w:r>
          <w:fldChar w:fldCharType="begin"/>
        </w:r>
        <w:r>
          <w:instrText xml:space="preserve"> PAGEREF _Toc4766 \h </w:instrText>
        </w:r>
        <w:r>
          <w:fldChar w:fldCharType="separate"/>
        </w:r>
        <w:r>
          <w:t>51</w:t>
        </w:r>
        <w:r>
          <w:fldChar w:fldCharType="end"/>
        </w:r>
      </w:hyperlink>
    </w:p>
    <w:p>
      <w:pPr>
        <w:pStyle w:val="TOC1"/>
        <w:tabs>
          <w:tab w:val="right" w:leader="dot" w:pos="8306"/>
        </w:tabs>
      </w:pPr>
      <w:hyperlink w:anchor="_Toc10105" w:history="1">
        <w:r>
          <w:rPr>
            <w:rFonts w:ascii="仿宋" w:eastAsia="仿宋" w:hAnsi="仿宋" w:cs="仿宋" w:hint="eastAsia"/>
            <w:lang w:eastAsia="zh-CN"/>
          </w:rPr>
          <w:t>十六、企业合规与伦理</w:t>
        </w:r>
        <w:r>
          <w:tab/>
        </w:r>
        <w:r>
          <w:fldChar w:fldCharType="begin"/>
        </w:r>
        <w:r>
          <w:instrText xml:space="preserve"> PAGEREF _Toc10105 \h </w:instrText>
        </w:r>
        <w:r>
          <w:fldChar w:fldCharType="separate"/>
        </w:r>
        <w:r>
          <w:t>55</w:t>
        </w:r>
        <w:r>
          <w:fldChar w:fldCharType="end"/>
        </w:r>
      </w:hyperlink>
    </w:p>
    <w:p>
      <w:pPr>
        <w:pStyle w:val="TOC2"/>
        <w:tabs>
          <w:tab w:val="right" w:leader="dot" w:pos="8306"/>
        </w:tabs>
      </w:pPr>
      <w:hyperlink w:anchor="_Toc3041" w:history="1">
        <w:r>
          <w:rPr>
            <w:rFonts w:ascii="仿宋" w:eastAsia="仿宋" w:hAnsi="仿宋" w:cs="仿宋" w:hint="eastAsia"/>
            <w:lang w:eastAsia="zh-CN"/>
          </w:rPr>
          <w:t>(一)、合规政策与程序</w:t>
        </w:r>
        <w:r>
          <w:tab/>
        </w:r>
        <w:r>
          <w:fldChar w:fldCharType="begin"/>
        </w:r>
        <w:r>
          <w:instrText xml:space="preserve"> PAGEREF _Toc3041 \h </w:instrText>
        </w:r>
        <w:r>
          <w:fldChar w:fldCharType="separate"/>
        </w:r>
        <w:r>
          <w:t>55</w:t>
        </w:r>
        <w:r>
          <w:fldChar w:fldCharType="end"/>
        </w:r>
      </w:hyperlink>
    </w:p>
    <w:p>
      <w:pPr>
        <w:pStyle w:val="TOC2"/>
        <w:tabs>
          <w:tab w:val="right" w:leader="dot" w:pos="8306"/>
        </w:tabs>
      </w:pPr>
      <w:hyperlink w:anchor="_Toc23281" w:history="1">
        <w:r>
          <w:rPr>
            <w:rFonts w:ascii="仿宋" w:eastAsia="仿宋" w:hAnsi="仿宋" w:cs="仿宋" w:hint="eastAsia"/>
            <w:lang w:eastAsia="zh-CN"/>
          </w:rPr>
          <w:t>(二)、伦理规范与培训</w:t>
        </w:r>
        <w:r>
          <w:tab/>
        </w:r>
        <w:r>
          <w:fldChar w:fldCharType="begin"/>
        </w:r>
        <w:r>
          <w:instrText xml:space="preserve"> PAGEREF _Toc23281 \h </w:instrText>
        </w:r>
        <w:r>
          <w:fldChar w:fldCharType="separate"/>
        </w:r>
        <w:r>
          <w:t>56</w:t>
        </w:r>
        <w:r>
          <w:fldChar w:fldCharType="end"/>
        </w:r>
      </w:hyperlink>
    </w:p>
    <w:p>
      <w:pPr>
        <w:pStyle w:val="TOC2"/>
        <w:tabs>
          <w:tab w:val="right" w:leader="dot" w:pos="8306"/>
        </w:tabs>
      </w:pPr>
      <w:hyperlink w:anchor="_Toc2389" w:history="1">
        <w:r>
          <w:rPr>
            <w:rFonts w:ascii="仿宋" w:eastAsia="仿宋" w:hAnsi="仿宋" w:cs="仿宋" w:hint="eastAsia"/>
            <w:lang w:eastAsia="zh-CN"/>
          </w:rPr>
          <w:t>(三)、合规风险评估</w:t>
        </w:r>
        <w:r>
          <w:tab/>
        </w:r>
        <w:r>
          <w:fldChar w:fldCharType="begin"/>
        </w:r>
        <w:r>
          <w:instrText xml:space="preserve"> PAGEREF _Toc2389 \h </w:instrText>
        </w:r>
        <w:r>
          <w:fldChar w:fldCharType="separate"/>
        </w:r>
        <w:r>
          <w:t>57</w:t>
        </w:r>
        <w:r>
          <w:fldChar w:fldCharType="end"/>
        </w:r>
      </w:hyperlink>
    </w:p>
    <w:p>
      <w:pPr>
        <w:pStyle w:val="TOC2"/>
        <w:tabs>
          <w:tab w:val="right" w:leader="dot" w:pos="8306"/>
        </w:tabs>
      </w:pPr>
      <w:hyperlink w:anchor="_Toc14878" w:history="1">
        <w:r>
          <w:rPr>
            <w:rFonts w:ascii="仿宋" w:eastAsia="仿宋" w:hAnsi="仿宋" w:cs="仿宋" w:hint="eastAsia"/>
            <w:lang w:eastAsia="zh-CN"/>
          </w:rPr>
          <w:t>(四)、合规监督与执行</w:t>
        </w:r>
        <w:r>
          <w:tab/>
        </w:r>
        <w:r>
          <w:fldChar w:fldCharType="begin"/>
        </w:r>
        <w:r>
          <w:instrText xml:space="preserve"> PAGEREF _Toc14878 \h </w:instrText>
        </w:r>
        <w:r>
          <w:fldChar w:fldCharType="separate"/>
        </w:r>
        <w:r>
          <w:t>58</w:t>
        </w:r>
        <w:r>
          <w:fldChar w:fldCharType="end"/>
        </w:r>
      </w:hyperlink>
    </w:p>
    <w:p>
      <w:pPr>
        <w:pStyle w:val="TOC1"/>
        <w:tabs>
          <w:tab w:val="right" w:leader="dot" w:pos="8306"/>
        </w:tabs>
      </w:pPr>
      <w:hyperlink w:anchor="_Toc2005" w:history="1">
        <w:r>
          <w:rPr>
            <w:rFonts w:ascii="仿宋" w:eastAsia="仿宋" w:hAnsi="仿宋" w:cs="仿宋" w:hint="eastAsia"/>
            <w:lang w:eastAsia="zh-CN"/>
          </w:rPr>
          <w:t>十七、成果转化与推广应用</w:t>
        </w:r>
        <w:r>
          <w:tab/>
        </w:r>
        <w:r>
          <w:fldChar w:fldCharType="begin"/>
        </w:r>
        <w:r>
          <w:instrText xml:space="preserve"> PAGEREF _Toc2005 \h </w:instrText>
        </w:r>
        <w:r>
          <w:fldChar w:fldCharType="separate"/>
        </w:r>
        <w:r>
          <w:t>59</w:t>
        </w:r>
        <w:r>
          <w:fldChar w:fldCharType="end"/>
        </w:r>
      </w:hyperlink>
    </w:p>
    <w:p>
      <w:pPr>
        <w:pStyle w:val="TOC2"/>
        <w:tabs>
          <w:tab w:val="right" w:leader="dot" w:pos="8306"/>
        </w:tabs>
      </w:pPr>
      <w:hyperlink w:anchor="_Toc679" w:history="1">
        <w:r>
          <w:rPr>
            <w:rFonts w:ascii="仿宋" w:eastAsia="仿宋" w:hAnsi="仿宋" w:cs="仿宋" w:hint="eastAsia"/>
            <w:lang w:eastAsia="zh-CN"/>
          </w:rPr>
          <w:t>(一)、成果转化策略制定</w:t>
        </w:r>
        <w:r>
          <w:tab/>
        </w:r>
        <w:r>
          <w:fldChar w:fldCharType="begin"/>
        </w:r>
        <w:r>
          <w:instrText xml:space="preserve"> PAGEREF _Toc679 \h </w:instrText>
        </w:r>
        <w:r>
          <w:fldChar w:fldCharType="separate"/>
        </w:r>
        <w:r>
          <w:t>59</w:t>
        </w:r>
        <w:r>
          <w:fldChar w:fldCharType="end"/>
        </w:r>
      </w:hyperlink>
    </w:p>
    <w:p>
      <w:pPr>
        <w:pStyle w:val="TOC2"/>
        <w:tabs>
          <w:tab w:val="right" w:leader="dot" w:pos="8306"/>
        </w:tabs>
      </w:pPr>
      <w:hyperlink w:anchor="_Toc6592" w:history="1">
        <w:r>
          <w:rPr>
            <w:rFonts w:ascii="仿宋" w:eastAsia="仿宋" w:hAnsi="仿宋" w:cs="仿宋" w:hint="eastAsia"/>
            <w:lang w:eastAsia="zh-CN"/>
          </w:rPr>
          <w:t>(二)、成果推广应用方案</w:t>
        </w:r>
        <w:r>
          <w:tab/>
        </w:r>
        <w:r>
          <w:fldChar w:fldCharType="begin"/>
        </w:r>
        <w:r>
          <w:instrText xml:space="preserve"> PAGEREF _Toc6592 \h </w:instrText>
        </w:r>
        <w:r>
          <w:fldChar w:fldCharType="separate"/>
        </w:r>
        <w:r>
          <w:t>60</w:t>
        </w:r>
        <w:r>
          <w:fldChar w:fldCharType="end"/>
        </w:r>
      </w:hyperlink>
    </w:p>
    <w:p>
      <w:pPr>
        <w:pStyle w:val="TOC1"/>
        <w:tabs>
          <w:tab w:val="right" w:leader="dot" w:pos="8306"/>
        </w:tabs>
      </w:pPr>
      <w:hyperlink w:anchor="_Toc25466" w:history="1">
        <w:r>
          <w:rPr>
            <w:rFonts w:ascii="仿宋" w:eastAsia="仿宋" w:hAnsi="仿宋" w:cs="仿宋" w:hint="eastAsia"/>
            <w:lang w:eastAsia="zh-CN"/>
          </w:rPr>
          <w:t>十八、项目施工方案</w:t>
        </w:r>
        <w:r>
          <w:tab/>
        </w:r>
        <w:r>
          <w:fldChar w:fldCharType="begin"/>
        </w:r>
        <w:r>
          <w:instrText xml:space="preserve"> PAGEREF _Toc25466 \h </w:instrText>
        </w:r>
        <w:r>
          <w:fldChar w:fldCharType="separate"/>
        </w:r>
        <w:r>
          <w:t>62</w:t>
        </w:r>
        <w:r>
          <w:fldChar w:fldCharType="end"/>
        </w:r>
      </w:hyperlink>
    </w:p>
    <w:p>
      <w:pPr>
        <w:pStyle w:val="TOC2"/>
        <w:tabs>
          <w:tab w:val="right" w:leader="dot" w:pos="8306"/>
        </w:tabs>
      </w:pPr>
      <w:hyperlink w:anchor="_Toc10280" w:history="1">
        <w:r>
          <w:rPr>
            <w:rFonts w:ascii="仿宋" w:eastAsia="仿宋" w:hAnsi="仿宋" w:cs="仿宋" w:hint="eastAsia"/>
            <w:lang w:eastAsia="zh-CN"/>
          </w:rPr>
          <w:t>(一)、施工组织设计</w:t>
        </w:r>
        <w:r>
          <w:tab/>
        </w:r>
        <w:r>
          <w:fldChar w:fldCharType="begin"/>
        </w:r>
        <w:r>
          <w:instrText xml:space="preserve"> PAGEREF _Toc10280 \h </w:instrText>
        </w:r>
        <w:r>
          <w:fldChar w:fldCharType="separate"/>
        </w:r>
        <w:r>
          <w:t>62</w:t>
        </w:r>
        <w:r>
          <w:fldChar w:fldCharType="end"/>
        </w:r>
      </w:hyperlink>
    </w:p>
    <w:p>
      <w:pPr>
        <w:pStyle w:val="TOC2"/>
        <w:tabs>
          <w:tab w:val="right" w:leader="dot" w:pos="8306"/>
        </w:tabs>
      </w:pPr>
      <w:hyperlink w:anchor="_Toc18365" w:history="1">
        <w:r>
          <w:rPr>
            <w:rFonts w:ascii="仿宋" w:eastAsia="仿宋" w:hAnsi="仿宋" w:cs="仿宋" w:hint="eastAsia"/>
            <w:lang w:eastAsia="zh-CN"/>
          </w:rPr>
          <w:t>(二)、施工工艺与技术路线</w:t>
        </w:r>
        <w:r>
          <w:tab/>
        </w:r>
        <w:r>
          <w:fldChar w:fldCharType="begin"/>
        </w:r>
        <w:r>
          <w:instrText xml:space="preserve"> PAGEREF _Toc18365 \h </w:instrText>
        </w:r>
        <w:r>
          <w:fldChar w:fldCharType="separate"/>
        </w:r>
        <w:r>
          <w:t>63</w:t>
        </w:r>
        <w:r>
          <w:fldChar w:fldCharType="end"/>
        </w:r>
      </w:hyperlink>
    </w:p>
    <w:p>
      <w:pPr>
        <w:pStyle w:val="TOC2"/>
        <w:tabs>
          <w:tab w:val="right" w:leader="dot" w:pos="8306"/>
        </w:tabs>
      </w:pPr>
      <w:hyperlink w:anchor="_Toc26256" w:history="1">
        <w:r>
          <w:rPr>
            <w:rFonts w:ascii="仿宋" w:eastAsia="仿宋" w:hAnsi="仿宋" w:cs="仿宋" w:hint="eastAsia"/>
            <w:lang w:eastAsia="zh-CN"/>
          </w:rPr>
          <w:t>(三)、关键节点施工计划</w:t>
        </w:r>
        <w:r>
          <w:tab/>
        </w:r>
        <w:r>
          <w:fldChar w:fldCharType="begin"/>
        </w:r>
        <w:r>
          <w:instrText xml:space="preserve"> PAGEREF _Toc26256 \h </w:instrText>
        </w:r>
        <w:r>
          <w:fldChar w:fldCharType="separate"/>
        </w:r>
        <w:r>
          <w:t>64</w:t>
        </w:r>
        <w:r>
          <w:fldChar w:fldCharType="end"/>
        </w:r>
      </w:hyperlink>
    </w:p>
    <w:p>
      <w:pPr>
        <w:pStyle w:val="TOC2"/>
        <w:tabs>
          <w:tab w:val="right" w:leader="dot" w:pos="8306"/>
        </w:tabs>
      </w:pPr>
      <w:hyperlink w:anchor="_Toc32270" w:history="1">
        <w:r>
          <w:rPr>
            <w:rFonts w:ascii="仿宋" w:eastAsia="仿宋" w:hAnsi="仿宋" w:cs="仿宋" w:hint="eastAsia"/>
            <w:lang w:eastAsia="zh-CN"/>
          </w:rPr>
          <w:t>(四)、施工现场管理</w:t>
        </w:r>
        <w:r>
          <w:tab/>
        </w:r>
        <w:r>
          <w:fldChar w:fldCharType="begin"/>
        </w:r>
        <w:r>
          <w:instrText xml:space="preserve"> PAGEREF _Toc32270 \h </w:instrText>
        </w:r>
        <w:r>
          <w:fldChar w:fldCharType="separate"/>
        </w:r>
        <w:r>
          <w:t>66</w:t>
        </w:r>
        <w:r>
          <w:fldChar w:fldCharType="end"/>
        </w:r>
      </w:hyperlink>
    </w:p>
    <w:p>
      <w:pPr>
        <w:pStyle w:val="TOC1"/>
        <w:tabs>
          <w:tab w:val="right" w:leader="dot" w:pos="8306"/>
        </w:tabs>
      </w:pPr>
      <w:hyperlink w:anchor="_Toc21923" w:history="1">
        <w:r>
          <w:rPr>
            <w:rFonts w:ascii="仿宋" w:eastAsia="仿宋" w:hAnsi="仿宋" w:cs="仿宋" w:hint="eastAsia"/>
            <w:lang w:eastAsia="zh-CN"/>
          </w:rPr>
          <w:t>十九、设施与设备管理</w:t>
        </w:r>
        <w:r>
          <w:tab/>
        </w:r>
        <w:r>
          <w:fldChar w:fldCharType="begin"/>
        </w:r>
        <w:r>
          <w:instrText xml:space="preserve"> PAGEREF _Toc21923 \h </w:instrText>
        </w:r>
        <w:r>
          <w:fldChar w:fldCharType="separate"/>
        </w:r>
        <w:r>
          <w:t>68</w:t>
        </w:r>
        <w:r>
          <w:fldChar w:fldCharType="end"/>
        </w:r>
      </w:hyperlink>
    </w:p>
    <w:p>
      <w:pPr>
        <w:pStyle w:val="TOC2"/>
        <w:tabs>
          <w:tab w:val="right" w:leader="dot" w:pos="8306"/>
        </w:tabs>
      </w:pPr>
      <w:hyperlink w:anchor="_Toc18150" w:history="1">
        <w:r>
          <w:rPr>
            <w:rFonts w:ascii="仿宋" w:eastAsia="仿宋" w:hAnsi="仿宋" w:cs="仿宋" w:hint="eastAsia"/>
            <w:lang w:eastAsia="zh-CN"/>
          </w:rPr>
          <w:t>(一)、设施规划与配置</w:t>
        </w:r>
        <w:r>
          <w:tab/>
        </w:r>
        <w:r>
          <w:fldChar w:fldCharType="begin"/>
        </w:r>
        <w:r>
          <w:instrText xml:space="preserve"> PAGEREF _Toc18150 \h </w:instrText>
        </w:r>
        <w:r>
          <w:fldChar w:fldCharType="separate"/>
        </w:r>
        <w:r>
          <w:t>68</w:t>
        </w:r>
        <w:r>
          <w:fldChar w:fldCharType="end"/>
        </w:r>
      </w:hyperlink>
    </w:p>
    <w:p>
      <w:pPr>
        <w:pStyle w:val="TOC2"/>
        <w:tabs>
          <w:tab w:val="right" w:leader="dot" w:pos="8306"/>
        </w:tabs>
      </w:pPr>
      <w:hyperlink w:anchor="_Toc21635" w:history="1">
        <w:r>
          <w:rPr>
            <w:rFonts w:ascii="仿宋" w:eastAsia="仿宋" w:hAnsi="仿宋" w:cs="仿宋" w:hint="eastAsia"/>
            <w:lang w:eastAsia="zh-CN"/>
          </w:rPr>
          <w:t>(二)、设备采购与维护管理</w:t>
        </w:r>
        <w:r>
          <w:tab/>
        </w:r>
        <w:r>
          <w:fldChar w:fldCharType="begin"/>
        </w:r>
        <w:r>
          <w:instrText xml:space="preserve"> PAGEREF _Toc21635 \h </w:instrText>
        </w:r>
        <w:r>
          <w:fldChar w:fldCharType="separate"/>
        </w:r>
        <w:r>
          <w:t>69</w:t>
        </w:r>
        <w:r>
          <w:fldChar w:fldCharType="end"/>
        </w:r>
      </w:hyperlink>
    </w:p>
    <w:p>
      <w:pPr>
        <w:pStyle w:val="TOC2"/>
        <w:tabs>
          <w:tab w:val="right" w:leader="dot" w:pos="8306"/>
        </w:tabs>
      </w:pPr>
      <w:hyperlink w:anchor="_Toc27438" w:history="1">
        <w:r>
          <w:rPr>
            <w:rFonts w:ascii="仿宋" w:eastAsia="仿宋" w:hAnsi="仿宋" w:cs="仿宋" w:hint="eastAsia"/>
            <w:lang w:eastAsia="zh-CN"/>
          </w:rPr>
          <w:t>(三)、设施设备升级策略</w:t>
        </w:r>
        <w:r>
          <w:tab/>
        </w:r>
        <w:r>
          <w:fldChar w:fldCharType="begin"/>
        </w:r>
        <w:r>
          <w:instrText xml:space="preserve"> PAGEREF _Toc27438 \h </w:instrText>
        </w:r>
        <w:r>
          <w:fldChar w:fldCharType="separate"/>
        </w:r>
        <w:r>
          <w:t>69</w:t>
        </w:r>
        <w:r>
          <w:fldChar w:fldCharType="end"/>
        </w:r>
      </w:hyperlink>
    </w:p>
    <w:p>
      <w:pPr>
        <w:pStyle w:val="TOC1"/>
        <w:tabs>
          <w:tab w:val="right" w:leader="dot" w:pos="8306"/>
        </w:tabs>
      </w:pPr>
      <w:hyperlink w:anchor="_Toc32156" w:history="1">
        <w:r>
          <w:rPr>
            <w:rFonts w:ascii="仿宋" w:eastAsia="仿宋" w:hAnsi="仿宋" w:cs="仿宋" w:hint="eastAsia"/>
            <w:lang w:eastAsia="zh-CN"/>
          </w:rPr>
          <w:t>二十、质量管理与控制</w:t>
        </w:r>
        <w:r>
          <w:tab/>
        </w:r>
        <w:r>
          <w:fldChar w:fldCharType="begin"/>
        </w:r>
        <w:r>
          <w:instrText xml:space="preserve"> PAGEREF _Toc32156 \h </w:instrText>
        </w:r>
        <w:r>
          <w:fldChar w:fldCharType="separate"/>
        </w:r>
        <w:r>
          <w:t>70</w:t>
        </w:r>
        <w:r>
          <w:fldChar w:fldCharType="end"/>
        </w:r>
      </w:hyperlink>
    </w:p>
    <w:p>
      <w:pPr>
        <w:pStyle w:val="TOC2"/>
        <w:tabs>
          <w:tab w:val="right" w:leader="dot" w:pos="8306"/>
        </w:tabs>
      </w:pPr>
      <w:hyperlink w:anchor="_Toc17462" w:history="1">
        <w:r>
          <w:rPr>
            <w:rFonts w:ascii="仿宋" w:eastAsia="仿宋" w:hAnsi="仿宋" w:cs="仿宋" w:hint="eastAsia"/>
            <w:lang w:eastAsia="zh-CN"/>
          </w:rPr>
          <w:t>(一)、质量管理体系建设</w:t>
        </w:r>
        <w:r>
          <w:tab/>
        </w:r>
        <w:r>
          <w:fldChar w:fldCharType="begin"/>
        </w:r>
        <w:r>
          <w:instrText xml:space="preserve"> PAGEREF _Toc17462 \h </w:instrText>
        </w:r>
        <w:r>
          <w:fldChar w:fldCharType="separate"/>
        </w:r>
        <w:r>
          <w:t>70</w:t>
        </w:r>
        <w:r>
          <w:fldChar w:fldCharType="end"/>
        </w:r>
      </w:hyperlink>
    </w:p>
    <w:p>
      <w:pPr>
        <w:pStyle w:val="TOC2"/>
        <w:tabs>
          <w:tab w:val="right" w:leader="dot" w:pos="8306"/>
        </w:tabs>
      </w:pPr>
      <w:hyperlink w:anchor="_Toc13098" w:history="1">
        <w:r>
          <w:rPr>
            <w:rFonts w:ascii="仿宋" w:eastAsia="仿宋" w:hAnsi="仿宋" w:cs="仿宋" w:hint="eastAsia"/>
            <w:lang w:eastAsia="zh-CN"/>
          </w:rPr>
          <w:t>(二)、质量控制措施</w:t>
        </w:r>
        <w:r>
          <w:tab/>
        </w:r>
        <w:r>
          <w:fldChar w:fldCharType="begin"/>
        </w:r>
        <w:r>
          <w:instrText xml:space="preserve"> PAGEREF _Toc13098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3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18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69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48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一、健身项目的市场准入条件分析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身项目而言，市场准入条件首先取决于政策法规环境。政府对于[行业名称]领域的法规，如环保标准、税收政策、和技术使用规范，直接影响健身项目的运营和成本结构。例如，若政府针对使用可再生能源的企业提供税收优惠，这将对健身项目的财务规划产生重要影响。同时，考虑经济环境和消费者偏好的变化对健身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二、健身项目的行业规范与合规性要求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健身项目来说，遵守行业规范和合规性要求是确保项目顺利进行的基础。这包括遵循质量控制标准、安全规定、数据保护法规等。例如，若健身项目涉及数据处理，须严格遵守相关的数据保护法规。此外，行业内部的自律规范，如产品标准和服务流程，也对于提升健身项目在行业内的认可度和竞争力至关重要。项目管理团队必须不断更新策略，以应对行业规范和法规的变化，确保健身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三、健身项目的竞争格局和战略定位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身项目的发展规划中，理解行业的竞争格局对于制定有效的市场策略极为关键。这包括分析主要竞争对手的市场地位、优势及其业务模式。健身项目面临的竞争对手可能包括大型成熟企业和创新型初创公司，各自采取不同的市场策略。因此，健身项目需精确地定位自己的市场策略，如专注于产品创新、客户服务或成本效率，以在竞争中占据优势。通过深入的市场和竞争分析，健身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349"/>
      <w:r>
        <w:rPr>
          <w:rFonts w:ascii="仿宋" w:eastAsia="仿宋" w:hAnsi="仿宋" w:cs="仿宋" w:hint="eastAsia"/>
          <w:sz w:val="28"/>
          <w:lang w:eastAsia="zh-CN"/>
        </w:rPr>
        <w:t>二、健身项目概论</w:t>
      </w:r>
      <w:bookmarkEnd w:id="6"/>
    </w:p>
    <w:p>
      <w:pPr>
        <w:pStyle w:val="Heading2"/>
        <w:rPr>
          <w:rFonts w:ascii="仿宋" w:eastAsia="仿宋" w:hAnsi="仿宋" w:cs="仿宋" w:hint="eastAsia"/>
          <w:lang w:eastAsia="zh-CN"/>
        </w:rPr>
      </w:pPr>
      <w:bookmarkStart w:id="7" w:name="_Toc1148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健身项目的申报单位是“XXX实业发展公司”，这是一家在其所处行业内备受尊敬的企业。公司自成立以来，通过其在健身项目中表现出的创新精神和卓越执行力，在市场上赢得了显著的地位。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该公司的法定代表人秦XX，在健身项目及其他多个行业领域中都有着显著的贡献。秦XX以其出色的领导才能和敏锐的商业洞察力，带领公司在健身项目等多个领域实现了持续的成长和成功。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健身项目的重要合作伙伴。公司专注于[行业名称]领域，以创新作为驱动力，不断推动技术进步和市场扩张。在健身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健身项目中展现了强劲的增长和稳定的财务表现。公司通过有效的策略，在健身项目中扩大了其市场份额并增强了盈利能力。同时，公司积极承担社会责任，参与各类社会公益项目，增强了其在健身项目中的品牌形象和社会影响力。</w:t>
      </w:r>
    </w:p>
    <w:p>
      <w:pPr>
        <w:pStyle w:val="Heading2"/>
        <w:ind w:firstLine="560" w:firstLineChars="200"/>
        <w:rPr>
          <w:rFonts w:ascii="仿宋" w:eastAsia="仿宋" w:hAnsi="仿宋" w:cs="仿宋" w:hint="eastAsia"/>
          <w:sz w:val="28"/>
          <w:lang w:eastAsia="zh-CN"/>
        </w:rPr>
      </w:pPr>
      <w:bookmarkStart w:id="8" w:name="_Toc1166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身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健身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56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455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https://d.book118.com/275304321112011102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60EA3"/>
    <w:rsid w:val="61760E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30432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2024-01-23T23:42:00Z</dcterms:created>
  <dcterms:modified xsi:type="dcterms:W3CDTF">2024-01-23T23:42:56Z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F17C54A0DB434692B5C074B0F874AE5F_11</vt:lpwstr>
  </property>
  <property fmtid="{D5CDD505-2E9C-101B-9397-08002B2CF9AE}" pid="3" name="KSOProductBuildVer">
    <vt:lpwstr>2052-12.1.0.16120</vt:lpwstr>
  </property>
</Properties>
</file>