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建筑装饰项目可行性建设方案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08" w:history="1">
        <w:r>
          <w:rPr>
            <w:rFonts w:ascii="仿宋" w:eastAsia="仿宋" w:hAnsi="仿宋" w:cs="仿宋" w:hint="eastAsia"/>
            <w:lang w:eastAsia="zh-CN"/>
          </w:rPr>
          <w:t>概论</w:t>
        </w:r>
        <w:r>
          <w:tab/>
        </w:r>
        <w:r>
          <w:fldChar w:fldCharType="begin"/>
        </w:r>
        <w:r>
          <w:instrText xml:space="preserve"> PAGEREF _Toc3908 \h </w:instrText>
        </w:r>
        <w:r>
          <w:fldChar w:fldCharType="separate"/>
        </w:r>
        <w:r>
          <w:t>3</w:t>
        </w:r>
        <w:r>
          <w:fldChar w:fldCharType="end"/>
        </w:r>
      </w:hyperlink>
    </w:p>
    <w:p>
      <w:pPr>
        <w:pStyle w:val="TOC1"/>
        <w:tabs>
          <w:tab w:val="right" w:leader="dot" w:pos="8306"/>
        </w:tabs>
      </w:pPr>
      <w:hyperlink w:anchor="_Toc6998" w:history="1">
        <w:r>
          <w:rPr>
            <w:rFonts w:ascii="仿宋" w:eastAsia="仿宋" w:hAnsi="仿宋" w:cs="仿宋" w:hint="eastAsia"/>
            <w:lang w:eastAsia="zh-CN"/>
          </w:rPr>
          <w:t>一、财务管理与成本控制</w:t>
        </w:r>
        <w:r>
          <w:tab/>
        </w:r>
        <w:r>
          <w:fldChar w:fldCharType="begin"/>
        </w:r>
        <w:r>
          <w:instrText xml:space="preserve"> PAGEREF _Toc6998 \h </w:instrText>
        </w:r>
        <w:r>
          <w:fldChar w:fldCharType="separate"/>
        </w:r>
        <w:r>
          <w:t>3</w:t>
        </w:r>
        <w:r>
          <w:fldChar w:fldCharType="end"/>
        </w:r>
      </w:hyperlink>
    </w:p>
    <w:p>
      <w:pPr>
        <w:pStyle w:val="TOC2"/>
        <w:tabs>
          <w:tab w:val="right" w:leader="dot" w:pos="8306"/>
        </w:tabs>
      </w:pPr>
      <w:hyperlink w:anchor="_Toc24350" w:history="1">
        <w:r>
          <w:rPr>
            <w:rFonts w:ascii="仿宋" w:eastAsia="仿宋" w:hAnsi="仿宋" w:cs="仿宋" w:hint="eastAsia"/>
            <w:lang w:eastAsia="zh-CN"/>
          </w:rPr>
          <w:t>(一)、财务管理体系建设</w:t>
        </w:r>
        <w:r>
          <w:tab/>
        </w:r>
        <w:r>
          <w:fldChar w:fldCharType="begin"/>
        </w:r>
        <w:r>
          <w:instrText xml:space="preserve"> PAGEREF _Toc24350 \h </w:instrText>
        </w:r>
        <w:r>
          <w:fldChar w:fldCharType="separate"/>
        </w:r>
        <w:r>
          <w:t>3</w:t>
        </w:r>
        <w:r>
          <w:fldChar w:fldCharType="end"/>
        </w:r>
      </w:hyperlink>
    </w:p>
    <w:p>
      <w:pPr>
        <w:pStyle w:val="TOC2"/>
        <w:tabs>
          <w:tab w:val="right" w:leader="dot" w:pos="8306"/>
        </w:tabs>
      </w:pPr>
      <w:hyperlink w:anchor="_Toc4089" w:history="1">
        <w:r>
          <w:rPr>
            <w:rFonts w:ascii="仿宋" w:eastAsia="仿宋" w:hAnsi="仿宋" w:cs="仿宋" w:hint="eastAsia"/>
            <w:lang w:eastAsia="zh-CN"/>
          </w:rPr>
          <w:t>(二)、成本控制措施</w:t>
        </w:r>
        <w:r>
          <w:tab/>
        </w:r>
        <w:r>
          <w:fldChar w:fldCharType="begin"/>
        </w:r>
        <w:r>
          <w:instrText xml:space="preserve"> PAGEREF _Toc4089 \h </w:instrText>
        </w:r>
        <w:r>
          <w:fldChar w:fldCharType="separate"/>
        </w:r>
        <w:r>
          <w:t>4</w:t>
        </w:r>
        <w:r>
          <w:fldChar w:fldCharType="end"/>
        </w:r>
      </w:hyperlink>
    </w:p>
    <w:p>
      <w:pPr>
        <w:pStyle w:val="TOC1"/>
        <w:tabs>
          <w:tab w:val="right" w:leader="dot" w:pos="8306"/>
        </w:tabs>
      </w:pPr>
      <w:hyperlink w:anchor="_Toc11330" w:history="1">
        <w:r>
          <w:rPr>
            <w:rFonts w:ascii="仿宋" w:eastAsia="仿宋" w:hAnsi="仿宋" w:cs="仿宋" w:hint="eastAsia"/>
            <w:lang w:eastAsia="zh-CN"/>
          </w:rPr>
          <w:t>二、背景、必要性分析</w:t>
        </w:r>
        <w:r>
          <w:tab/>
        </w:r>
        <w:r>
          <w:fldChar w:fldCharType="begin"/>
        </w:r>
        <w:r>
          <w:instrText xml:space="preserve"> PAGEREF _Toc11330 \h </w:instrText>
        </w:r>
        <w:r>
          <w:fldChar w:fldCharType="separate"/>
        </w:r>
        <w:r>
          <w:t>5</w:t>
        </w:r>
        <w:r>
          <w:fldChar w:fldCharType="end"/>
        </w:r>
      </w:hyperlink>
    </w:p>
    <w:p>
      <w:pPr>
        <w:pStyle w:val="TOC2"/>
        <w:tabs>
          <w:tab w:val="right" w:leader="dot" w:pos="8306"/>
        </w:tabs>
      </w:pPr>
      <w:hyperlink w:anchor="_Toc8329" w:history="1">
        <w:r>
          <w:rPr>
            <w:rFonts w:ascii="仿宋" w:eastAsia="仿宋" w:hAnsi="仿宋" w:cs="仿宋" w:hint="eastAsia"/>
            <w:lang w:eastAsia="zh-CN"/>
          </w:rPr>
          <w:t>(一)、项目建设背景</w:t>
        </w:r>
        <w:r>
          <w:tab/>
        </w:r>
        <w:r>
          <w:fldChar w:fldCharType="begin"/>
        </w:r>
        <w:r>
          <w:instrText xml:space="preserve"> PAGEREF _Toc8329 \h </w:instrText>
        </w:r>
        <w:r>
          <w:fldChar w:fldCharType="separate"/>
        </w:r>
        <w:r>
          <w:t>5</w:t>
        </w:r>
        <w:r>
          <w:fldChar w:fldCharType="end"/>
        </w:r>
      </w:hyperlink>
    </w:p>
    <w:p>
      <w:pPr>
        <w:pStyle w:val="TOC2"/>
        <w:tabs>
          <w:tab w:val="right" w:leader="dot" w:pos="8306"/>
        </w:tabs>
      </w:pPr>
      <w:hyperlink w:anchor="_Toc10045" w:history="1">
        <w:r>
          <w:rPr>
            <w:rFonts w:ascii="仿宋" w:eastAsia="仿宋" w:hAnsi="仿宋" w:cs="仿宋" w:hint="eastAsia"/>
            <w:lang w:eastAsia="zh-CN"/>
          </w:rPr>
          <w:t>(二)、必要性分析</w:t>
        </w:r>
        <w:r>
          <w:tab/>
        </w:r>
        <w:r>
          <w:fldChar w:fldCharType="begin"/>
        </w:r>
        <w:r>
          <w:instrText xml:space="preserve"> PAGEREF _Toc10045 \h </w:instrText>
        </w:r>
        <w:r>
          <w:fldChar w:fldCharType="separate"/>
        </w:r>
        <w:r>
          <w:t>6</w:t>
        </w:r>
        <w:r>
          <w:fldChar w:fldCharType="end"/>
        </w:r>
      </w:hyperlink>
    </w:p>
    <w:p>
      <w:pPr>
        <w:pStyle w:val="TOC2"/>
        <w:tabs>
          <w:tab w:val="right" w:leader="dot" w:pos="8306"/>
        </w:tabs>
      </w:pPr>
      <w:hyperlink w:anchor="_Toc27579" w:history="1">
        <w:r>
          <w:rPr>
            <w:rFonts w:ascii="仿宋" w:eastAsia="仿宋" w:hAnsi="仿宋" w:cs="仿宋" w:hint="eastAsia"/>
            <w:lang w:eastAsia="zh-CN"/>
          </w:rPr>
          <w:t>(三)、项目建设有利条件</w:t>
        </w:r>
        <w:r>
          <w:tab/>
        </w:r>
        <w:r>
          <w:fldChar w:fldCharType="begin"/>
        </w:r>
        <w:r>
          <w:instrText xml:space="preserve"> PAGEREF _Toc27579 \h </w:instrText>
        </w:r>
        <w:r>
          <w:fldChar w:fldCharType="separate"/>
        </w:r>
        <w:r>
          <w:t>8</w:t>
        </w:r>
        <w:r>
          <w:fldChar w:fldCharType="end"/>
        </w:r>
      </w:hyperlink>
    </w:p>
    <w:p>
      <w:pPr>
        <w:pStyle w:val="TOC1"/>
        <w:tabs>
          <w:tab w:val="right" w:leader="dot" w:pos="8306"/>
        </w:tabs>
      </w:pPr>
      <w:hyperlink w:anchor="_Toc19169" w:history="1">
        <w:r>
          <w:rPr>
            <w:rFonts w:ascii="仿宋" w:eastAsia="仿宋" w:hAnsi="仿宋" w:cs="仿宋" w:hint="eastAsia"/>
            <w:lang w:eastAsia="zh-CN"/>
          </w:rPr>
          <w:t>三、建筑装饰项目概论</w:t>
        </w:r>
        <w:r>
          <w:tab/>
        </w:r>
        <w:r>
          <w:fldChar w:fldCharType="begin"/>
        </w:r>
        <w:r>
          <w:instrText xml:space="preserve"> PAGEREF _Toc19169 \h </w:instrText>
        </w:r>
        <w:r>
          <w:fldChar w:fldCharType="separate"/>
        </w:r>
        <w:r>
          <w:t>9</w:t>
        </w:r>
        <w:r>
          <w:fldChar w:fldCharType="end"/>
        </w:r>
      </w:hyperlink>
    </w:p>
    <w:p>
      <w:pPr>
        <w:pStyle w:val="TOC2"/>
        <w:tabs>
          <w:tab w:val="right" w:leader="dot" w:pos="8306"/>
        </w:tabs>
      </w:pPr>
      <w:hyperlink w:anchor="_Toc17473" w:history="1">
        <w:r>
          <w:rPr>
            <w:rFonts w:ascii="仿宋" w:eastAsia="仿宋" w:hAnsi="仿宋" w:cs="仿宋" w:hint="eastAsia"/>
            <w:lang w:eastAsia="zh-CN"/>
          </w:rPr>
          <w:t>(一)、项目申报单位概况</w:t>
        </w:r>
        <w:r>
          <w:tab/>
        </w:r>
        <w:r>
          <w:fldChar w:fldCharType="begin"/>
        </w:r>
        <w:r>
          <w:instrText xml:space="preserve"> PAGEREF _Toc17473 \h </w:instrText>
        </w:r>
        <w:r>
          <w:fldChar w:fldCharType="separate"/>
        </w:r>
        <w:r>
          <w:t>9</w:t>
        </w:r>
        <w:r>
          <w:fldChar w:fldCharType="end"/>
        </w:r>
      </w:hyperlink>
    </w:p>
    <w:p>
      <w:pPr>
        <w:pStyle w:val="TOC2"/>
        <w:tabs>
          <w:tab w:val="right" w:leader="dot" w:pos="8306"/>
        </w:tabs>
      </w:pPr>
      <w:hyperlink w:anchor="_Toc32154" w:history="1">
        <w:r>
          <w:rPr>
            <w:rFonts w:ascii="仿宋" w:eastAsia="仿宋" w:hAnsi="仿宋" w:cs="仿宋" w:hint="eastAsia"/>
            <w:lang w:eastAsia="zh-CN"/>
          </w:rPr>
          <w:t>(二)、项目概况</w:t>
        </w:r>
        <w:r>
          <w:tab/>
        </w:r>
        <w:r>
          <w:fldChar w:fldCharType="begin"/>
        </w:r>
        <w:r>
          <w:instrText xml:space="preserve"> PAGEREF _Toc32154 \h </w:instrText>
        </w:r>
        <w:r>
          <w:fldChar w:fldCharType="separate"/>
        </w:r>
        <w:r>
          <w:t>10</w:t>
        </w:r>
        <w:r>
          <w:fldChar w:fldCharType="end"/>
        </w:r>
      </w:hyperlink>
    </w:p>
    <w:p>
      <w:pPr>
        <w:pStyle w:val="TOC1"/>
        <w:tabs>
          <w:tab w:val="right" w:leader="dot" w:pos="8306"/>
        </w:tabs>
      </w:pPr>
      <w:hyperlink w:anchor="_Toc25423" w:history="1">
        <w:r>
          <w:rPr>
            <w:rFonts w:ascii="仿宋" w:eastAsia="仿宋" w:hAnsi="仿宋" w:cs="仿宋" w:hint="eastAsia"/>
            <w:lang w:eastAsia="zh-CN"/>
          </w:rPr>
          <w:t>四、项目监理与质量保证</w:t>
        </w:r>
        <w:r>
          <w:tab/>
        </w:r>
        <w:r>
          <w:fldChar w:fldCharType="begin"/>
        </w:r>
        <w:r>
          <w:instrText xml:space="preserve"> PAGEREF _Toc25423 \h </w:instrText>
        </w:r>
        <w:r>
          <w:fldChar w:fldCharType="separate"/>
        </w:r>
        <w:r>
          <w:t>13</w:t>
        </w:r>
        <w:r>
          <w:fldChar w:fldCharType="end"/>
        </w:r>
      </w:hyperlink>
    </w:p>
    <w:p>
      <w:pPr>
        <w:pStyle w:val="TOC2"/>
        <w:tabs>
          <w:tab w:val="right" w:leader="dot" w:pos="8306"/>
        </w:tabs>
      </w:pPr>
      <w:hyperlink w:anchor="_Toc13921" w:history="1">
        <w:r>
          <w:rPr>
            <w:rFonts w:ascii="仿宋" w:eastAsia="仿宋" w:hAnsi="仿宋" w:cs="仿宋" w:hint="eastAsia"/>
            <w:lang w:eastAsia="zh-CN"/>
          </w:rPr>
          <w:t>(一)、监理体系构建</w:t>
        </w:r>
        <w:r>
          <w:tab/>
        </w:r>
        <w:r>
          <w:fldChar w:fldCharType="begin"/>
        </w:r>
        <w:r>
          <w:instrText xml:space="preserve"> PAGEREF _Toc13921 \h </w:instrText>
        </w:r>
        <w:r>
          <w:fldChar w:fldCharType="separate"/>
        </w:r>
        <w:r>
          <w:t>13</w:t>
        </w:r>
        <w:r>
          <w:fldChar w:fldCharType="end"/>
        </w:r>
      </w:hyperlink>
    </w:p>
    <w:p>
      <w:pPr>
        <w:pStyle w:val="TOC2"/>
        <w:tabs>
          <w:tab w:val="right" w:leader="dot" w:pos="8306"/>
        </w:tabs>
      </w:pPr>
      <w:hyperlink w:anchor="_Toc17480" w:history="1">
        <w:r>
          <w:rPr>
            <w:rFonts w:ascii="仿宋" w:eastAsia="仿宋" w:hAnsi="仿宋" w:cs="仿宋" w:hint="eastAsia"/>
            <w:lang w:eastAsia="zh-CN"/>
          </w:rPr>
          <w:t>(二)、质量保证体系实施</w:t>
        </w:r>
        <w:r>
          <w:tab/>
        </w:r>
        <w:r>
          <w:fldChar w:fldCharType="begin"/>
        </w:r>
        <w:r>
          <w:instrText xml:space="preserve"> PAGEREF _Toc17480 \h </w:instrText>
        </w:r>
        <w:r>
          <w:fldChar w:fldCharType="separate"/>
        </w:r>
        <w:r>
          <w:t>14</w:t>
        </w:r>
        <w:r>
          <w:fldChar w:fldCharType="end"/>
        </w:r>
      </w:hyperlink>
    </w:p>
    <w:p>
      <w:pPr>
        <w:pStyle w:val="TOC2"/>
        <w:tabs>
          <w:tab w:val="right" w:leader="dot" w:pos="8306"/>
        </w:tabs>
      </w:pPr>
      <w:hyperlink w:anchor="_Toc2605" w:history="1">
        <w:r>
          <w:rPr>
            <w:rFonts w:ascii="仿宋" w:eastAsia="仿宋" w:hAnsi="仿宋" w:cs="仿宋" w:hint="eastAsia"/>
            <w:lang w:eastAsia="zh-CN"/>
          </w:rPr>
          <w:t>(三)、监理与质量控制流程</w:t>
        </w:r>
        <w:r>
          <w:tab/>
        </w:r>
        <w:r>
          <w:fldChar w:fldCharType="begin"/>
        </w:r>
        <w:r>
          <w:instrText xml:space="preserve"> PAGEREF _Toc2605 \h </w:instrText>
        </w:r>
        <w:r>
          <w:fldChar w:fldCharType="separate"/>
        </w:r>
        <w:r>
          <w:t>15</w:t>
        </w:r>
        <w:r>
          <w:fldChar w:fldCharType="end"/>
        </w:r>
      </w:hyperlink>
    </w:p>
    <w:p>
      <w:pPr>
        <w:pStyle w:val="TOC1"/>
        <w:tabs>
          <w:tab w:val="right" w:leader="dot" w:pos="8306"/>
        </w:tabs>
      </w:pPr>
      <w:hyperlink w:anchor="_Toc6879" w:history="1">
        <w:r>
          <w:rPr>
            <w:rFonts w:ascii="仿宋" w:eastAsia="仿宋" w:hAnsi="仿宋" w:cs="仿宋" w:hint="eastAsia"/>
            <w:lang w:eastAsia="zh-CN"/>
          </w:rPr>
          <w:t>五、经济影响分析</w:t>
        </w:r>
        <w:r>
          <w:tab/>
        </w:r>
        <w:r>
          <w:fldChar w:fldCharType="begin"/>
        </w:r>
        <w:r>
          <w:instrText xml:space="preserve"> PAGEREF _Toc6879 \h </w:instrText>
        </w:r>
        <w:r>
          <w:fldChar w:fldCharType="separate"/>
        </w:r>
        <w:r>
          <w:t>15</w:t>
        </w:r>
        <w:r>
          <w:fldChar w:fldCharType="end"/>
        </w:r>
      </w:hyperlink>
    </w:p>
    <w:p>
      <w:pPr>
        <w:pStyle w:val="TOC2"/>
        <w:tabs>
          <w:tab w:val="right" w:leader="dot" w:pos="8306"/>
        </w:tabs>
      </w:pPr>
      <w:hyperlink w:anchor="_Toc28186" w:history="1">
        <w:r>
          <w:rPr>
            <w:rFonts w:ascii="仿宋" w:eastAsia="仿宋" w:hAnsi="仿宋" w:cs="仿宋" w:hint="eastAsia"/>
            <w:lang w:eastAsia="zh-CN"/>
          </w:rPr>
          <w:t>(一)、经济费用效益或费用效果分析</w:t>
        </w:r>
        <w:r>
          <w:tab/>
        </w:r>
        <w:r>
          <w:fldChar w:fldCharType="begin"/>
        </w:r>
        <w:r>
          <w:instrText xml:space="preserve"> PAGEREF _Toc28186 \h </w:instrText>
        </w:r>
        <w:r>
          <w:fldChar w:fldCharType="separate"/>
        </w:r>
        <w:r>
          <w:t>15</w:t>
        </w:r>
        <w:r>
          <w:fldChar w:fldCharType="end"/>
        </w:r>
      </w:hyperlink>
    </w:p>
    <w:p>
      <w:pPr>
        <w:pStyle w:val="TOC2"/>
        <w:tabs>
          <w:tab w:val="right" w:leader="dot" w:pos="8306"/>
        </w:tabs>
      </w:pPr>
      <w:hyperlink w:anchor="_Toc7980" w:history="1">
        <w:r>
          <w:rPr>
            <w:rFonts w:ascii="仿宋" w:eastAsia="仿宋" w:hAnsi="仿宋" w:cs="仿宋" w:hint="eastAsia"/>
            <w:lang w:eastAsia="zh-CN"/>
          </w:rPr>
          <w:t>(二)、行业影响分析</w:t>
        </w:r>
        <w:r>
          <w:tab/>
        </w:r>
        <w:r>
          <w:fldChar w:fldCharType="begin"/>
        </w:r>
        <w:r>
          <w:instrText xml:space="preserve"> PAGEREF _Toc7980 \h </w:instrText>
        </w:r>
        <w:r>
          <w:fldChar w:fldCharType="separate"/>
        </w:r>
        <w:r>
          <w:t>18</w:t>
        </w:r>
        <w:r>
          <w:fldChar w:fldCharType="end"/>
        </w:r>
      </w:hyperlink>
    </w:p>
    <w:p>
      <w:pPr>
        <w:pStyle w:val="TOC2"/>
        <w:tabs>
          <w:tab w:val="right" w:leader="dot" w:pos="8306"/>
        </w:tabs>
      </w:pPr>
      <w:hyperlink w:anchor="_Toc7067" w:history="1">
        <w:r>
          <w:rPr>
            <w:rFonts w:ascii="仿宋" w:eastAsia="仿宋" w:hAnsi="仿宋" w:cs="仿宋" w:hint="eastAsia"/>
            <w:lang w:eastAsia="zh-CN"/>
          </w:rPr>
          <w:t>(三)、区域经济影响分析</w:t>
        </w:r>
        <w:r>
          <w:tab/>
        </w:r>
        <w:r>
          <w:fldChar w:fldCharType="begin"/>
        </w:r>
        <w:r>
          <w:instrText xml:space="preserve"> PAGEREF _Toc7067 \h </w:instrText>
        </w:r>
        <w:r>
          <w:fldChar w:fldCharType="separate"/>
        </w:r>
        <w:r>
          <w:t>19</w:t>
        </w:r>
        <w:r>
          <w:fldChar w:fldCharType="end"/>
        </w:r>
      </w:hyperlink>
    </w:p>
    <w:p>
      <w:pPr>
        <w:pStyle w:val="TOC2"/>
        <w:tabs>
          <w:tab w:val="right" w:leader="dot" w:pos="8306"/>
        </w:tabs>
      </w:pPr>
      <w:hyperlink w:anchor="_Toc1930" w:history="1">
        <w:r>
          <w:rPr>
            <w:rFonts w:ascii="仿宋" w:eastAsia="仿宋" w:hAnsi="仿宋" w:cs="仿宋" w:hint="eastAsia"/>
            <w:lang w:eastAsia="zh-CN"/>
          </w:rPr>
          <w:t>(四)、宏观经济影响分析</w:t>
        </w:r>
        <w:r>
          <w:tab/>
        </w:r>
        <w:r>
          <w:fldChar w:fldCharType="begin"/>
        </w:r>
        <w:r>
          <w:instrText xml:space="preserve"> PAGEREF _Toc1930 \h </w:instrText>
        </w:r>
        <w:r>
          <w:fldChar w:fldCharType="separate"/>
        </w:r>
        <w:r>
          <w:t>20</w:t>
        </w:r>
        <w:r>
          <w:fldChar w:fldCharType="end"/>
        </w:r>
      </w:hyperlink>
    </w:p>
    <w:p>
      <w:pPr>
        <w:pStyle w:val="TOC1"/>
        <w:tabs>
          <w:tab w:val="right" w:leader="dot" w:pos="8306"/>
        </w:tabs>
      </w:pPr>
      <w:hyperlink w:anchor="_Toc12151" w:history="1">
        <w:r>
          <w:rPr>
            <w:rFonts w:ascii="仿宋" w:eastAsia="仿宋" w:hAnsi="仿宋" w:cs="仿宋" w:hint="eastAsia"/>
            <w:lang w:eastAsia="zh-CN"/>
          </w:rPr>
          <w:t>六、发展规划、产业政策和行业准入分析</w:t>
        </w:r>
        <w:r>
          <w:tab/>
        </w:r>
        <w:r>
          <w:fldChar w:fldCharType="begin"/>
        </w:r>
        <w:r>
          <w:instrText xml:space="preserve"> PAGEREF _Toc12151 \h </w:instrText>
        </w:r>
        <w:r>
          <w:fldChar w:fldCharType="separate"/>
        </w:r>
        <w:r>
          <w:t>22</w:t>
        </w:r>
        <w:r>
          <w:fldChar w:fldCharType="end"/>
        </w:r>
      </w:hyperlink>
    </w:p>
    <w:p>
      <w:pPr>
        <w:pStyle w:val="TOC2"/>
        <w:tabs>
          <w:tab w:val="right" w:leader="dot" w:pos="8306"/>
        </w:tabs>
      </w:pPr>
      <w:hyperlink w:anchor="_Toc1589" w:history="1">
        <w:r>
          <w:rPr>
            <w:rFonts w:ascii="仿宋" w:eastAsia="仿宋" w:hAnsi="仿宋" w:cs="仿宋" w:hint="eastAsia"/>
            <w:lang w:eastAsia="zh-CN"/>
          </w:rPr>
          <w:t>(一)、发展规划分析</w:t>
        </w:r>
        <w:r>
          <w:tab/>
        </w:r>
        <w:r>
          <w:fldChar w:fldCharType="begin"/>
        </w:r>
        <w:r>
          <w:instrText xml:space="preserve"> PAGEREF _Toc1589 \h </w:instrText>
        </w:r>
        <w:r>
          <w:fldChar w:fldCharType="separate"/>
        </w:r>
        <w:r>
          <w:t>22</w:t>
        </w:r>
        <w:r>
          <w:fldChar w:fldCharType="end"/>
        </w:r>
      </w:hyperlink>
    </w:p>
    <w:p>
      <w:pPr>
        <w:pStyle w:val="TOC2"/>
        <w:tabs>
          <w:tab w:val="right" w:leader="dot" w:pos="8306"/>
        </w:tabs>
      </w:pPr>
      <w:hyperlink w:anchor="_Toc8539" w:history="1">
        <w:r>
          <w:rPr>
            <w:rFonts w:ascii="仿宋" w:eastAsia="仿宋" w:hAnsi="仿宋" w:cs="仿宋" w:hint="eastAsia"/>
            <w:lang w:eastAsia="zh-CN"/>
          </w:rPr>
          <w:t>(二)、产业政策分析</w:t>
        </w:r>
        <w:r>
          <w:tab/>
        </w:r>
        <w:r>
          <w:fldChar w:fldCharType="begin"/>
        </w:r>
        <w:r>
          <w:instrText xml:space="preserve"> PAGEREF _Toc8539 \h </w:instrText>
        </w:r>
        <w:r>
          <w:fldChar w:fldCharType="separate"/>
        </w:r>
        <w:r>
          <w:t>23</w:t>
        </w:r>
        <w:r>
          <w:fldChar w:fldCharType="end"/>
        </w:r>
      </w:hyperlink>
    </w:p>
    <w:p>
      <w:pPr>
        <w:pStyle w:val="TOC2"/>
        <w:tabs>
          <w:tab w:val="right" w:leader="dot" w:pos="8306"/>
        </w:tabs>
      </w:pPr>
      <w:hyperlink w:anchor="_Toc4350" w:history="1">
        <w:r>
          <w:rPr>
            <w:rFonts w:ascii="仿宋" w:eastAsia="仿宋" w:hAnsi="仿宋" w:cs="仿宋" w:hint="eastAsia"/>
            <w:lang w:eastAsia="zh-CN"/>
          </w:rPr>
          <w:t>(三)、行业准入分析</w:t>
        </w:r>
        <w:r>
          <w:tab/>
        </w:r>
        <w:r>
          <w:fldChar w:fldCharType="begin"/>
        </w:r>
        <w:r>
          <w:instrText xml:space="preserve"> PAGEREF _Toc4350 \h </w:instrText>
        </w:r>
        <w:r>
          <w:fldChar w:fldCharType="separate"/>
        </w:r>
        <w:r>
          <w:t>25</w:t>
        </w:r>
        <w:r>
          <w:fldChar w:fldCharType="end"/>
        </w:r>
      </w:hyperlink>
    </w:p>
    <w:p>
      <w:pPr>
        <w:pStyle w:val="TOC1"/>
        <w:tabs>
          <w:tab w:val="right" w:leader="dot" w:pos="8306"/>
        </w:tabs>
      </w:pPr>
      <w:hyperlink w:anchor="_Toc24899" w:history="1">
        <w:r>
          <w:rPr>
            <w:rFonts w:ascii="仿宋" w:eastAsia="仿宋" w:hAnsi="仿宋" w:cs="仿宋" w:hint="eastAsia"/>
            <w:lang w:eastAsia="zh-CN"/>
          </w:rPr>
          <w:t>七、土地利用与规划方案</w:t>
        </w:r>
        <w:r>
          <w:tab/>
        </w:r>
        <w:r>
          <w:fldChar w:fldCharType="begin"/>
        </w:r>
        <w:r>
          <w:instrText xml:space="preserve"> PAGEREF _Toc24899 \h </w:instrText>
        </w:r>
        <w:r>
          <w:fldChar w:fldCharType="separate"/>
        </w:r>
        <w:r>
          <w:t>26</w:t>
        </w:r>
        <w:r>
          <w:fldChar w:fldCharType="end"/>
        </w:r>
      </w:hyperlink>
    </w:p>
    <w:p>
      <w:pPr>
        <w:pStyle w:val="TOC2"/>
        <w:tabs>
          <w:tab w:val="right" w:leader="dot" w:pos="8306"/>
        </w:tabs>
      </w:pPr>
      <w:hyperlink w:anchor="_Toc11161" w:history="1">
        <w:r>
          <w:rPr>
            <w:rFonts w:ascii="仿宋" w:eastAsia="仿宋" w:hAnsi="仿宋" w:cs="仿宋" w:hint="eastAsia"/>
            <w:lang w:eastAsia="zh-CN"/>
          </w:rPr>
          <w:t>(一)、项目用地情况分析</w:t>
        </w:r>
        <w:r>
          <w:tab/>
        </w:r>
        <w:r>
          <w:fldChar w:fldCharType="begin"/>
        </w:r>
        <w:r>
          <w:instrText xml:space="preserve"> PAGEREF _Toc11161 \h </w:instrText>
        </w:r>
        <w:r>
          <w:fldChar w:fldCharType="separate"/>
        </w:r>
        <w:r>
          <w:t>26</w:t>
        </w:r>
        <w:r>
          <w:fldChar w:fldCharType="end"/>
        </w:r>
      </w:hyperlink>
    </w:p>
    <w:p>
      <w:pPr>
        <w:pStyle w:val="TOC2"/>
        <w:tabs>
          <w:tab w:val="right" w:leader="dot" w:pos="8306"/>
        </w:tabs>
      </w:pPr>
      <w:hyperlink w:anchor="_Toc4375" w:history="1">
        <w:r>
          <w:rPr>
            <w:rFonts w:ascii="仿宋" w:eastAsia="仿宋" w:hAnsi="仿宋" w:cs="仿宋" w:hint="eastAsia"/>
            <w:lang w:eastAsia="zh-CN"/>
          </w:rPr>
          <w:t>(二)、土地利用规划方案</w:t>
        </w:r>
        <w:r>
          <w:tab/>
        </w:r>
        <w:r>
          <w:fldChar w:fldCharType="begin"/>
        </w:r>
        <w:r>
          <w:instrText xml:space="preserve"> PAGEREF _Toc4375 \h </w:instrText>
        </w:r>
        <w:r>
          <w:fldChar w:fldCharType="separate"/>
        </w:r>
        <w:r>
          <w:t>27</w:t>
        </w:r>
        <w:r>
          <w:fldChar w:fldCharType="end"/>
        </w:r>
      </w:hyperlink>
    </w:p>
    <w:p>
      <w:pPr>
        <w:pStyle w:val="TOC1"/>
        <w:tabs>
          <w:tab w:val="right" w:leader="dot" w:pos="8306"/>
        </w:tabs>
      </w:pPr>
      <w:hyperlink w:anchor="_Toc29001" w:history="1">
        <w:r>
          <w:rPr>
            <w:rFonts w:ascii="仿宋" w:eastAsia="仿宋" w:hAnsi="仿宋" w:cs="仿宋" w:hint="eastAsia"/>
            <w:lang w:eastAsia="zh-CN"/>
          </w:rPr>
          <w:t>八、客户关系管理与市场拓展</w:t>
        </w:r>
        <w:r>
          <w:tab/>
        </w:r>
        <w:r>
          <w:fldChar w:fldCharType="begin"/>
        </w:r>
        <w:r>
          <w:instrText xml:space="preserve"> PAGEREF _Toc29001 \h </w:instrText>
        </w:r>
        <w:r>
          <w:fldChar w:fldCharType="separate"/>
        </w:r>
        <w:r>
          <w:t>28</w:t>
        </w:r>
        <w:r>
          <w:fldChar w:fldCharType="end"/>
        </w:r>
      </w:hyperlink>
    </w:p>
    <w:p>
      <w:pPr>
        <w:pStyle w:val="TOC2"/>
        <w:tabs>
          <w:tab w:val="right" w:leader="dot" w:pos="8306"/>
        </w:tabs>
      </w:pPr>
      <w:hyperlink w:anchor="_Toc17443" w:history="1">
        <w:r>
          <w:rPr>
            <w:rFonts w:ascii="仿宋" w:eastAsia="仿宋" w:hAnsi="仿宋" w:cs="仿宋" w:hint="eastAsia"/>
            <w:lang w:eastAsia="zh-CN"/>
          </w:rPr>
          <w:t>(一)、客户关系管理策略</w:t>
        </w:r>
        <w:r>
          <w:tab/>
        </w:r>
        <w:r>
          <w:fldChar w:fldCharType="begin"/>
        </w:r>
        <w:r>
          <w:instrText xml:space="preserve"> PAGEREF _Toc17443 \h </w:instrText>
        </w:r>
        <w:r>
          <w:fldChar w:fldCharType="separate"/>
        </w:r>
        <w:r>
          <w:t>28</w:t>
        </w:r>
        <w:r>
          <w:fldChar w:fldCharType="end"/>
        </w:r>
      </w:hyperlink>
    </w:p>
    <w:p>
      <w:pPr>
        <w:pStyle w:val="TOC2"/>
        <w:tabs>
          <w:tab w:val="right" w:leader="dot" w:pos="8306"/>
        </w:tabs>
      </w:pPr>
      <w:hyperlink w:anchor="_Toc16627" w:history="1">
        <w:r>
          <w:rPr>
            <w:rFonts w:ascii="仿宋" w:eastAsia="仿宋" w:hAnsi="仿宋" w:cs="仿宋" w:hint="eastAsia"/>
            <w:lang w:eastAsia="zh-CN"/>
          </w:rPr>
          <w:t>(二)、市场拓展方案</w:t>
        </w:r>
        <w:r>
          <w:tab/>
        </w:r>
        <w:r>
          <w:fldChar w:fldCharType="begin"/>
        </w:r>
        <w:r>
          <w:instrText xml:space="preserve"> PAGEREF _Toc16627 \h </w:instrText>
        </w:r>
        <w:r>
          <w:fldChar w:fldCharType="separate"/>
        </w:r>
        <w:r>
          <w:t>30</w:t>
        </w:r>
        <w:r>
          <w:fldChar w:fldCharType="end"/>
        </w:r>
      </w:hyperlink>
    </w:p>
    <w:p>
      <w:pPr>
        <w:pStyle w:val="TOC1"/>
        <w:tabs>
          <w:tab w:val="right" w:leader="dot" w:pos="8306"/>
        </w:tabs>
      </w:pPr>
      <w:hyperlink w:anchor="_Toc15189" w:history="1">
        <w:r>
          <w:rPr>
            <w:rFonts w:ascii="仿宋" w:eastAsia="仿宋" w:hAnsi="仿宋" w:cs="仿宋" w:hint="eastAsia"/>
            <w:lang w:eastAsia="zh-CN"/>
          </w:rPr>
          <w:t>九、经济效益与社会效益优化</w:t>
        </w:r>
        <w:r>
          <w:tab/>
        </w:r>
        <w:r>
          <w:fldChar w:fldCharType="begin"/>
        </w:r>
        <w:r>
          <w:instrText xml:space="preserve"> PAGEREF _Toc15189 \h </w:instrText>
        </w:r>
        <w:r>
          <w:fldChar w:fldCharType="separate"/>
        </w:r>
        <w:r>
          <w:t>31</w:t>
        </w:r>
        <w:r>
          <w:fldChar w:fldCharType="end"/>
        </w:r>
      </w:hyperlink>
    </w:p>
    <w:p>
      <w:pPr>
        <w:pStyle w:val="TOC2"/>
        <w:tabs>
          <w:tab w:val="right" w:leader="dot" w:pos="8306"/>
        </w:tabs>
      </w:pPr>
      <w:hyperlink w:anchor="_Toc18156" w:history="1">
        <w:r>
          <w:rPr>
            <w:rFonts w:ascii="仿宋" w:eastAsia="仿宋" w:hAnsi="仿宋" w:cs="仿宋" w:hint="eastAsia"/>
            <w:lang w:eastAsia="zh-CN"/>
          </w:rPr>
          <w:t>(一)、经济效益提升策略</w:t>
        </w:r>
        <w:r>
          <w:tab/>
        </w:r>
        <w:r>
          <w:fldChar w:fldCharType="begin"/>
        </w:r>
        <w:r>
          <w:instrText xml:space="preserve"> PAGEREF _Toc18156 \h </w:instrText>
        </w:r>
        <w:r>
          <w:fldChar w:fldCharType="separate"/>
        </w:r>
        <w:r>
          <w:t>31</w:t>
        </w:r>
        <w:r>
          <w:fldChar w:fldCharType="end"/>
        </w:r>
      </w:hyperlink>
    </w:p>
    <w:p>
      <w:pPr>
        <w:pStyle w:val="TOC2"/>
        <w:tabs>
          <w:tab w:val="right" w:leader="dot" w:pos="8306"/>
        </w:tabs>
      </w:pPr>
      <w:hyperlink w:anchor="_Toc3172" w:history="1">
        <w:r>
          <w:rPr>
            <w:rFonts w:ascii="仿宋" w:eastAsia="仿宋" w:hAnsi="仿宋" w:cs="仿宋" w:hint="eastAsia"/>
            <w:lang w:eastAsia="zh-CN"/>
          </w:rPr>
          <w:t>(二)、社会效益增强方案</w:t>
        </w:r>
        <w:r>
          <w:tab/>
        </w:r>
        <w:r>
          <w:fldChar w:fldCharType="begin"/>
        </w:r>
        <w:r>
          <w:instrText xml:space="preserve"> PAGEREF _Toc3172 \h </w:instrText>
        </w:r>
        <w:r>
          <w:fldChar w:fldCharType="separate"/>
        </w:r>
        <w:r>
          <w:t>32</w:t>
        </w:r>
        <w:r>
          <w:fldChar w:fldCharType="end"/>
        </w:r>
      </w:hyperlink>
    </w:p>
    <w:p>
      <w:pPr>
        <w:pStyle w:val="TOC1"/>
        <w:tabs>
          <w:tab w:val="right" w:leader="dot" w:pos="8306"/>
        </w:tabs>
      </w:pPr>
      <w:hyperlink w:anchor="_Toc14834" w:history="1">
        <w:r>
          <w:rPr>
            <w:rFonts w:ascii="仿宋" w:eastAsia="仿宋" w:hAnsi="仿宋" w:cs="仿宋" w:hint="eastAsia"/>
            <w:lang w:eastAsia="zh-CN"/>
          </w:rPr>
          <w:t>十、项目质量与标准</w:t>
        </w:r>
        <w:r>
          <w:tab/>
        </w:r>
        <w:r>
          <w:fldChar w:fldCharType="begin"/>
        </w:r>
        <w:r>
          <w:instrText xml:space="preserve"> PAGEREF _Toc14834 \h </w:instrText>
        </w:r>
        <w:r>
          <w:fldChar w:fldCharType="separate"/>
        </w:r>
        <w:r>
          <w:t>33</w:t>
        </w:r>
        <w:r>
          <w:fldChar w:fldCharType="end"/>
        </w:r>
      </w:hyperlink>
    </w:p>
    <w:p>
      <w:pPr>
        <w:pStyle w:val="TOC2"/>
        <w:tabs>
          <w:tab w:val="right" w:leader="dot" w:pos="8306"/>
        </w:tabs>
      </w:pPr>
      <w:hyperlink w:anchor="_Toc21334" w:history="1">
        <w:r>
          <w:rPr>
            <w:rFonts w:ascii="仿宋" w:eastAsia="仿宋" w:hAnsi="仿宋" w:cs="仿宋" w:hint="eastAsia"/>
            <w:lang w:eastAsia="zh-CN"/>
          </w:rPr>
          <w:t>(一)、质量保障体系</w:t>
        </w:r>
        <w:r>
          <w:tab/>
        </w:r>
        <w:r>
          <w:fldChar w:fldCharType="begin"/>
        </w:r>
        <w:r>
          <w:instrText xml:space="preserve"> PAGEREF _Toc21334 \h </w:instrText>
        </w:r>
        <w:r>
          <w:fldChar w:fldCharType="separate"/>
        </w:r>
        <w:r>
          <w:t>33</w:t>
        </w:r>
        <w:r>
          <w:fldChar w:fldCharType="end"/>
        </w:r>
      </w:hyperlink>
    </w:p>
    <w:p>
      <w:pPr>
        <w:pStyle w:val="TOC2"/>
        <w:tabs>
          <w:tab w:val="right" w:leader="dot" w:pos="8306"/>
        </w:tabs>
      </w:pPr>
      <w:hyperlink w:anchor="_Toc3377" w:history="1">
        <w:r>
          <w:rPr>
            <w:rFonts w:ascii="仿宋" w:eastAsia="仿宋" w:hAnsi="仿宋" w:cs="仿宋" w:hint="eastAsia"/>
            <w:lang w:eastAsia="zh-CN"/>
          </w:rPr>
          <w:t>(二)、标准化作业流程</w:t>
        </w:r>
        <w:r>
          <w:tab/>
        </w:r>
        <w:r>
          <w:fldChar w:fldCharType="begin"/>
        </w:r>
        <w:r>
          <w:instrText xml:space="preserve"> PAGEREF _Toc3377 \h </w:instrText>
        </w:r>
        <w:r>
          <w:fldChar w:fldCharType="separate"/>
        </w:r>
        <w:r>
          <w:t>34</w:t>
        </w:r>
        <w:r>
          <w:fldChar w:fldCharType="end"/>
        </w:r>
      </w:hyperlink>
    </w:p>
    <w:p>
      <w:pPr>
        <w:pStyle w:val="TOC2"/>
        <w:tabs>
          <w:tab w:val="right" w:leader="dot" w:pos="8306"/>
        </w:tabs>
      </w:pPr>
      <w:hyperlink w:anchor="_Toc18679" w:history="1">
        <w:r>
          <w:rPr>
            <w:rFonts w:ascii="仿宋" w:eastAsia="仿宋" w:hAnsi="仿宋" w:cs="仿宋" w:hint="eastAsia"/>
            <w:lang w:eastAsia="zh-CN"/>
          </w:rPr>
          <w:t>(三)、质量监控与评估</w:t>
        </w:r>
        <w:r>
          <w:tab/>
        </w:r>
        <w:r>
          <w:fldChar w:fldCharType="begin"/>
        </w:r>
        <w:r>
          <w:instrText xml:space="preserve"> PAGEREF _Toc18679 \h </w:instrText>
        </w:r>
        <w:r>
          <w:fldChar w:fldCharType="separate"/>
        </w:r>
        <w:r>
          <w:t>36</w:t>
        </w:r>
        <w:r>
          <w:fldChar w:fldCharType="end"/>
        </w:r>
      </w:hyperlink>
    </w:p>
    <w:p>
      <w:pPr>
        <w:pStyle w:val="TOC2"/>
        <w:tabs>
          <w:tab w:val="right" w:leader="dot" w:pos="8306"/>
        </w:tabs>
      </w:pPr>
      <w:hyperlink w:anchor="_Toc10062" w:history="1">
        <w:r>
          <w:rPr>
            <w:rFonts w:ascii="仿宋" w:eastAsia="仿宋" w:hAnsi="仿宋" w:cs="仿宋" w:hint="eastAsia"/>
            <w:lang w:eastAsia="zh-CN"/>
          </w:rPr>
          <w:t>(四)、质量改进计划</w:t>
        </w:r>
        <w:r>
          <w:tab/>
        </w:r>
        <w:r>
          <w:fldChar w:fldCharType="begin"/>
        </w:r>
        <w:r>
          <w:instrText xml:space="preserve"> PAGEREF _Toc10062 \h </w:instrText>
        </w:r>
        <w:r>
          <w:fldChar w:fldCharType="separate"/>
        </w:r>
        <w:r>
          <w:t>37</w:t>
        </w:r>
        <w:r>
          <w:fldChar w:fldCharType="end"/>
        </w:r>
      </w:hyperlink>
    </w:p>
    <w:p>
      <w:pPr>
        <w:pStyle w:val="TOC1"/>
        <w:tabs>
          <w:tab w:val="right" w:leader="dot" w:pos="8306"/>
        </w:tabs>
      </w:pPr>
      <w:hyperlink w:anchor="_Toc11838" w:history="1">
        <w:r>
          <w:rPr>
            <w:rFonts w:ascii="仿宋" w:eastAsia="仿宋" w:hAnsi="仿宋" w:cs="仿宋" w:hint="eastAsia"/>
            <w:lang w:eastAsia="zh-CN"/>
          </w:rPr>
          <w:t>十一、环境保护与治理方案</w:t>
        </w:r>
        <w:r>
          <w:tab/>
        </w:r>
        <w:r>
          <w:fldChar w:fldCharType="begin"/>
        </w:r>
        <w:r>
          <w:instrText xml:space="preserve"> PAGEREF _Toc11838 \h </w:instrText>
        </w:r>
        <w:r>
          <w:fldChar w:fldCharType="separate"/>
        </w:r>
        <w:r>
          <w:t>38</w:t>
        </w:r>
        <w:r>
          <w:fldChar w:fldCharType="end"/>
        </w:r>
      </w:hyperlink>
    </w:p>
    <w:p>
      <w:pPr>
        <w:pStyle w:val="TOC2"/>
        <w:tabs>
          <w:tab w:val="right" w:leader="dot" w:pos="8306"/>
        </w:tabs>
      </w:pPr>
      <w:hyperlink w:anchor="_Toc28351" w:history="1">
        <w:r>
          <w:rPr>
            <w:rFonts w:ascii="仿宋" w:eastAsia="仿宋" w:hAnsi="仿宋" w:cs="仿宋" w:hint="eastAsia"/>
            <w:lang w:eastAsia="zh-CN"/>
          </w:rPr>
          <w:t>(一)、项目环境影响评估</w:t>
        </w:r>
        <w:r>
          <w:tab/>
        </w:r>
        <w:r>
          <w:fldChar w:fldCharType="begin"/>
        </w:r>
        <w:r>
          <w:instrText xml:space="preserve"> PAGEREF _Toc28351 \h </w:instrText>
        </w:r>
        <w:r>
          <w:fldChar w:fldCharType="separate"/>
        </w:r>
        <w:r>
          <w:t>38</w:t>
        </w:r>
        <w:r>
          <w:fldChar w:fldCharType="end"/>
        </w:r>
      </w:hyperlink>
    </w:p>
    <w:p>
      <w:pPr>
        <w:pStyle w:val="TOC2"/>
        <w:tabs>
          <w:tab w:val="right" w:leader="dot" w:pos="8306"/>
        </w:tabs>
      </w:pPr>
      <w:hyperlink w:anchor="_Toc15290" w:history="1">
        <w:r>
          <w:rPr>
            <w:rFonts w:ascii="仿宋" w:eastAsia="仿宋" w:hAnsi="仿宋" w:cs="仿宋" w:hint="eastAsia"/>
            <w:lang w:eastAsia="zh-CN"/>
          </w:rPr>
          <w:t>(二)、环境保护措施与治理方案</w:t>
        </w:r>
        <w:r>
          <w:tab/>
        </w:r>
        <w:r>
          <w:fldChar w:fldCharType="begin"/>
        </w:r>
        <w:r>
          <w:instrText xml:space="preserve"> PAGEREF _Toc15290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73" w:history="1">
        <w:r>
          <w:rPr>
            <w:rFonts w:ascii="仿宋" w:eastAsia="仿宋" w:hAnsi="仿宋" w:cs="仿宋" w:hint="eastAsia"/>
            <w:lang w:eastAsia="zh-CN"/>
          </w:rPr>
          <w:t>十二、资金管理与财务规划</w:t>
        </w:r>
        <w:r>
          <w:tab/>
        </w:r>
        <w:r>
          <w:fldChar w:fldCharType="begin"/>
        </w:r>
        <w:r>
          <w:instrText xml:space="preserve"> PAGEREF _Toc15873 \h </w:instrText>
        </w:r>
        <w:r>
          <w:fldChar w:fldCharType="separate"/>
        </w:r>
        <w:r>
          <w:t>39</w:t>
        </w:r>
        <w:r>
          <w:fldChar w:fldCharType="end"/>
        </w:r>
      </w:hyperlink>
    </w:p>
    <w:p>
      <w:pPr>
        <w:pStyle w:val="TOC2"/>
        <w:tabs>
          <w:tab w:val="right" w:leader="dot" w:pos="8306"/>
        </w:tabs>
      </w:pPr>
      <w:hyperlink w:anchor="_Toc32118" w:history="1">
        <w:r>
          <w:rPr>
            <w:rFonts w:ascii="仿宋" w:eastAsia="仿宋" w:hAnsi="仿宋" w:cs="仿宋" w:hint="eastAsia"/>
            <w:lang w:eastAsia="zh-CN"/>
          </w:rPr>
          <w:t>(一)、项目资金来源与筹措</w:t>
        </w:r>
        <w:r>
          <w:tab/>
        </w:r>
        <w:r>
          <w:fldChar w:fldCharType="begin"/>
        </w:r>
        <w:r>
          <w:instrText xml:space="preserve"> PAGEREF _Toc32118 \h </w:instrText>
        </w:r>
        <w:r>
          <w:fldChar w:fldCharType="separate"/>
        </w:r>
        <w:r>
          <w:t>39</w:t>
        </w:r>
        <w:r>
          <w:fldChar w:fldCharType="end"/>
        </w:r>
      </w:hyperlink>
    </w:p>
    <w:p>
      <w:pPr>
        <w:pStyle w:val="TOC2"/>
        <w:tabs>
          <w:tab w:val="right" w:leader="dot" w:pos="8306"/>
        </w:tabs>
      </w:pPr>
      <w:hyperlink w:anchor="_Toc9836" w:history="1">
        <w:r>
          <w:rPr>
            <w:rFonts w:ascii="仿宋" w:eastAsia="仿宋" w:hAnsi="仿宋" w:cs="仿宋" w:hint="eastAsia"/>
            <w:lang w:eastAsia="zh-CN"/>
          </w:rPr>
          <w:t>(二)、资金使用与监管</w:t>
        </w:r>
        <w:r>
          <w:tab/>
        </w:r>
        <w:r>
          <w:fldChar w:fldCharType="begin"/>
        </w:r>
        <w:r>
          <w:instrText xml:space="preserve"> PAGEREF _Toc9836 \h </w:instrText>
        </w:r>
        <w:r>
          <w:fldChar w:fldCharType="separate"/>
        </w:r>
        <w:r>
          <w:t>40</w:t>
        </w:r>
        <w:r>
          <w:fldChar w:fldCharType="end"/>
        </w:r>
      </w:hyperlink>
    </w:p>
    <w:p>
      <w:pPr>
        <w:pStyle w:val="TOC2"/>
        <w:tabs>
          <w:tab w:val="right" w:leader="dot" w:pos="8306"/>
        </w:tabs>
      </w:pPr>
      <w:hyperlink w:anchor="_Toc1786" w:history="1">
        <w:r>
          <w:rPr>
            <w:rFonts w:ascii="仿宋" w:eastAsia="仿宋" w:hAnsi="仿宋" w:cs="仿宋" w:hint="eastAsia"/>
            <w:lang w:eastAsia="zh-CN"/>
          </w:rPr>
          <w:t>(三)、财务规划与预测</w:t>
        </w:r>
        <w:r>
          <w:tab/>
        </w:r>
        <w:r>
          <w:fldChar w:fldCharType="begin"/>
        </w:r>
        <w:r>
          <w:instrText xml:space="preserve"> PAGEREF _Toc1786 \h </w:instrText>
        </w:r>
        <w:r>
          <w:fldChar w:fldCharType="separate"/>
        </w:r>
        <w:r>
          <w:t>42</w:t>
        </w:r>
        <w:r>
          <w:fldChar w:fldCharType="end"/>
        </w:r>
      </w:hyperlink>
    </w:p>
    <w:p>
      <w:pPr>
        <w:pStyle w:val="TOC1"/>
        <w:tabs>
          <w:tab w:val="right" w:leader="dot" w:pos="8306"/>
        </w:tabs>
      </w:pPr>
      <w:hyperlink w:anchor="_Toc24243" w:history="1">
        <w:r>
          <w:rPr>
            <w:rFonts w:ascii="仿宋" w:eastAsia="仿宋" w:hAnsi="仿宋" w:cs="仿宋" w:hint="eastAsia"/>
            <w:lang w:eastAsia="zh-CN"/>
          </w:rPr>
          <w:t>十三、法律法规与政策遵循</w:t>
        </w:r>
        <w:r>
          <w:tab/>
        </w:r>
        <w:r>
          <w:fldChar w:fldCharType="begin"/>
        </w:r>
        <w:r>
          <w:instrText xml:space="preserve"> PAGEREF _Toc24243 \h </w:instrText>
        </w:r>
        <w:r>
          <w:fldChar w:fldCharType="separate"/>
        </w:r>
        <w:r>
          <w:t>43</w:t>
        </w:r>
        <w:r>
          <w:fldChar w:fldCharType="end"/>
        </w:r>
      </w:hyperlink>
    </w:p>
    <w:p>
      <w:pPr>
        <w:pStyle w:val="TOC2"/>
        <w:tabs>
          <w:tab w:val="right" w:leader="dot" w:pos="8306"/>
        </w:tabs>
      </w:pPr>
      <w:hyperlink w:anchor="_Toc2127" w:history="1">
        <w:r>
          <w:rPr>
            <w:rFonts w:ascii="仿宋" w:eastAsia="仿宋" w:hAnsi="仿宋" w:cs="仿宋" w:hint="eastAsia"/>
            <w:lang w:eastAsia="zh-CN"/>
          </w:rPr>
          <w:t>(一)、法律法规遵守</w:t>
        </w:r>
        <w:r>
          <w:tab/>
        </w:r>
        <w:r>
          <w:fldChar w:fldCharType="begin"/>
        </w:r>
        <w:r>
          <w:instrText xml:space="preserve"> PAGEREF _Toc2127 \h </w:instrText>
        </w:r>
        <w:r>
          <w:fldChar w:fldCharType="separate"/>
        </w:r>
        <w:r>
          <w:t>43</w:t>
        </w:r>
        <w:r>
          <w:fldChar w:fldCharType="end"/>
        </w:r>
      </w:hyperlink>
    </w:p>
    <w:p>
      <w:pPr>
        <w:pStyle w:val="TOC2"/>
        <w:tabs>
          <w:tab w:val="right" w:leader="dot" w:pos="8306"/>
        </w:tabs>
      </w:pPr>
      <w:hyperlink w:anchor="_Toc25170" w:history="1">
        <w:r>
          <w:rPr>
            <w:rFonts w:ascii="仿宋" w:eastAsia="仿宋" w:hAnsi="仿宋" w:cs="仿宋" w:hint="eastAsia"/>
            <w:lang w:eastAsia="zh-CN"/>
          </w:rPr>
          <w:t>(二)、政策导向与利用</w:t>
        </w:r>
        <w:r>
          <w:tab/>
        </w:r>
        <w:r>
          <w:fldChar w:fldCharType="begin"/>
        </w:r>
        <w:r>
          <w:instrText xml:space="preserve"> PAGEREF _Toc25170 \h </w:instrText>
        </w:r>
        <w:r>
          <w:fldChar w:fldCharType="separate"/>
        </w:r>
        <w:r>
          <w:t>44</w:t>
        </w:r>
        <w:r>
          <w:fldChar w:fldCharType="end"/>
        </w:r>
      </w:hyperlink>
    </w:p>
    <w:p>
      <w:pPr>
        <w:pStyle w:val="TOC1"/>
        <w:tabs>
          <w:tab w:val="right" w:leader="dot" w:pos="8306"/>
        </w:tabs>
      </w:pPr>
      <w:hyperlink w:anchor="_Toc21557" w:history="1">
        <w:r>
          <w:rPr>
            <w:rFonts w:ascii="仿宋" w:eastAsia="仿宋" w:hAnsi="仿宋" w:cs="仿宋" w:hint="eastAsia"/>
            <w:lang w:eastAsia="zh-CN"/>
          </w:rPr>
          <w:t>十四、产业协同与集群发展</w:t>
        </w:r>
        <w:r>
          <w:tab/>
        </w:r>
        <w:r>
          <w:fldChar w:fldCharType="begin"/>
        </w:r>
        <w:r>
          <w:instrText xml:space="preserve"> PAGEREF _Toc21557 \h </w:instrText>
        </w:r>
        <w:r>
          <w:fldChar w:fldCharType="separate"/>
        </w:r>
        <w:r>
          <w:t>45</w:t>
        </w:r>
        <w:r>
          <w:fldChar w:fldCharType="end"/>
        </w:r>
      </w:hyperlink>
    </w:p>
    <w:p>
      <w:pPr>
        <w:pStyle w:val="TOC2"/>
        <w:tabs>
          <w:tab w:val="right" w:leader="dot" w:pos="8306"/>
        </w:tabs>
      </w:pPr>
      <w:hyperlink w:anchor="_Toc12662" w:history="1">
        <w:r>
          <w:rPr>
            <w:rFonts w:ascii="仿宋" w:eastAsia="仿宋" w:hAnsi="仿宋" w:cs="仿宋" w:hint="eastAsia"/>
            <w:lang w:eastAsia="zh-CN"/>
          </w:rPr>
          <w:t>(一)、产业协同机制建设</w:t>
        </w:r>
        <w:r>
          <w:tab/>
        </w:r>
        <w:r>
          <w:fldChar w:fldCharType="begin"/>
        </w:r>
        <w:r>
          <w:instrText xml:space="preserve"> PAGEREF _Toc12662 \h </w:instrText>
        </w:r>
        <w:r>
          <w:fldChar w:fldCharType="separate"/>
        </w:r>
        <w:r>
          <w:t>45</w:t>
        </w:r>
        <w:r>
          <w:fldChar w:fldCharType="end"/>
        </w:r>
      </w:hyperlink>
    </w:p>
    <w:p>
      <w:pPr>
        <w:pStyle w:val="TOC2"/>
        <w:tabs>
          <w:tab w:val="right" w:leader="dot" w:pos="8306"/>
        </w:tabs>
      </w:pPr>
      <w:hyperlink w:anchor="_Toc10472" w:history="1">
        <w:r>
          <w:rPr>
            <w:rFonts w:ascii="仿宋" w:eastAsia="仿宋" w:hAnsi="仿宋" w:cs="仿宋" w:hint="eastAsia"/>
            <w:lang w:eastAsia="zh-CN"/>
          </w:rPr>
          <w:t>(二)、产业集群培育与发展</w:t>
        </w:r>
        <w:r>
          <w:tab/>
        </w:r>
        <w:r>
          <w:fldChar w:fldCharType="begin"/>
        </w:r>
        <w:r>
          <w:instrText xml:space="preserve"> PAGEREF _Toc10472 \h </w:instrText>
        </w:r>
        <w:r>
          <w:fldChar w:fldCharType="separate"/>
        </w:r>
        <w:r>
          <w:t>46</w:t>
        </w:r>
        <w:r>
          <w:fldChar w:fldCharType="end"/>
        </w:r>
      </w:hyperlink>
    </w:p>
    <w:p>
      <w:pPr>
        <w:pStyle w:val="TOC1"/>
        <w:tabs>
          <w:tab w:val="right" w:leader="dot" w:pos="8306"/>
        </w:tabs>
      </w:pPr>
      <w:hyperlink w:anchor="_Toc23845" w:history="1">
        <w:r>
          <w:rPr>
            <w:rFonts w:ascii="仿宋" w:eastAsia="仿宋" w:hAnsi="仿宋" w:cs="仿宋" w:hint="eastAsia"/>
            <w:lang w:eastAsia="zh-CN"/>
          </w:rPr>
          <w:t>十五、知识产权管理与保护</w:t>
        </w:r>
        <w:r>
          <w:tab/>
        </w:r>
        <w:r>
          <w:fldChar w:fldCharType="begin"/>
        </w:r>
        <w:r>
          <w:instrText xml:space="preserve"> PAGEREF _Toc23845 \h </w:instrText>
        </w:r>
        <w:r>
          <w:fldChar w:fldCharType="separate"/>
        </w:r>
        <w:r>
          <w:t>47</w:t>
        </w:r>
        <w:r>
          <w:fldChar w:fldCharType="end"/>
        </w:r>
      </w:hyperlink>
    </w:p>
    <w:p>
      <w:pPr>
        <w:pStyle w:val="TOC2"/>
        <w:tabs>
          <w:tab w:val="right" w:leader="dot" w:pos="8306"/>
        </w:tabs>
      </w:pPr>
      <w:hyperlink w:anchor="_Toc22564" w:history="1">
        <w:r>
          <w:rPr>
            <w:rFonts w:ascii="仿宋" w:eastAsia="仿宋" w:hAnsi="仿宋" w:cs="仿宋" w:hint="eastAsia"/>
            <w:lang w:eastAsia="zh-CN"/>
          </w:rPr>
          <w:t>(一)、知识产权管理体系建设</w:t>
        </w:r>
        <w:r>
          <w:tab/>
        </w:r>
        <w:r>
          <w:fldChar w:fldCharType="begin"/>
        </w:r>
        <w:r>
          <w:instrText xml:space="preserve"> PAGEREF _Toc22564 \h </w:instrText>
        </w:r>
        <w:r>
          <w:fldChar w:fldCharType="separate"/>
        </w:r>
        <w:r>
          <w:t>47</w:t>
        </w:r>
        <w:r>
          <w:fldChar w:fldCharType="end"/>
        </w:r>
      </w:hyperlink>
    </w:p>
    <w:p>
      <w:pPr>
        <w:pStyle w:val="TOC2"/>
        <w:tabs>
          <w:tab w:val="right" w:leader="dot" w:pos="8306"/>
        </w:tabs>
      </w:pPr>
      <w:hyperlink w:anchor="_Toc10675" w:history="1">
        <w:r>
          <w:rPr>
            <w:rFonts w:ascii="仿宋" w:eastAsia="仿宋" w:hAnsi="仿宋" w:cs="仿宋" w:hint="eastAsia"/>
            <w:lang w:eastAsia="zh-CN"/>
          </w:rPr>
          <w:t>(二)、知识产权保护措施</w:t>
        </w:r>
        <w:r>
          <w:tab/>
        </w:r>
        <w:r>
          <w:fldChar w:fldCharType="begin"/>
        </w:r>
        <w:r>
          <w:instrText xml:space="preserve"> PAGEREF _Toc10675 \h </w:instrText>
        </w:r>
        <w:r>
          <w:fldChar w:fldCharType="separate"/>
        </w:r>
        <w:r>
          <w:t>47</w:t>
        </w:r>
        <w:r>
          <w:fldChar w:fldCharType="end"/>
        </w:r>
      </w:hyperlink>
    </w:p>
    <w:p>
      <w:pPr>
        <w:pStyle w:val="TOC1"/>
        <w:tabs>
          <w:tab w:val="right" w:leader="dot" w:pos="8306"/>
        </w:tabs>
      </w:pPr>
      <w:hyperlink w:anchor="_Toc4177" w:history="1">
        <w:r>
          <w:rPr>
            <w:rFonts w:ascii="仿宋" w:eastAsia="仿宋" w:hAnsi="仿宋" w:cs="仿宋" w:hint="eastAsia"/>
            <w:lang w:eastAsia="zh-CN"/>
          </w:rPr>
          <w:t>十六、企业合规与伦理</w:t>
        </w:r>
        <w:r>
          <w:tab/>
        </w:r>
        <w:r>
          <w:fldChar w:fldCharType="begin"/>
        </w:r>
        <w:r>
          <w:instrText xml:space="preserve"> PAGEREF _Toc4177 \h </w:instrText>
        </w:r>
        <w:r>
          <w:fldChar w:fldCharType="separate"/>
        </w:r>
        <w:r>
          <w:t>49</w:t>
        </w:r>
        <w:r>
          <w:fldChar w:fldCharType="end"/>
        </w:r>
      </w:hyperlink>
    </w:p>
    <w:p>
      <w:pPr>
        <w:pStyle w:val="TOC2"/>
        <w:tabs>
          <w:tab w:val="right" w:leader="dot" w:pos="8306"/>
        </w:tabs>
      </w:pPr>
      <w:hyperlink w:anchor="_Toc8644" w:history="1">
        <w:r>
          <w:rPr>
            <w:rFonts w:ascii="仿宋" w:eastAsia="仿宋" w:hAnsi="仿宋" w:cs="仿宋" w:hint="eastAsia"/>
            <w:lang w:eastAsia="zh-CN"/>
          </w:rPr>
          <w:t>(一)、合规政策与程序</w:t>
        </w:r>
        <w:r>
          <w:tab/>
        </w:r>
        <w:r>
          <w:fldChar w:fldCharType="begin"/>
        </w:r>
        <w:r>
          <w:instrText xml:space="preserve"> PAGEREF _Toc8644 \h </w:instrText>
        </w:r>
        <w:r>
          <w:fldChar w:fldCharType="separate"/>
        </w:r>
        <w:r>
          <w:t>49</w:t>
        </w:r>
        <w:r>
          <w:fldChar w:fldCharType="end"/>
        </w:r>
      </w:hyperlink>
    </w:p>
    <w:p>
      <w:pPr>
        <w:pStyle w:val="TOC2"/>
        <w:tabs>
          <w:tab w:val="right" w:leader="dot" w:pos="8306"/>
        </w:tabs>
      </w:pPr>
      <w:hyperlink w:anchor="_Toc22520" w:history="1">
        <w:r>
          <w:rPr>
            <w:rFonts w:ascii="仿宋" w:eastAsia="仿宋" w:hAnsi="仿宋" w:cs="仿宋" w:hint="eastAsia"/>
            <w:lang w:eastAsia="zh-CN"/>
          </w:rPr>
          <w:t>(二)、伦理规范与培训</w:t>
        </w:r>
        <w:r>
          <w:tab/>
        </w:r>
        <w:r>
          <w:fldChar w:fldCharType="begin"/>
        </w:r>
        <w:r>
          <w:instrText xml:space="preserve"> PAGEREF _Toc22520 \h </w:instrText>
        </w:r>
        <w:r>
          <w:fldChar w:fldCharType="separate"/>
        </w:r>
        <w:r>
          <w:t>50</w:t>
        </w:r>
        <w:r>
          <w:fldChar w:fldCharType="end"/>
        </w:r>
      </w:hyperlink>
    </w:p>
    <w:p>
      <w:pPr>
        <w:pStyle w:val="TOC2"/>
        <w:tabs>
          <w:tab w:val="right" w:leader="dot" w:pos="8306"/>
        </w:tabs>
      </w:pPr>
      <w:hyperlink w:anchor="_Toc1636" w:history="1">
        <w:r>
          <w:rPr>
            <w:rFonts w:ascii="仿宋" w:eastAsia="仿宋" w:hAnsi="仿宋" w:cs="仿宋" w:hint="eastAsia"/>
            <w:lang w:eastAsia="zh-CN"/>
          </w:rPr>
          <w:t>(三)、合规风险评估</w:t>
        </w:r>
        <w:r>
          <w:tab/>
        </w:r>
        <w:r>
          <w:fldChar w:fldCharType="begin"/>
        </w:r>
        <w:r>
          <w:instrText xml:space="preserve"> PAGEREF _Toc1636 \h </w:instrText>
        </w:r>
        <w:r>
          <w:fldChar w:fldCharType="separate"/>
        </w:r>
        <w:r>
          <w:t>51</w:t>
        </w:r>
        <w:r>
          <w:fldChar w:fldCharType="end"/>
        </w:r>
      </w:hyperlink>
    </w:p>
    <w:p>
      <w:pPr>
        <w:pStyle w:val="TOC2"/>
        <w:tabs>
          <w:tab w:val="right" w:leader="dot" w:pos="8306"/>
        </w:tabs>
      </w:pPr>
      <w:hyperlink w:anchor="_Toc5616" w:history="1">
        <w:r>
          <w:rPr>
            <w:rFonts w:ascii="仿宋" w:eastAsia="仿宋" w:hAnsi="仿宋" w:cs="仿宋" w:hint="eastAsia"/>
            <w:lang w:eastAsia="zh-CN"/>
          </w:rPr>
          <w:t>(四)、合规监督与执行</w:t>
        </w:r>
        <w:r>
          <w:tab/>
        </w:r>
        <w:r>
          <w:fldChar w:fldCharType="begin"/>
        </w:r>
        <w:r>
          <w:instrText xml:space="preserve"> PAGEREF _Toc5616 \h </w:instrText>
        </w:r>
        <w:r>
          <w:fldChar w:fldCharType="separate"/>
        </w:r>
        <w:r>
          <w:t>53</w:t>
        </w:r>
        <w:r>
          <w:fldChar w:fldCharType="end"/>
        </w:r>
      </w:hyperlink>
    </w:p>
    <w:p>
      <w:pPr>
        <w:pStyle w:val="TOC1"/>
        <w:tabs>
          <w:tab w:val="right" w:leader="dot" w:pos="8306"/>
        </w:tabs>
      </w:pPr>
      <w:hyperlink w:anchor="_Toc11533" w:history="1">
        <w:r>
          <w:rPr>
            <w:rFonts w:ascii="仿宋" w:eastAsia="仿宋" w:hAnsi="仿宋" w:cs="仿宋" w:hint="eastAsia"/>
            <w:lang w:eastAsia="zh-CN"/>
          </w:rPr>
          <w:t>十七、质量管理与控制</w:t>
        </w:r>
        <w:r>
          <w:tab/>
        </w:r>
        <w:r>
          <w:fldChar w:fldCharType="begin"/>
        </w:r>
        <w:r>
          <w:instrText xml:space="preserve"> PAGEREF _Toc11533 \h </w:instrText>
        </w:r>
        <w:r>
          <w:fldChar w:fldCharType="separate"/>
        </w:r>
        <w:r>
          <w:t>53</w:t>
        </w:r>
        <w:r>
          <w:fldChar w:fldCharType="end"/>
        </w:r>
      </w:hyperlink>
    </w:p>
    <w:p>
      <w:pPr>
        <w:pStyle w:val="TOC2"/>
        <w:tabs>
          <w:tab w:val="right" w:leader="dot" w:pos="8306"/>
        </w:tabs>
      </w:pPr>
      <w:hyperlink w:anchor="_Toc5093" w:history="1">
        <w:r>
          <w:rPr>
            <w:rFonts w:ascii="仿宋" w:eastAsia="仿宋" w:hAnsi="仿宋" w:cs="仿宋" w:hint="eastAsia"/>
            <w:lang w:eastAsia="zh-CN"/>
          </w:rPr>
          <w:t>(一)、质量管理体系建设</w:t>
        </w:r>
        <w:r>
          <w:tab/>
        </w:r>
        <w:r>
          <w:fldChar w:fldCharType="begin"/>
        </w:r>
        <w:r>
          <w:instrText xml:space="preserve"> PAGEREF _Toc5093 \h </w:instrText>
        </w:r>
        <w:r>
          <w:fldChar w:fldCharType="separate"/>
        </w:r>
        <w:r>
          <w:t>53</w:t>
        </w:r>
        <w:r>
          <w:fldChar w:fldCharType="end"/>
        </w:r>
      </w:hyperlink>
    </w:p>
    <w:p>
      <w:pPr>
        <w:pStyle w:val="TOC2"/>
        <w:tabs>
          <w:tab w:val="right" w:leader="dot" w:pos="8306"/>
        </w:tabs>
      </w:pPr>
      <w:hyperlink w:anchor="_Toc8836" w:history="1">
        <w:r>
          <w:rPr>
            <w:rFonts w:ascii="仿宋" w:eastAsia="仿宋" w:hAnsi="仿宋" w:cs="仿宋" w:hint="eastAsia"/>
            <w:lang w:eastAsia="zh-CN"/>
          </w:rPr>
          <w:t>(二)、质量控制措施</w:t>
        </w:r>
        <w:r>
          <w:tab/>
        </w:r>
        <w:r>
          <w:fldChar w:fldCharType="begin"/>
        </w:r>
        <w:r>
          <w:instrText xml:space="preserve"> PAGEREF _Toc8836 \h </w:instrText>
        </w:r>
        <w:r>
          <w:fldChar w:fldCharType="separate"/>
        </w:r>
        <w:r>
          <w:t>55</w:t>
        </w:r>
        <w:r>
          <w:fldChar w:fldCharType="end"/>
        </w:r>
      </w:hyperlink>
    </w:p>
    <w:p>
      <w:pPr>
        <w:pStyle w:val="TOC1"/>
        <w:tabs>
          <w:tab w:val="right" w:leader="dot" w:pos="8306"/>
        </w:tabs>
      </w:pPr>
      <w:hyperlink w:anchor="_Toc5668" w:history="1">
        <w:r>
          <w:rPr>
            <w:rFonts w:ascii="仿宋" w:eastAsia="仿宋" w:hAnsi="仿宋" w:cs="仿宋" w:hint="eastAsia"/>
            <w:lang w:eastAsia="zh-CN"/>
          </w:rPr>
          <w:t>十八、设施与设备管理</w:t>
        </w:r>
        <w:r>
          <w:tab/>
        </w:r>
        <w:r>
          <w:fldChar w:fldCharType="begin"/>
        </w:r>
        <w:r>
          <w:instrText xml:space="preserve"> PAGEREF _Toc5668 \h </w:instrText>
        </w:r>
        <w:r>
          <w:fldChar w:fldCharType="separate"/>
        </w:r>
        <w:r>
          <w:t>56</w:t>
        </w:r>
        <w:r>
          <w:fldChar w:fldCharType="end"/>
        </w:r>
      </w:hyperlink>
    </w:p>
    <w:p>
      <w:pPr>
        <w:pStyle w:val="TOC2"/>
        <w:tabs>
          <w:tab w:val="right" w:leader="dot" w:pos="8306"/>
        </w:tabs>
      </w:pPr>
      <w:hyperlink w:anchor="_Toc25078" w:history="1">
        <w:r>
          <w:rPr>
            <w:rFonts w:ascii="仿宋" w:eastAsia="仿宋" w:hAnsi="仿宋" w:cs="仿宋" w:hint="eastAsia"/>
            <w:lang w:eastAsia="zh-CN"/>
          </w:rPr>
          <w:t>(一)、设施规划与配置</w:t>
        </w:r>
        <w:r>
          <w:tab/>
        </w:r>
        <w:r>
          <w:fldChar w:fldCharType="begin"/>
        </w:r>
        <w:r>
          <w:instrText xml:space="preserve"> PAGEREF _Toc25078 \h </w:instrText>
        </w:r>
        <w:r>
          <w:fldChar w:fldCharType="separate"/>
        </w:r>
        <w:r>
          <w:t>56</w:t>
        </w:r>
        <w:r>
          <w:fldChar w:fldCharType="end"/>
        </w:r>
      </w:hyperlink>
    </w:p>
    <w:p>
      <w:pPr>
        <w:pStyle w:val="TOC2"/>
        <w:tabs>
          <w:tab w:val="right" w:leader="dot" w:pos="8306"/>
        </w:tabs>
      </w:pPr>
      <w:hyperlink w:anchor="_Toc15069" w:history="1">
        <w:r>
          <w:rPr>
            <w:rFonts w:ascii="仿宋" w:eastAsia="仿宋" w:hAnsi="仿宋" w:cs="仿宋" w:hint="eastAsia"/>
            <w:lang w:eastAsia="zh-CN"/>
          </w:rPr>
          <w:t>(二)、设备采购与维护管理</w:t>
        </w:r>
        <w:r>
          <w:tab/>
        </w:r>
        <w:r>
          <w:fldChar w:fldCharType="begin"/>
        </w:r>
        <w:r>
          <w:instrText xml:space="preserve"> PAGEREF _Toc15069 \h </w:instrText>
        </w:r>
        <w:r>
          <w:fldChar w:fldCharType="separate"/>
        </w:r>
        <w:r>
          <w:t>57</w:t>
        </w:r>
        <w:r>
          <w:fldChar w:fldCharType="end"/>
        </w:r>
      </w:hyperlink>
    </w:p>
    <w:p>
      <w:pPr>
        <w:pStyle w:val="TOC2"/>
        <w:tabs>
          <w:tab w:val="right" w:leader="dot" w:pos="8306"/>
        </w:tabs>
      </w:pPr>
      <w:hyperlink w:anchor="_Toc10692" w:history="1">
        <w:r>
          <w:rPr>
            <w:rFonts w:ascii="仿宋" w:eastAsia="仿宋" w:hAnsi="仿宋" w:cs="仿宋" w:hint="eastAsia"/>
            <w:lang w:eastAsia="zh-CN"/>
          </w:rPr>
          <w:t>(三)、设施设备升级策略</w:t>
        </w:r>
        <w:r>
          <w:tab/>
        </w:r>
        <w:r>
          <w:fldChar w:fldCharType="begin"/>
        </w:r>
        <w:r>
          <w:instrText xml:space="preserve"> PAGEREF _Toc10692 \h </w:instrText>
        </w:r>
        <w:r>
          <w:fldChar w:fldCharType="separate"/>
        </w:r>
        <w:r>
          <w:t>57</w:t>
        </w:r>
        <w:r>
          <w:fldChar w:fldCharType="end"/>
        </w:r>
      </w:hyperlink>
    </w:p>
    <w:p>
      <w:pPr>
        <w:pStyle w:val="TOC1"/>
        <w:tabs>
          <w:tab w:val="right" w:leader="dot" w:pos="8306"/>
        </w:tabs>
      </w:pPr>
      <w:hyperlink w:anchor="_Toc9257" w:history="1">
        <w:r>
          <w:rPr>
            <w:rFonts w:ascii="仿宋" w:eastAsia="仿宋" w:hAnsi="仿宋" w:cs="仿宋" w:hint="eastAsia"/>
            <w:lang w:eastAsia="zh-CN"/>
          </w:rPr>
          <w:t>十九、项目施工方案</w:t>
        </w:r>
        <w:r>
          <w:tab/>
        </w:r>
        <w:r>
          <w:fldChar w:fldCharType="begin"/>
        </w:r>
        <w:r>
          <w:instrText xml:space="preserve"> PAGEREF _Toc9257 \h </w:instrText>
        </w:r>
        <w:r>
          <w:fldChar w:fldCharType="separate"/>
        </w:r>
        <w:r>
          <w:t>58</w:t>
        </w:r>
        <w:r>
          <w:fldChar w:fldCharType="end"/>
        </w:r>
      </w:hyperlink>
    </w:p>
    <w:p>
      <w:pPr>
        <w:pStyle w:val="TOC2"/>
        <w:tabs>
          <w:tab w:val="right" w:leader="dot" w:pos="8306"/>
        </w:tabs>
      </w:pPr>
      <w:hyperlink w:anchor="_Toc985" w:history="1">
        <w:r>
          <w:rPr>
            <w:rFonts w:ascii="仿宋" w:eastAsia="仿宋" w:hAnsi="仿宋" w:cs="仿宋" w:hint="eastAsia"/>
            <w:lang w:eastAsia="zh-CN"/>
          </w:rPr>
          <w:t>(一)、施工组织设计</w:t>
        </w:r>
        <w:r>
          <w:tab/>
        </w:r>
        <w:r>
          <w:fldChar w:fldCharType="begin"/>
        </w:r>
        <w:r>
          <w:instrText xml:space="preserve"> PAGEREF _Toc985 \h </w:instrText>
        </w:r>
        <w:r>
          <w:fldChar w:fldCharType="separate"/>
        </w:r>
        <w:r>
          <w:t>58</w:t>
        </w:r>
        <w:r>
          <w:fldChar w:fldCharType="end"/>
        </w:r>
      </w:hyperlink>
    </w:p>
    <w:p>
      <w:pPr>
        <w:pStyle w:val="TOC2"/>
        <w:tabs>
          <w:tab w:val="right" w:leader="dot" w:pos="8306"/>
        </w:tabs>
      </w:pPr>
      <w:hyperlink w:anchor="_Toc19358" w:history="1">
        <w:r>
          <w:rPr>
            <w:rFonts w:ascii="仿宋" w:eastAsia="仿宋" w:hAnsi="仿宋" w:cs="仿宋" w:hint="eastAsia"/>
            <w:lang w:eastAsia="zh-CN"/>
          </w:rPr>
          <w:t>(二)、施工工艺与技术路线</w:t>
        </w:r>
        <w:r>
          <w:tab/>
        </w:r>
        <w:r>
          <w:fldChar w:fldCharType="begin"/>
        </w:r>
        <w:r>
          <w:instrText xml:space="preserve"> PAGEREF _Toc19358 \h </w:instrText>
        </w:r>
        <w:r>
          <w:fldChar w:fldCharType="separate"/>
        </w:r>
        <w:r>
          <w:t>60</w:t>
        </w:r>
        <w:r>
          <w:fldChar w:fldCharType="end"/>
        </w:r>
      </w:hyperlink>
    </w:p>
    <w:p>
      <w:pPr>
        <w:pStyle w:val="TOC2"/>
        <w:tabs>
          <w:tab w:val="right" w:leader="dot" w:pos="8306"/>
        </w:tabs>
      </w:pPr>
      <w:hyperlink w:anchor="_Toc1408" w:history="1">
        <w:r>
          <w:rPr>
            <w:rFonts w:ascii="仿宋" w:eastAsia="仿宋" w:hAnsi="仿宋" w:cs="仿宋" w:hint="eastAsia"/>
            <w:lang w:eastAsia="zh-CN"/>
          </w:rPr>
          <w:t>(三)、关键节点施工计划</w:t>
        </w:r>
        <w:r>
          <w:tab/>
        </w:r>
        <w:r>
          <w:fldChar w:fldCharType="begin"/>
        </w:r>
        <w:r>
          <w:instrText xml:space="preserve"> PAGEREF _Toc1408 \h </w:instrText>
        </w:r>
        <w:r>
          <w:fldChar w:fldCharType="separate"/>
        </w:r>
        <w:r>
          <w:t>61</w:t>
        </w:r>
        <w:r>
          <w:fldChar w:fldCharType="end"/>
        </w:r>
      </w:hyperlink>
    </w:p>
    <w:p>
      <w:pPr>
        <w:pStyle w:val="TOC2"/>
        <w:tabs>
          <w:tab w:val="right" w:leader="dot" w:pos="8306"/>
        </w:tabs>
      </w:pPr>
      <w:hyperlink w:anchor="_Toc4924" w:history="1">
        <w:r>
          <w:rPr>
            <w:rFonts w:ascii="仿宋" w:eastAsia="仿宋" w:hAnsi="仿宋" w:cs="仿宋" w:hint="eastAsia"/>
            <w:lang w:eastAsia="zh-CN"/>
          </w:rPr>
          <w:t>(四)、施工现场管理</w:t>
        </w:r>
        <w:r>
          <w:tab/>
        </w:r>
        <w:r>
          <w:fldChar w:fldCharType="begin"/>
        </w:r>
        <w:r>
          <w:instrText xml:space="preserve"> PAGEREF _Toc4924 \h </w:instrText>
        </w:r>
        <w:r>
          <w:fldChar w:fldCharType="separate"/>
        </w:r>
        <w:r>
          <w:t>62</w:t>
        </w:r>
        <w:r>
          <w:fldChar w:fldCharType="end"/>
        </w:r>
      </w:hyperlink>
    </w:p>
    <w:p>
      <w:pPr>
        <w:pStyle w:val="TOC1"/>
        <w:tabs>
          <w:tab w:val="right" w:leader="dot" w:pos="8306"/>
        </w:tabs>
      </w:pPr>
      <w:hyperlink w:anchor="_Toc11024" w:history="1">
        <w:r>
          <w:rPr>
            <w:rFonts w:ascii="仿宋" w:eastAsia="仿宋" w:hAnsi="仿宋" w:cs="仿宋" w:hint="eastAsia"/>
            <w:lang w:eastAsia="zh-CN"/>
          </w:rPr>
          <w:t>二十、合作与交流机制建立</w:t>
        </w:r>
        <w:r>
          <w:tab/>
        </w:r>
        <w:r>
          <w:fldChar w:fldCharType="begin"/>
        </w:r>
        <w:r>
          <w:instrText xml:space="preserve"> PAGEREF _Toc11024 \h </w:instrText>
        </w:r>
        <w:r>
          <w:fldChar w:fldCharType="separate"/>
        </w:r>
        <w:r>
          <w:t>64</w:t>
        </w:r>
        <w:r>
          <w:fldChar w:fldCharType="end"/>
        </w:r>
      </w:hyperlink>
    </w:p>
    <w:p>
      <w:pPr>
        <w:pStyle w:val="TOC2"/>
        <w:tabs>
          <w:tab w:val="right" w:leader="dot" w:pos="8306"/>
        </w:tabs>
      </w:pPr>
      <w:hyperlink w:anchor="_Toc1774" w:history="1">
        <w:r>
          <w:rPr>
            <w:rFonts w:ascii="仿宋" w:eastAsia="仿宋" w:hAnsi="仿宋" w:cs="仿宋" w:hint="eastAsia"/>
            <w:lang w:eastAsia="zh-CN"/>
          </w:rPr>
          <w:t>(一)、合作伙伴选择与合作方式</w:t>
        </w:r>
        <w:r>
          <w:tab/>
        </w:r>
        <w:r>
          <w:fldChar w:fldCharType="begin"/>
        </w:r>
        <w:r>
          <w:instrText xml:space="preserve"> PAGEREF _Toc1774 \h </w:instrText>
        </w:r>
        <w:r>
          <w:fldChar w:fldCharType="separate"/>
        </w:r>
        <w:r>
          <w:t>64</w:t>
        </w:r>
        <w:r>
          <w:fldChar w:fldCharType="end"/>
        </w:r>
      </w:hyperlink>
    </w:p>
    <w:p>
      <w:pPr>
        <w:pStyle w:val="TOC2"/>
        <w:tabs>
          <w:tab w:val="right" w:leader="dot" w:pos="8306"/>
        </w:tabs>
      </w:pPr>
      <w:hyperlink w:anchor="_Toc5617" w:history="1">
        <w:r>
          <w:rPr>
            <w:rFonts w:ascii="仿宋" w:eastAsia="仿宋" w:hAnsi="仿宋" w:cs="仿宋" w:hint="eastAsia"/>
            <w:lang w:eastAsia="zh-CN"/>
          </w:rPr>
          <w:t>(二)、交流与合作平台搭建</w:t>
        </w:r>
        <w:r>
          <w:tab/>
        </w:r>
        <w:r>
          <w:fldChar w:fldCharType="begin"/>
        </w:r>
        <w:r>
          <w:instrText xml:space="preserve"> PAGEREF _Toc5617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9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35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建筑装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08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33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832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筑装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筑装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0045"/>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在全球经济快速发展和科技日新月异的今天，市场对创新技术和环保解决方案的需求日益增长。建筑装饰项目恰好聚焦于这一趋势，提供涵盖人工智能、大数据分析和可持续能源等领域的高效、先进产品和服务。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建筑装饰项目还致力于提升当地居民的技能和就业能力，通过与当地教育机构合作提供培训和教育机会，从而提高社区整体的生活水平和社会福祉。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筑装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757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筑装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建筑装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9169"/>
      <w:r>
        <w:rPr>
          <w:rFonts w:ascii="仿宋" w:eastAsia="仿宋" w:hAnsi="仿宋" w:cs="仿宋" w:hint="eastAsia"/>
          <w:sz w:val="28"/>
          <w:lang w:eastAsia="zh-CN"/>
        </w:rPr>
        <w:t>三、建筑装饰项目概论</w:t>
      </w:r>
      <w:bookmarkEnd w:id="9"/>
    </w:p>
    <w:p>
      <w:pPr>
        <w:pStyle w:val="Heading2"/>
        <w:rPr>
          <w:rFonts w:ascii="仿宋" w:eastAsia="仿宋" w:hAnsi="仿宋" w:cs="仿宋" w:hint="eastAsia"/>
          <w:lang w:eastAsia="zh-CN"/>
        </w:rPr>
      </w:pPr>
      <w:bookmarkStart w:id="10" w:name="_Toc17473"/>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建筑装饰项目的申报单位是“XXX实业发展公司”，这是一家在其所处行业内备受尊敬的企业。公司自成立以来，通过其在建筑装饰项目中表现出的创新精神和卓越执行力，在市场上赢得了显著的地位。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该公司的法定代表人秦XX，在建筑装饰项目及其他多个行业领域中都有着显著的贡献。秦XX以其出色的领导才能和敏锐的商业洞察力，带领公司在建筑装饰项目等多个领域实现了持续的成长和成功。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筑装饰项目的重要合作伙伴。公司专注于[行业名称]领域，以创新作为驱动力，不断推动技术进步和市场扩张。在建筑装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筑装饰项目中展现了强劲的增长和稳定的财务表现。公司通过有效的策略，在建筑装饰项目中扩大了其市场份额并增强了盈利能力。同时，公司积极承担社会责任，参与各类社会公益项目，增强了其在建筑装饰项目中的品牌形象和社会影响力。</w:t>
      </w:r>
    </w:p>
    <w:p>
      <w:pPr>
        <w:pStyle w:val="Heading2"/>
        <w:ind w:firstLine="560" w:firstLineChars="200"/>
        <w:rPr>
          <w:rFonts w:ascii="仿宋" w:eastAsia="仿宋" w:hAnsi="仿宋" w:cs="仿宋" w:hint="eastAsia"/>
          <w:sz w:val="28"/>
          <w:lang w:eastAsia="zh-CN"/>
        </w:rPr>
      </w:pPr>
      <w:bookmarkStart w:id="11" w:name="_Toc32154"/>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https://d.book118.com/275312234322011042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14D2B"/>
    <w:rsid w:val="14014D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31223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2023-12-22T05:39:00Z</dcterms:created>
  <dcterms:modified xsi:type="dcterms:W3CDTF">2023-12-22T05:39:27Z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02824DE5DB7249FC8601CDD01093384B_11</vt:lpwstr>
  </property>
  <property fmtid="{D5CDD505-2E9C-101B-9397-08002B2CF9AE}" pid="3" name="KSOProductBuildVer">
    <vt:lpwstr>2052-12.1.0.16120</vt:lpwstr>
  </property>
</Properties>
</file>