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煤炭电气设备项目融资计划书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6" w:history="1">
        <w:r>
          <w:rPr>
            <w:rFonts w:ascii="仿宋" w:eastAsia="仿宋" w:hAnsi="仿宋" w:cs="仿宋" w:hint="eastAsia"/>
            <w:lang w:eastAsia="zh-CN"/>
          </w:rPr>
          <w:t>概论</w:t>
        </w:r>
        <w:r>
          <w:tab/>
        </w:r>
        <w:r>
          <w:fldChar w:fldCharType="begin"/>
        </w:r>
        <w:r>
          <w:instrText xml:space="preserve"> PAGEREF _Toc26686 \h </w:instrText>
        </w:r>
        <w:r>
          <w:fldChar w:fldCharType="separate"/>
        </w:r>
        <w:r>
          <w:t>4</w:t>
        </w:r>
        <w:r>
          <w:fldChar w:fldCharType="end"/>
        </w:r>
      </w:hyperlink>
    </w:p>
    <w:p>
      <w:pPr>
        <w:pStyle w:val="TOC1"/>
        <w:tabs>
          <w:tab w:val="right" w:leader="dot" w:pos="8306"/>
        </w:tabs>
      </w:pPr>
      <w:hyperlink w:anchor="_Toc15774" w:history="1">
        <w:r>
          <w:rPr>
            <w:rFonts w:ascii="仿宋" w:eastAsia="仿宋" w:hAnsi="仿宋" w:cs="仿宋" w:hint="eastAsia"/>
            <w:lang w:eastAsia="zh-CN"/>
          </w:rPr>
          <w:t>一、法人治理</w:t>
        </w:r>
        <w:r>
          <w:tab/>
        </w:r>
        <w:r>
          <w:fldChar w:fldCharType="begin"/>
        </w:r>
        <w:r>
          <w:instrText xml:space="preserve"> PAGEREF _Toc15774 \h </w:instrText>
        </w:r>
        <w:r>
          <w:fldChar w:fldCharType="separate"/>
        </w:r>
        <w:r>
          <w:t>4</w:t>
        </w:r>
        <w:r>
          <w:fldChar w:fldCharType="end"/>
        </w:r>
      </w:hyperlink>
    </w:p>
    <w:p>
      <w:pPr>
        <w:pStyle w:val="TOC2"/>
        <w:tabs>
          <w:tab w:val="right" w:leader="dot" w:pos="8306"/>
        </w:tabs>
      </w:pPr>
      <w:hyperlink w:anchor="_Toc32629" w:history="1">
        <w:r>
          <w:rPr>
            <w:rFonts w:ascii="仿宋" w:eastAsia="仿宋" w:hAnsi="仿宋" w:cs="仿宋" w:hint="eastAsia"/>
            <w:lang w:eastAsia="zh-CN"/>
          </w:rPr>
          <w:t>(一)、股东权利及义务</w:t>
        </w:r>
        <w:r>
          <w:tab/>
        </w:r>
        <w:r>
          <w:fldChar w:fldCharType="begin"/>
        </w:r>
        <w:r>
          <w:instrText xml:space="preserve"> PAGEREF _Toc32629 \h </w:instrText>
        </w:r>
        <w:r>
          <w:fldChar w:fldCharType="separate"/>
        </w:r>
        <w:r>
          <w:t>4</w:t>
        </w:r>
        <w:r>
          <w:fldChar w:fldCharType="end"/>
        </w:r>
      </w:hyperlink>
    </w:p>
    <w:p>
      <w:pPr>
        <w:pStyle w:val="TOC2"/>
        <w:tabs>
          <w:tab w:val="right" w:leader="dot" w:pos="8306"/>
        </w:tabs>
      </w:pPr>
      <w:hyperlink w:anchor="_Toc11508" w:history="1">
        <w:r>
          <w:rPr>
            <w:rFonts w:ascii="仿宋" w:eastAsia="仿宋" w:hAnsi="仿宋" w:cs="仿宋" w:hint="eastAsia"/>
            <w:lang w:eastAsia="zh-CN"/>
          </w:rPr>
          <w:t>(二)、董事</w:t>
        </w:r>
        <w:r>
          <w:tab/>
        </w:r>
        <w:r>
          <w:fldChar w:fldCharType="begin"/>
        </w:r>
        <w:r>
          <w:instrText xml:space="preserve"> PAGEREF _Toc11508 \h </w:instrText>
        </w:r>
        <w:r>
          <w:fldChar w:fldCharType="separate"/>
        </w:r>
        <w:r>
          <w:t>5</w:t>
        </w:r>
        <w:r>
          <w:fldChar w:fldCharType="end"/>
        </w:r>
      </w:hyperlink>
    </w:p>
    <w:p>
      <w:pPr>
        <w:pStyle w:val="TOC2"/>
        <w:tabs>
          <w:tab w:val="right" w:leader="dot" w:pos="8306"/>
        </w:tabs>
      </w:pPr>
      <w:hyperlink w:anchor="_Toc24733" w:history="1">
        <w:r>
          <w:rPr>
            <w:rFonts w:ascii="仿宋" w:eastAsia="仿宋" w:hAnsi="仿宋" w:cs="仿宋" w:hint="eastAsia"/>
            <w:lang w:eastAsia="zh-CN"/>
          </w:rPr>
          <w:t>(三)、高级管理人员</w:t>
        </w:r>
        <w:r>
          <w:tab/>
        </w:r>
        <w:r>
          <w:fldChar w:fldCharType="begin"/>
        </w:r>
        <w:r>
          <w:instrText xml:space="preserve"> PAGEREF _Toc24733 \h </w:instrText>
        </w:r>
        <w:r>
          <w:fldChar w:fldCharType="separate"/>
        </w:r>
        <w:r>
          <w:t>6</w:t>
        </w:r>
        <w:r>
          <w:fldChar w:fldCharType="end"/>
        </w:r>
      </w:hyperlink>
    </w:p>
    <w:p>
      <w:pPr>
        <w:pStyle w:val="TOC2"/>
        <w:tabs>
          <w:tab w:val="right" w:leader="dot" w:pos="8306"/>
        </w:tabs>
      </w:pPr>
      <w:hyperlink w:anchor="_Toc4514" w:history="1">
        <w:r>
          <w:rPr>
            <w:rFonts w:ascii="仿宋" w:eastAsia="仿宋" w:hAnsi="仿宋" w:cs="仿宋" w:hint="eastAsia"/>
            <w:lang w:eastAsia="zh-CN"/>
          </w:rPr>
          <w:t>(四)、监事</w:t>
        </w:r>
        <w:r>
          <w:tab/>
        </w:r>
        <w:r>
          <w:fldChar w:fldCharType="begin"/>
        </w:r>
        <w:r>
          <w:instrText xml:space="preserve"> PAGEREF _Toc4514 \h </w:instrText>
        </w:r>
        <w:r>
          <w:fldChar w:fldCharType="separate"/>
        </w:r>
        <w:r>
          <w:t>10</w:t>
        </w:r>
        <w:r>
          <w:fldChar w:fldCharType="end"/>
        </w:r>
      </w:hyperlink>
    </w:p>
    <w:p>
      <w:pPr>
        <w:pStyle w:val="TOC1"/>
        <w:tabs>
          <w:tab w:val="right" w:leader="dot" w:pos="8306"/>
        </w:tabs>
      </w:pPr>
      <w:hyperlink w:anchor="_Toc22853" w:history="1">
        <w:r>
          <w:rPr>
            <w:rFonts w:ascii="仿宋" w:eastAsia="仿宋" w:hAnsi="仿宋" w:cs="仿宋" w:hint="eastAsia"/>
            <w:lang w:eastAsia="zh-CN"/>
          </w:rPr>
          <w:t>二、煤炭电气设备行业行业发展形势</w:t>
        </w:r>
        <w:r>
          <w:tab/>
        </w:r>
        <w:r>
          <w:fldChar w:fldCharType="begin"/>
        </w:r>
        <w:r>
          <w:instrText xml:space="preserve"> PAGEREF _Toc22853 \h </w:instrText>
        </w:r>
        <w:r>
          <w:fldChar w:fldCharType="separate"/>
        </w:r>
        <w:r>
          <w:t>11</w:t>
        </w:r>
        <w:r>
          <w:fldChar w:fldCharType="end"/>
        </w:r>
      </w:hyperlink>
    </w:p>
    <w:p>
      <w:pPr>
        <w:pStyle w:val="TOC2"/>
        <w:tabs>
          <w:tab w:val="right" w:leader="dot" w:pos="8306"/>
        </w:tabs>
      </w:pPr>
      <w:hyperlink w:anchor="_Toc30265" w:history="1">
        <w:r>
          <w:rPr>
            <w:rFonts w:ascii="仿宋" w:eastAsia="仿宋" w:hAnsi="仿宋" w:cs="仿宋" w:hint="eastAsia"/>
            <w:lang w:eastAsia="zh-CN"/>
          </w:rPr>
          <w:t>(一)、市场规模扩大</w:t>
        </w:r>
        <w:r>
          <w:tab/>
        </w:r>
        <w:r>
          <w:fldChar w:fldCharType="begin"/>
        </w:r>
        <w:r>
          <w:instrText xml:space="preserve"> PAGEREF _Toc30265 \h </w:instrText>
        </w:r>
        <w:r>
          <w:fldChar w:fldCharType="separate"/>
        </w:r>
        <w:r>
          <w:t>11</w:t>
        </w:r>
        <w:r>
          <w:fldChar w:fldCharType="end"/>
        </w:r>
      </w:hyperlink>
    </w:p>
    <w:p>
      <w:pPr>
        <w:pStyle w:val="TOC2"/>
        <w:tabs>
          <w:tab w:val="right" w:leader="dot" w:pos="8306"/>
        </w:tabs>
      </w:pPr>
      <w:hyperlink w:anchor="_Toc30705" w:history="1">
        <w:r>
          <w:rPr>
            <w:rFonts w:ascii="仿宋" w:eastAsia="仿宋" w:hAnsi="仿宋" w:cs="仿宋" w:hint="eastAsia"/>
            <w:lang w:eastAsia="zh-CN"/>
          </w:rPr>
          <w:t>(二)、消费升级趋势明显</w:t>
        </w:r>
        <w:r>
          <w:tab/>
        </w:r>
        <w:r>
          <w:fldChar w:fldCharType="begin"/>
        </w:r>
        <w:r>
          <w:instrText xml:space="preserve"> PAGEREF _Toc30705 \h </w:instrText>
        </w:r>
        <w:r>
          <w:fldChar w:fldCharType="separate"/>
        </w:r>
        <w:r>
          <w:t>11</w:t>
        </w:r>
        <w:r>
          <w:fldChar w:fldCharType="end"/>
        </w:r>
      </w:hyperlink>
    </w:p>
    <w:p>
      <w:pPr>
        <w:pStyle w:val="TOC2"/>
        <w:tabs>
          <w:tab w:val="right" w:leader="dot" w:pos="8306"/>
        </w:tabs>
      </w:pPr>
      <w:hyperlink w:anchor="_Toc3203" w:history="1">
        <w:r>
          <w:rPr>
            <w:rFonts w:ascii="仿宋" w:eastAsia="仿宋" w:hAnsi="仿宋" w:cs="仿宋" w:hint="eastAsia"/>
            <w:lang w:eastAsia="zh-CN"/>
          </w:rPr>
          <w:t>(三)、智能化发展势头迅猛</w:t>
        </w:r>
        <w:r>
          <w:tab/>
        </w:r>
        <w:r>
          <w:fldChar w:fldCharType="begin"/>
        </w:r>
        <w:r>
          <w:instrText xml:space="preserve"> PAGEREF _Toc3203 \h </w:instrText>
        </w:r>
        <w:r>
          <w:fldChar w:fldCharType="separate"/>
        </w:r>
        <w:r>
          <w:t>11</w:t>
        </w:r>
        <w:r>
          <w:fldChar w:fldCharType="end"/>
        </w:r>
      </w:hyperlink>
    </w:p>
    <w:p>
      <w:pPr>
        <w:pStyle w:val="TOC2"/>
        <w:tabs>
          <w:tab w:val="right" w:leader="dot" w:pos="8306"/>
        </w:tabs>
      </w:pPr>
      <w:hyperlink w:anchor="_Toc22352" w:history="1">
        <w:r>
          <w:rPr>
            <w:rFonts w:ascii="仿宋" w:eastAsia="仿宋" w:hAnsi="仿宋" w:cs="仿宋" w:hint="eastAsia"/>
            <w:lang w:eastAsia="zh-CN"/>
          </w:rPr>
          <w:t>(四)、品牌竞争日趋激烈</w:t>
        </w:r>
        <w:r>
          <w:tab/>
        </w:r>
        <w:r>
          <w:fldChar w:fldCharType="begin"/>
        </w:r>
        <w:r>
          <w:instrText xml:space="preserve"> PAGEREF _Toc22352 \h </w:instrText>
        </w:r>
        <w:r>
          <w:fldChar w:fldCharType="separate"/>
        </w:r>
        <w:r>
          <w:t>12</w:t>
        </w:r>
        <w:r>
          <w:fldChar w:fldCharType="end"/>
        </w:r>
      </w:hyperlink>
    </w:p>
    <w:p>
      <w:pPr>
        <w:pStyle w:val="TOC2"/>
        <w:tabs>
          <w:tab w:val="right" w:leader="dot" w:pos="8306"/>
        </w:tabs>
      </w:pPr>
      <w:hyperlink w:anchor="_Toc7247" w:history="1">
        <w:r>
          <w:rPr>
            <w:rFonts w:ascii="仿宋" w:eastAsia="仿宋" w:hAnsi="仿宋" w:cs="仿宋" w:hint="eastAsia"/>
            <w:lang w:eastAsia="zh-CN"/>
          </w:rPr>
          <w:t>(五)、环保意识增强</w:t>
        </w:r>
        <w:r>
          <w:tab/>
        </w:r>
        <w:r>
          <w:fldChar w:fldCharType="begin"/>
        </w:r>
        <w:r>
          <w:instrText xml:space="preserve"> PAGEREF _Toc7247 \h </w:instrText>
        </w:r>
        <w:r>
          <w:fldChar w:fldCharType="separate"/>
        </w:r>
        <w:r>
          <w:t>12</w:t>
        </w:r>
        <w:r>
          <w:fldChar w:fldCharType="end"/>
        </w:r>
      </w:hyperlink>
    </w:p>
    <w:p>
      <w:pPr>
        <w:pStyle w:val="TOC1"/>
        <w:tabs>
          <w:tab w:val="right" w:leader="dot" w:pos="8306"/>
        </w:tabs>
      </w:pPr>
      <w:hyperlink w:anchor="_Toc24652" w:history="1">
        <w:r>
          <w:rPr>
            <w:rFonts w:ascii="仿宋" w:eastAsia="仿宋" w:hAnsi="仿宋" w:cs="仿宋" w:hint="eastAsia"/>
            <w:lang w:eastAsia="zh-CN"/>
          </w:rPr>
          <w:t>三、工艺说明</w:t>
        </w:r>
        <w:r>
          <w:tab/>
        </w:r>
        <w:r>
          <w:fldChar w:fldCharType="begin"/>
        </w:r>
        <w:r>
          <w:instrText xml:space="preserve"> PAGEREF _Toc24652 \h </w:instrText>
        </w:r>
        <w:r>
          <w:fldChar w:fldCharType="separate"/>
        </w:r>
        <w:r>
          <w:t>12</w:t>
        </w:r>
        <w:r>
          <w:fldChar w:fldCharType="end"/>
        </w:r>
      </w:hyperlink>
    </w:p>
    <w:p>
      <w:pPr>
        <w:pStyle w:val="TOC2"/>
        <w:tabs>
          <w:tab w:val="right" w:leader="dot" w:pos="8306"/>
        </w:tabs>
      </w:pPr>
      <w:hyperlink w:anchor="_Toc4565" w:history="1">
        <w:r>
          <w:rPr>
            <w:rFonts w:ascii="仿宋" w:eastAsia="仿宋" w:hAnsi="仿宋" w:cs="仿宋" w:hint="eastAsia"/>
            <w:lang w:eastAsia="zh-CN"/>
          </w:rPr>
          <w:t>(一)、技术管理特点</w:t>
        </w:r>
        <w:r>
          <w:tab/>
        </w:r>
        <w:r>
          <w:fldChar w:fldCharType="begin"/>
        </w:r>
        <w:r>
          <w:instrText xml:space="preserve"> PAGEREF _Toc4565 \h </w:instrText>
        </w:r>
        <w:r>
          <w:fldChar w:fldCharType="separate"/>
        </w:r>
        <w:r>
          <w:t>12</w:t>
        </w:r>
        <w:r>
          <w:fldChar w:fldCharType="end"/>
        </w:r>
      </w:hyperlink>
    </w:p>
    <w:p>
      <w:pPr>
        <w:pStyle w:val="TOC2"/>
        <w:tabs>
          <w:tab w:val="right" w:leader="dot" w:pos="8306"/>
        </w:tabs>
      </w:pPr>
      <w:hyperlink w:anchor="_Toc8555" w:history="1">
        <w:r>
          <w:rPr>
            <w:rFonts w:ascii="仿宋" w:eastAsia="仿宋" w:hAnsi="仿宋" w:cs="仿宋" w:hint="eastAsia"/>
            <w:lang w:eastAsia="zh-CN"/>
          </w:rPr>
          <w:t>(二)、煤炭电气设备项目工艺技术设计方案</w:t>
        </w:r>
        <w:r>
          <w:tab/>
        </w:r>
        <w:r>
          <w:fldChar w:fldCharType="begin"/>
        </w:r>
        <w:r>
          <w:instrText xml:space="preserve"> PAGEREF _Toc8555 \h </w:instrText>
        </w:r>
        <w:r>
          <w:fldChar w:fldCharType="separate"/>
        </w:r>
        <w:r>
          <w:t>13</w:t>
        </w:r>
        <w:r>
          <w:fldChar w:fldCharType="end"/>
        </w:r>
      </w:hyperlink>
    </w:p>
    <w:p>
      <w:pPr>
        <w:pStyle w:val="TOC2"/>
        <w:tabs>
          <w:tab w:val="right" w:leader="dot" w:pos="8306"/>
        </w:tabs>
      </w:pPr>
      <w:hyperlink w:anchor="_Toc28678" w:history="1">
        <w:r>
          <w:rPr>
            <w:rFonts w:ascii="仿宋" w:eastAsia="仿宋" w:hAnsi="仿宋" w:cs="仿宋" w:hint="eastAsia"/>
            <w:lang w:eastAsia="zh-CN"/>
          </w:rPr>
          <w:t>(三)、设备选型方案</w:t>
        </w:r>
        <w:r>
          <w:tab/>
        </w:r>
        <w:r>
          <w:fldChar w:fldCharType="begin"/>
        </w:r>
        <w:r>
          <w:instrText xml:space="preserve"> PAGEREF _Toc28678 \h </w:instrText>
        </w:r>
        <w:r>
          <w:fldChar w:fldCharType="separate"/>
        </w:r>
        <w:r>
          <w:t>14</w:t>
        </w:r>
        <w:r>
          <w:fldChar w:fldCharType="end"/>
        </w:r>
      </w:hyperlink>
    </w:p>
    <w:p>
      <w:pPr>
        <w:pStyle w:val="TOC1"/>
        <w:tabs>
          <w:tab w:val="right" w:leader="dot" w:pos="8306"/>
        </w:tabs>
      </w:pPr>
      <w:hyperlink w:anchor="_Toc3667" w:history="1">
        <w:r>
          <w:rPr>
            <w:rFonts w:ascii="仿宋" w:eastAsia="仿宋" w:hAnsi="仿宋" w:cs="仿宋" w:hint="eastAsia"/>
            <w:lang w:eastAsia="zh-CN"/>
          </w:rPr>
          <w:t>四、煤炭电气设备项目风险管理方案</w:t>
        </w:r>
        <w:r>
          <w:tab/>
        </w:r>
        <w:r>
          <w:fldChar w:fldCharType="begin"/>
        </w:r>
        <w:r>
          <w:instrText xml:space="preserve"> PAGEREF _Toc3667 \h </w:instrText>
        </w:r>
        <w:r>
          <w:fldChar w:fldCharType="separate"/>
        </w:r>
        <w:r>
          <w:t>16</w:t>
        </w:r>
        <w:r>
          <w:fldChar w:fldCharType="end"/>
        </w:r>
      </w:hyperlink>
    </w:p>
    <w:p>
      <w:pPr>
        <w:pStyle w:val="TOC2"/>
        <w:tabs>
          <w:tab w:val="right" w:leader="dot" w:pos="8306"/>
        </w:tabs>
      </w:pPr>
      <w:hyperlink w:anchor="_Toc20093" w:history="1">
        <w:r>
          <w:rPr>
            <w:rFonts w:ascii="仿宋" w:eastAsia="仿宋" w:hAnsi="仿宋" w:cs="仿宋" w:hint="eastAsia"/>
            <w:lang w:eastAsia="zh-CN"/>
          </w:rPr>
          <w:t>(一)、风险管理概述</w:t>
        </w:r>
        <w:r>
          <w:tab/>
        </w:r>
        <w:r>
          <w:fldChar w:fldCharType="begin"/>
        </w:r>
        <w:r>
          <w:instrText xml:space="preserve"> PAGEREF _Toc20093 \h </w:instrText>
        </w:r>
        <w:r>
          <w:fldChar w:fldCharType="separate"/>
        </w:r>
        <w:r>
          <w:t>16</w:t>
        </w:r>
        <w:r>
          <w:fldChar w:fldCharType="end"/>
        </w:r>
      </w:hyperlink>
    </w:p>
    <w:p>
      <w:pPr>
        <w:pStyle w:val="TOC2"/>
        <w:tabs>
          <w:tab w:val="right" w:leader="dot" w:pos="8306"/>
        </w:tabs>
      </w:pPr>
      <w:hyperlink w:anchor="_Toc20606" w:history="1">
        <w:r>
          <w:rPr>
            <w:rFonts w:ascii="仿宋" w:eastAsia="仿宋" w:hAnsi="仿宋" w:cs="仿宋" w:hint="eastAsia"/>
            <w:lang w:eastAsia="zh-CN"/>
          </w:rPr>
          <w:t>(二)、企业面临的风险</w:t>
        </w:r>
        <w:r>
          <w:tab/>
        </w:r>
        <w:r>
          <w:fldChar w:fldCharType="begin"/>
        </w:r>
        <w:r>
          <w:instrText xml:space="preserve"> PAGEREF _Toc20606 \h </w:instrText>
        </w:r>
        <w:r>
          <w:fldChar w:fldCharType="separate"/>
        </w:r>
        <w:r>
          <w:t>17</w:t>
        </w:r>
        <w:r>
          <w:fldChar w:fldCharType="end"/>
        </w:r>
      </w:hyperlink>
    </w:p>
    <w:p>
      <w:pPr>
        <w:pStyle w:val="TOC2"/>
        <w:tabs>
          <w:tab w:val="right" w:leader="dot" w:pos="8306"/>
        </w:tabs>
      </w:pPr>
      <w:hyperlink w:anchor="_Toc2037" w:history="1">
        <w:r>
          <w:rPr>
            <w:rFonts w:ascii="仿宋" w:eastAsia="仿宋" w:hAnsi="仿宋" w:cs="仿宋" w:hint="eastAsia"/>
            <w:lang w:eastAsia="zh-CN"/>
          </w:rPr>
          <w:t>(三)、风险成本与风险管理的目标</w:t>
        </w:r>
        <w:r>
          <w:tab/>
        </w:r>
        <w:r>
          <w:fldChar w:fldCharType="begin"/>
        </w:r>
        <w:r>
          <w:instrText xml:space="preserve"> PAGEREF _Toc2037 \h </w:instrText>
        </w:r>
        <w:r>
          <w:fldChar w:fldCharType="separate"/>
        </w:r>
        <w:r>
          <w:t>20</w:t>
        </w:r>
        <w:r>
          <w:fldChar w:fldCharType="end"/>
        </w:r>
      </w:hyperlink>
    </w:p>
    <w:p>
      <w:pPr>
        <w:pStyle w:val="TOC2"/>
        <w:tabs>
          <w:tab w:val="right" w:leader="dot" w:pos="8306"/>
        </w:tabs>
      </w:pPr>
      <w:hyperlink w:anchor="_Toc23120" w:history="1">
        <w:r>
          <w:rPr>
            <w:rFonts w:ascii="仿宋" w:eastAsia="仿宋" w:hAnsi="仿宋" w:cs="仿宋" w:hint="eastAsia"/>
            <w:lang w:eastAsia="zh-CN"/>
          </w:rPr>
          <w:t>(四)、人力资本风险分析</w:t>
        </w:r>
        <w:r>
          <w:tab/>
        </w:r>
        <w:r>
          <w:fldChar w:fldCharType="begin"/>
        </w:r>
        <w:r>
          <w:instrText xml:space="preserve"> PAGEREF _Toc23120 \h </w:instrText>
        </w:r>
        <w:r>
          <w:fldChar w:fldCharType="separate"/>
        </w:r>
        <w:r>
          <w:t>21</w:t>
        </w:r>
        <w:r>
          <w:fldChar w:fldCharType="end"/>
        </w:r>
      </w:hyperlink>
    </w:p>
    <w:p>
      <w:pPr>
        <w:pStyle w:val="TOC2"/>
        <w:tabs>
          <w:tab w:val="right" w:leader="dot" w:pos="8306"/>
        </w:tabs>
      </w:pPr>
      <w:hyperlink w:anchor="_Toc9582" w:history="1">
        <w:r>
          <w:rPr>
            <w:rFonts w:ascii="仿宋" w:eastAsia="仿宋" w:hAnsi="仿宋" w:cs="仿宋" w:hint="eastAsia"/>
            <w:lang w:eastAsia="zh-CN"/>
          </w:rPr>
          <w:t>(五)、风险识别</w:t>
        </w:r>
        <w:r>
          <w:tab/>
        </w:r>
        <w:r>
          <w:fldChar w:fldCharType="begin"/>
        </w:r>
        <w:r>
          <w:instrText xml:space="preserve"> PAGEREF _Toc9582 \h </w:instrText>
        </w:r>
        <w:r>
          <w:fldChar w:fldCharType="separate"/>
        </w:r>
        <w:r>
          <w:t>23</w:t>
        </w:r>
        <w:r>
          <w:fldChar w:fldCharType="end"/>
        </w:r>
      </w:hyperlink>
    </w:p>
    <w:p>
      <w:pPr>
        <w:pStyle w:val="TOC2"/>
        <w:tabs>
          <w:tab w:val="right" w:leader="dot" w:pos="8306"/>
        </w:tabs>
      </w:pPr>
      <w:hyperlink w:anchor="_Toc14391" w:history="1">
        <w:r>
          <w:rPr>
            <w:rFonts w:ascii="仿宋" w:eastAsia="仿宋" w:hAnsi="仿宋" w:cs="仿宋" w:hint="eastAsia"/>
            <w:lang w:eastAsia="zh-CN"/>
          </w:rPr>
          <w:t>(六)、风险管理的措施</w:t>
        </w:r>
        <w:r>
          <w:tab/>
        </w:r>
        <w:r>
          <w:fldChar w:fldCharType="begin"/>
        </w:r>
        <w:r>
          <w:instrText xml:space="preserve"> PAGEREF _Toc14391 \h </w:instrText>
        </w:r>
        <w:r>
          <w:fldChar w:fldCharType="separate"/>
        </w:r>
        <w:r>
          <w:t>26</w:t>
        </w:r>
        <w:r>
          <w:fldChar w:fldCharType="end"/>
        </w:r>
      </w:hyperlink>
    </w:p>
    <w:p>
      <w:pPr>
        <w:pStyle w:val="TOC1"/>
        <w:tabs>
          <w:tab w:val="right" w:leader="dot" w:pos="8306"/>
        </w:tabs>
      </w:pPr>
      <w:hyperlink w:anchor="_Toc13153" w:history="1">
        <w:r>
          <w:rPr>
            <w:rFonts w:ascii="仿宋" w:eastAsia="仿宋" w:hAnsi="仿宋" w:cs="仿宋" w:hint="eastAsia"/>
            <w:lang w:eastAsia="zh-CN"/>
          </w:rPr>
          <w:t>五、煤炭电气设备项目概论</w:t>
        </w:r>
        <w:r>
          <w:tab/>
        </w:r>
        <w:r>
          <w:fldChar w:fldCharType="begin"/>
        </w:r>
        <w:r>
          <w:instrText xml:space="preserve"> PAGEREF _Toc13153 \h </w:instrText>
        </w:r>
        <w:r>
          <w:fldChar w:fldCharType="separate"/>
        </w:r>
        <w:r>
          <w:t>28</w:t>
        </w:r>
        <w:r>
          <w:fldChar w:fldCharType="end"/>
        </w:r>
      </w:hyperlink>
    </w:p>
    <w:p>
      <w:pPr>
        <w:pStyle w:val="TOC2"/>
        <w:tabs>
          <w:tab w:val="right" w:leader="dot" w:pos="8306"/>
        </w:tabs>
      </w:pPr>
      <w:hyperlink w:anchor="_Toc14210" w:history="1">
        <w:r>
          <w:rPr>
            <w:rFonts w:ascii="仿宋" w:eastAsia="仿宋" w:hAnsi="仿宋" w:cs="仿宋" w:hint="eastAsia"/>
            <w:lang w:eastAsia="zh-CN"/>
          </w:rPr>
          <w:t>(一)、项目申报单位概况</w:t>
        </w:r>
        <w:r>
          <w:tab/>
        </w:r>
        <w:r>
          <w:fldChar w:fldCharType="begin"/>
        </w:r>
        <w:r>
          <w:instrText xml:space="preserve"> PAGEREF _Toc14210 \h </w:instrText>
        </w:r>
        <w:r>
          <w:fldChar w:fldCharType="separate"/>
        </w:r>
        <w:r>
          <w:t>28</w:t>
        </w:r>
        <w:r>
          <w:fldChar w:fldCharType="end"/>
        </w:r>
      </w:hyperlink>
    </w:p>
    <w:p>
      <w:pPr>
        <w:pStyle w:val="TOC2"/>
        <w:tabs>
          <w:tab w:val="right" w:leader="dot" w:pos="8306"/>
        </w:tabs>
      </w:pPr>
      <w:hyperlink w:anchor="_Toc22966" w:history="1">
        <w:r>
          <w:rPr>
            <w:rFonts w:ascii="仿宋" w:eastAsia="仿宋" w:hAnsi="仿宋" w:cs="仿宋" w:hint="eastAsia"/>
            <w:lang w:eastAsia="zh-CN"/>
          </w:rPr>
          <w:t>(二)、项目概况</w:t>
        </w:r>
        <w:r>
          <w:tab/>
        </w:r>
        <w:r>
          <w:fldChar w:fldCharType="begin"/>
        </w:r>
        <w:r>
          <w:instrText xml:space="preserve"> PAGEREF _Toc22966 \h </w:instrText>
        </w:r>
        <w:r>
          <w:fldChar w:fldCharType="separate"/>
        </w:r>
        <w:r>
          <w:t>29</w:t>
        </w:r>
        <w:r>
          <w:fldChar w:fldCharType="end"/>
        </w:r>
      </w:hyperlink>
    </w:p>
    <w:p>
      <w:pPr>
        <w:pStyle w:val="TOC1"/>
        <w:tabs>
          <w:tab w:val="right" w:leader="dot" w:pos="8306"/>
        </w:tabs>
      </w:pPr>
      <w:hyperlink w:anchor="_Toc30976" w:history="1">
        <w:r>
          <w:rPr>
            <w:rFonts w:ascii="仿宋" w:eastAsia="仿宋" w:hAnsi="仿宋" w:cs="仿宋" w:hint="eastAsia"/>
            <w:lang w:eastAsia="zh-CN"/>
          </w:rPr>
          <w:t>六、工艺技术</w:t>
        </w:r>
        <w:r>
          <w:tab/>
        </w:r>
        <w:r>
          <w:fldChar w:fldCharType="begin"/>
        </w:r>
        <w:r>
          <w:instrText xml:space="preserve"> PAGEREF _Toc30976 \h </w:instrText>
        </w:r>
        <w:r>
          <w:fldChar w:fldCharType="separate"/>
        </w:r>
        <w:r>
          <w:t>32</w:t>
        </w:r>
        <w:r>
          <w:fldChar w:fldCharType="end"/>
        </w:r>
      </w:hyperlink>
    </w:p>
    <w:p>
      <w:pPr>
        <w:pStyle w:val="TOC2"/>
        <w:tabs>
          <w:tab w:val="right" w:leader="dot" w:pos="8306"/>
        </w:tabs>
      </w:pPr>
      <w:hyperlink w:anchor="_Toc5216" w:history="1">
        <w:r>
          <w:rPr>
            <w:rFonts w:ascii="仿宋" w:eastAsia="仿宋" w:hAnsi="仿宋" w:cs="仿宋" w:hint="eastAsia"/>
            <w:lang w:eastAsia="zh-CN"/>
          </w:rPr>
          <w:t>(一)、原辅材料采购及管理</w:t>
        </w:r>
        <w:r>
          <w:tab/>
        </w:r>
        <w:r>
          <w:fldChar w:fldCharType="begin"/>
        </w:r>
        <w:r>
          <w:instrText xml:space="preserve"> PAGEREF _Toc5216 \h </w:instrText>
        </w:r>
        <w:r>
          <w:fldChar w:fldCharType="separate"/>
        </w:r>
        <w:r>
          <w:t>32</w:t>
        </w:r>
        <w:r>
          <w:fldChar w:fldCharType="end"/>
        </w:r>
      </w:hyperlink>
    </w:p>
    <w:p>
      <w:pPr>
        <w:pStyle w:val="TOC2"/>
        <w:tabs>
          <w:tab w:val="right" w:leader="dot" w:pos="8306"/>
        </w:tabs>
      </w:pPr>
      <w:hyperlink w:anchor="_Toc30136" w:history="1">
        <w:r>
          <w:rPr>
            <w:rFonts w:ascii="仿宋" w:eastAsia="仿宋" w:hAnsi="仿宋" w:cs="仿宋" w:hint="eastAsia"/>
            <w:lang w:eastAsia="zh-CN"/>
          </w:rPr>
          <w:t>(二)、技术管理特点</w:t>
        </w:r>
        <w:r>
          <w:tab/>
        </w:r>
        <w:r>
          <w:fldChar w:fldCharType="begin"/>
        </w:r>
        <w:r>
          <w:instrText xml:space="preserve"> PAGEREF _Toc30136 \h </w:instrText>
        </w:r>
        <w:r>
          <w:fldChar w:fldCharType="separate"/>
        </w:r>
        <w:r>
          <w:t>33</w:t>
        </w:r>
        <w:r>
          <w:fldChar w:fldCharType="end"/>
        </w:r>
      </w:hyperlink>
    </w:p>
    <w:p>
      <w:pPr>
        <w:pStyle w:val="TOC2"/>
        <w:tabs>
          <w:tab w:val="right" w:leader="dot" w:pos="8306"/>
        </w:tabs>
      </w:pPr>
      <w:hyperlink w:anchor="_Toc6590" w:history="1">
        <w:r>
          <w:rPr>
            <w:rFonts w:ascii="仿宋" w:eastAsia="仿宋" w:hAnsi="仿宋" w:cs="仿宋" w:hint="eastAsia"/>
            <w:lang w:eastAsia="zh-CN"/>
          </w:rPr>
          <w:t>(三)、项目工艺技术设计方案</w:t>
        </w:r>
        <w:r>
          <w:tab/>
        </w:r>
        <w:r>
          <w:fldChar w:fldCharType="begin"/>
        </w:r>
        <w:r>
          <w:instrText xml:space="preserve"> PAGEREF _Toc6590 \h </w:instrText>
        </w:r>
        <w:r>
          <w:fldChar w:fldCharType="separate"/>
        </w:r>
        <w:r>
          <w:t>34</w:t>
        </w:r>
        <w:r>
          <w:fldChar w:fldCharType="end"/>
        </w:r>
      </w:hyperlink>
    </w:p>
    <w:p>
      <w:pPr>
        <w:pStyle w:val="TOC2"/>
        <w:tabs>
          <w:tab w:val="right" w:leader="dot" w:pos="8306"/>
        </w:tabs>
      </w:pPr>
      <w:hyperlink w:anchor="_Toc28207" w:history="1">
        <w:r>
          <w:rPr>
            <w:rFonts w:ascii="仿宋" w:eastAsia="仿宋" w:hAnsi="仿宋" w:cs="仿宋" w:hint="eastAsia"/>
            <w:lang w:eastAsia="zh-CN"/>
          </w:rPr>
          <w:t>(四)、设备选型方案</w:t>
        </w:r>
        <w:r>
          <w:tab/>
        </w:r>
        <w:r>
          <w:fldChar w:fldCharType="begin"/>
        </w:r>
        <w:r>
          <w:instrText xml:space="preserve"> PAGEREF _Toc28207 \h </w:instrText>
        </w:r>
        <w:r>
          <w:fldChar w:fldCharType="separate"/>
        </w:r>
        <w:r>
          <w:t>35</w:t>
        </w:r>
        <w:r>
          <w:fldChar w:fldCharType="end"/>
        </w:r>
      </w:hyperlink>
    </w:p>
    <w:p>
      <w:pPr>
        <w:pStyle w:val="TOC1"/>
        <w:tabs>
          <w:tab w:val="right" w:leader="dot" w:pos="8306"/>
        </w:tabs>
      </w:pPr>
      <w:hyperlink w:anchor="_Toc9533" w:history="1">
        <w:r>
          <w:rPr>
            <w:rFonts w:ascii="仿宋" w:eastAsia="仿宋" w:hAnsi="仿宋" w:cs="仿宋" w:hint="eastAsia"/>
            <w:lang w:eastAsia="zh-CN"/>
          </w:rPr>
          <w:t>七、煤炭电气设备知识产权管理</w:t>
        </w:r>
        <w:r>
          <w:tab/>
        </w:r>
        <w:r>
          <w:fldChar w:fldCharType="begin"/>
        </w:r>
        <w:r>
          <w:instrText xml:space="preserve"> PAGEREF _Toc9533 \h </w:instrText>
        </w:r>
        <w:r>
          <w:fldChar w:fldCharType="separate"/>
        </w:r>
        <w:r>
          <w:t>37</w:t>
        </w:r>
        <w:r>
          <w:fldChar w:fldCharType="end"/>
        </w:r>
      </w:hyperlink>
    </w:p>
    <w:p>
      <w:pPr>
        <w:pStyle w:val="TOC2"/>
        <w:tabs>
          <w:tab w:val="right" w:leader="dot" w:pos="8306"/>
        </w:tabs>
      </w:pPr>
      <w:hyperlink w:anchor="_Toc16670" w:history="1">
        <w:r>
          <w:rPr>
            <w:rFonts w:ascii="仿宋" w:eastAsia="仿宋" w:hAnsi="仿宋" w:cs="仿宋" w:hint="eastAsia"/>
            <w:lang w:eastAsia="zh-CN"/>
          </w:rPr>
          <w:t>(一)、知识产权管理</w:t>
        </w:r>
        <w:r>
          <w:tab/>
        </w:r>
        <w:r>
          <w:fldChar w:fldCharType="begin"/>
        </w:r>
        <w:r>
          <w:instrText xml:space="preserve"> PAGEREF _Toc16670 \h </w:instrText>
        </w:r>
        <w:r>
          <w:fldChar w:fldCharType="separate"/>
        </w:r>
        <w:r>
          <w:t>37</w:t>
        </w:r>
        <w:r>
          <w:fldChar w:fldCharType="end"/>
        </w:r>
      </w:hyperlink>
    </w:p>
    <w:p>
      <w:pPr>
        <w:pStyle w:val="TOC1"/>
        <w:tabs>
          <w:tab w:val="right" w:leader="dot" w:pos="8306"/>
        </w:tabs>
      </w:pPr>
      <w:hyperlink w:anchor="_Toc20429" w:history="1">
        <w:r>
          <w:rPr>
            <w:rFonts w:ascii="仿宋" w:eastAsia="仿宋" w:hAnsi="仿宋" w:cs="仿宋" w:hint="eastAsia"/>
            <w:lang w:eastAsia="zh-CN"/>
          </w:rPr>
          <w:t>八、法规合规与审计</w:t>
        </w:r>
        <w:r>
          <w:tab/>
        </w:r>
        <w:r>
          <w:fldChar w:fldCharType="begin"/>
        </w:r>
        <w:r>
          <w:instrText xml:space="preserve"> PAGEREF _Toc20429 \h </w:instrText>
        </w:r>
        <w:r>
          <w:fldChar w:fldCharType="separate"/>
        </w:r>
        <w:r>
          <w:t>41</w:t>
        </w:r>
        <w:r>
          <w:fldChar w:fldCharType="end"/>
        </w:r>
      </w:hyperlink>
    </w:p>
    <w:p>
      <w:pPr>
        <w:pStyle w:val="TOC2"/>
        <w:tabs>
          <w:tab w:val="right" w:leader="dot" w:pos="8306"/>
        </w:tabs>
      </w:pPr>
      <w:hyperlink w:anchor="_Toc19581" w:history="1">
        <w:r>
          <w:rPr>
            <w:rFonts w:ascii="仿宋" w:eastAsia="仿宋" w:hAnsi="仿宋" w:cs="仿宋" w:hint="eastAsia"/>
            <w:lang w:eastAsia="zh-CN"/>
          </w:rPr>
          <w:t>(一)、法规遵从与合规性</w:t>
        </w:r>
        <w:r>
          <w:tab/>
        </w:r>
        <w:r>
          <w:fldChar w:fldCharType="begin"/>
        </w:r>
        <w:r>
          <w:instrText xml:space="preserve"> PAGEREF _Toc19581 \h </w:instrText>
        </w:r>
        <w:r>
          <w:fldChar w:fldCharType="separate"/>
        </w:r>
        <w:r>
          <w:t>41</w:t>
        </w:r>
        <w:r>
          <w:fldChar w:fldCharType="end"/>
        </w:r>
      </w:hyperlink>
    </w:p>
    <w:p>
      <w:pPr>
        <w:pStyle w:val="TOC2"/>
        <w:tabs>
          <w:tab w:val="right" w:leader="dot" w:pos="8306"/>
        </w:tabs>
      </w:pPr>
      <w:hyperlink w:anchor="_Toc11551" w:history="1">
        <w:r>
          <w:rPr>
            <w:rFonts w:ascii="仿宋" w:eastAsia="仿宋" w:hAnsi="仿宋" w:cs="仿宋" w:hint="eastAsia"/>
            <w:lang w:eastAsia="zh-CN"/>
          </w:rPr>
          <w:t>(二)、内部审计计划</w:t>
        </w:r>
        <w:r>
          <w:tab/>
        </w:r>
        <w:r>
          <w:fldChar w:fldCharType="begin"/>
        </w:r>
        <w:r>
          <w:instrText xml:space="preserve"> PAGEREF _Toc11551 \h </w:instrText>
        </w:r>
        <w:r>
          <w:fldChar w:fldCharType="separate"/>
        </w:r>
        <w:r>
          <w:t>42</w:t>
        </w:r>
        <w:r>
          <w:fldChar w:fldCharType="end"/>
        </w:r>
      </w:hyperlink>
    </w:p>
    <w:p>
      <w:pPr>
        <w:pStyle w:val="TOC2"/>
        <w:tabs>
          <w:tab w:val="right" w:leader="dot" w:pos="8306"/>
        </w:tabs>
      </w:pPr>
      <w:hyperlink w:anchor="_Toc21590" w:history="1">
        <w:r>
          <w:rPr>
            <w:rFonts w:ascii="仿宋" w:eastAsia="仿宋" w:hAnsi="仿宋" w:cs="仿宋" w:hint="eastAsia"/>
            <w:lang w:eastAsia="zh-CN"/>
          </w:rPr>
          <w:t>(三)、外部审计准备</w:t>
        </w:r>
        <w:r>
          <w:tab/>
        </w:r>
        <w:r>
          <w:fldChar w:fldCharType="begin"/>
        </w:r>
        <w:r>
          <w:instrText xml:space="preserve"> PAGEREF _Toc21590 \h </w:instrText>
        </w:r>
        <w:r>
          <w:fldChar w:fldCharType="separate"/>
        </w:r>
        <w:r>
          <w:t>42</w:t>
        </w:r>
        <w:r>
          <w:fldChar w:fldCharType="end"/>
        </w:r>
      </w:hyperlink>
    </w:p>
    <w:p>
      <w:pPr>
        <w:pStyle w:val="TOC2"/>
        <w:tabs>
          <w:tab w:val="right" w:leader="dot" w:pos="8306"/>
        </w:tabs>
      </w:pPr>
      <w:hyperlink w:anchor="_Toc23503" w:history="1">
        <w:r>
          <w:rPr>
            <w:rFonts w:ascii="仿宋" w:eastAsia="仿宋" w:hAnsi="仿宋" w:cs="仿宋" w:hint="eastAsia"/>
            <w:lang w:eastAsia="zh-CN"/>
          </w:rPr>
          <w:t>(四)、审计结果整改</w:t>
        </w:r>
        <w:r>
          <w:tab/>
        </w:r>
        <w:r>
          <w:fldChar w:fldCharType="begin"/>
        </w:r>
        <w:r>
          <w:instrText xml:space="preserve"> PAGEREF _Toc23503 \h </w:instrText>
        </w:r>
        <w:r>
          <w:fldChar w:fldCharType="separate"/>
        </w:r>
        <w:r>
          <w:t>42</w:t>
        </w:r>
        <w:r>
          <w:fldChar w:fldCharType="end"/>
        </w:r>
      </w:hyperlink>
    </w:p>
    <w:p>
      <w:pPr>
        <w:pStyle w:val="TOC1"/>
        <w:tabs>
          <w:tab w:val="right" w:leader="dot" w:pos="8306"/>
        </w:tabs>
      </w:pPr>
      <w:hyperlink w:anchor="_Toc1210" w:history="1">
        <w:r>
          <w:rPr>
            <w:rFonts w:ascii="仿宋" w:eastAsia="仿宋" w:hAnsi="仿宋" w:cs="仿宋" w:hint="eastAsia"/>
            <w:lang w:eastAsia="zh-CN"/>
          </w:rPr>
          <w:t>九、进度计划</w:t>
        </w:r>
        <w:r>
          <w:tab/>
        </w:r>
        <w:r>
          <w:fldChar w:fldCharType="begin"/>
        </w:r>
        <w:r>
          <w:instrText xml:space="preserve"> PAGEREF _Toc1210 \h </w:instrText>
        </w:r>
        <w:r>
          <w:fldChar w:fldCharType="separate"/>
        </w:r>
        <w:r>
          <w:t>43</w:t>
        </w:r>
        <w:r>
          <w:fldChar w:fldCharType="end"/>
        </w:r>
      </w:hyperlink>
    </w:p>
    <w:p>
      <w:pPr>
        <w:pStyle w:val="TOC2"/>
        <w:tabs>
          <w:tab w:val="right" w:leader="dot" w:pos="8306"/>
        </w:tabs>
      </w:pPr>
      <w:hyperlink w:anchor="_Toc26598" w:history="1">
        <w:r>
          <w:rPr>
            <w:rFonts w:ascii="仿宋" w:eastAsia="仿宋" w:hAnsi="仿宋" w:cs="仿宋" w:hint="eastAsia"/>
            <w:lang w:eastAsia="zh-CN"/>
          </w:rPr>
          <w:t>(一)、煤炭电气设备项目进度安排</w:t>
        </w:r>
        <w:r>
          <w:tab/>
        </w:r>
        <w:r>
          <w:fldChar w:fldCharType="begin"/>
        </w:r>
        <w:r>
          <w:instrText xml:space="preserve"> PAGEREF _Toc26598 \h </w:instrText>
        </w:r>
        <w:r>
          <w:fldChar w:fldCharType="separate"/>
        </w:r>
        <w:r>
          <w:t>43</w:t>
        </w:r>
        <w:r>
          <w:fldChar w:fldCharType="end"/>
        </w:r>
      </w:hyperlink>
    </w:p>
    <w:p>
      <w:pPr>
        <w:pStyle w:val="TOC2"/>
        <w:tabs>
          <w:tab w:val="right" w:leader="dot" w:pos="8306"/>
        </w:tabs>
      </w:pPr>
      <w:hyperlink w:anchor="_Toc4298" w:history="1">
        <w:r>
          <w:rPr>
            <w:rFonts w:ascii="仿宋" w:eastAsia="仿宋" w:hAnsi="仿宋" w:cs="仿宋" w:hint="eastAsia"/>
            <w:lang w:eastAsia="zh-CN"/>
          </w:rPr>
          <w:t>(二)、煤炭电气设备项目实施保障措施</w:t>
        </w:r>
        <w:r>
          <w:tab/>
        </w:r>
        <w:r>
          <w:fldChar w:fldCharType="begin"/>
        </w:r>
        <w:r>
          <w:instrText xml:space="preserve"> PAGEREF _Toc4298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1" w:history="1">
        <w:r>
          <w:rPr>
            <w:rFonts w:ascii="仿宋" w:eastAsia="仿宋" w:hAnsi="仿宋" w:cs="仿宋" w:hint="eastAsia"/>
            <w:lang w:eastAsia="zh-CN"/>
          </w:rPr>
          <w:t>十、质量管理体系</w:t>
        </w:r>
        <w:r>
          <w:tab/>
        </w:r>
        <w:r>
          <w:fldChar w:fldCharType="begin"/>
        </w:r>
        <w:r>
          <w:instrText xml:space="preserve"> PAGEREF _Toc6741 \h </w:instrText>
        </w:r>
        <w:r>
          <w:fldChar w:fldCharType="separate"/>
        </w:r>
        <w:r>
          <w:t>45</w:t>
        </w:r>
        <w:r>
          <w:fldChar w:fldCharType="end"/>
        </w:r>
      </w:hyperlink>
    </w:p>
    <w:p>
      <w:pPr>
        <w:pStyle w:val="TOC2"/>
        <w:tabs>
          <w:tab w:val="right" w:leader="dot" w:pos="8306"/>
        </w:tabs>
      </w:pPr>
      <w:hyperlink w:anchor="_Toc16063" w:history="1">
        <w:r>
          <w:rPr>
            <w:rFonts w:ascii="仿宋" w:eastAsia="仿宋" w:hAnsi="仿宋" w:cs="仿宋" w:hint="eastAsia"/>
            <w:lang w:eastAsia="zh-CN"/>
          </w:rPr>
          <w:t>(一)、项目质量管理体系建立</w:t>
        </w:r>
        <w:r>
          <w:tab/>
        </w:r>
        <w:r>
          <w:fldChar w:fldCharType="begin"/>
        </w:r>
        <w:r>
          <w:instrText xml:space="preserve"> PAGEREF _Toc16063 \h </w:instrText>
        </w:r>
        <w:r>
          <w:fldChar w:fldCharType="separate"/>
        </w:r>
        <w:r>
          <w:t>45</w:t>
        </w:r>
        <w:r>
          <w:fldChar w:fldCharType="end"/>
        </w:r>
      </w:hyperlink>
    </w:p>
    <w:p>
      <w:pPr>
        <w:pStyle w:val="TOC2"/>
        <w:tabs>
          <w:tab w:val="right" w:leader="dot" w:pos="8306"/>
        </w:tabs>
      </w:pPr>
      <w:hyperlink w:anchor="_Toc25942" w:history="1">
        <w:r>
          <w:rPr>
            <w:rFonts w:ascii="仿宋" w:eastAsia="仿宋" w:hAnsi="仿宋" w:cs="仿宋" w:hint="eastAsia"/>
            <w:lang w:eastAsia="zh-CN"/>
          </w:rPr>
          <w:t>(二)、质量管理计划</w:t>
        </w:r>
        <w:r>
          <w:tab/>
        </w:r>
        <w:r>
          <w:fldChar w:fldCharType="begin"/>
        </w:r>
        <w:r>
          <w:instrText xml:space="preserve"> PAGEREF _Toc25942 \h </w:instrText>
        </w:r>
        <w:r>
          <w:fldChar w:fldCharType="separate"/>
        </w:r>
        <w:r>
          <w:t>46</w:t>
        </w:r>
        <w:r>
          <w:fldChar w:fldCharType="end"/>
        </w:r>
      </w:hyperlink>
    </w:p>
    <w:p>
      <w:pPr>
        <w:pStyle w:val="TOC2"/>
        <w:tabs>
          <w:tab w:val="right" w:leader="dot" w:pos="8306"/>
        </w:tabs>
      </w:pPr>
      <w:hyperlink w:anchor="_Toc28993" w:history="1">
        <w:r>
          <w:rPr>
            <w:rFonts w:ascii="仿宋" w:eastAsia="仿宋" w:hAnsi="仿宋" w:cs="仿宋" w:hint="eastAsia"/>
            <w:lang w:eastAsia="zh-CN"/>
          </w:rPr>
          <w:t>(三)、质量检测与监控</w:t>
        </w:r>
        <w:r>
          <w:tab/>
        </w:r>
        <w:r>
          <w:fldChar w:fldCharType="begin"/>
        </w:r>
        <w:r>
          <w:instrText xml:space="preserve"> PAGEREF _Toc28993 \h </w:instrText>
        </w:r>
        <w:r>
          <w:fldChar w:fldCharType="separate"/>
        </w:r>
        <w:r>
          <w:t>48</w:t>
        </w:r>
        <w:r>
          <w:fldChar w:fldCharType="end"/>
        </w:r>
      </w:hyperlink>
    </w:p>
    <w:p>
      <w:pPr>
        <w:pStyle w:val="TOC2"/>
        <w:tabs>
          <w:tab w:val="right" w:leader="dot" w:pos="8306"/>
        </w:tabs>
      </w:pPr>
      <w:hyperlink w:anchor="_Toc23772" w:history="1">
        <w:r>
          <w:rPr>
            <w:rFonts w:ascii="仿宋" w:eastAsia="仿宋" w:hAnsi="仿宋" w:cs="仿宋" w:hint="eastAsia"/>
            <w:lang w:eastAsia="zh-CN"/>
          </w:rPr>
          <w:t>(四)、问题处理与纠正措施</w:t>
        </w:r>
        <w:r>
          <w:tab/>
        </w:r>
        <w:r>
          <w:fldChar w:fldCharType="begin"/>
        </w:r>
        <w:r>
          <w:instrText xml:space="preserve"> PAGEREF _Toc23772 \h </w:instrText>
        </w:r>
        <w:r>
          <w:fldChar w:fldCharType="separate"/>
        </w:r>
        <w:r>
          <w:t>50</w:t>
        </w:r>
        <w:r>
          <w:fldChar w:fldCharType="end"/>
        </w:r>
      </w:hyperlink>
    </w:p>
    <w:p>
      <w:pPr>
        <w:pStyle w:val="TOC2"/>
        <w:tabs>
          <w:tab w:val="right" w:leader="dot" w:pos="8306"/>
        </w:tabs>
      </w:pPr>
      <w:hyperlink w:anchor="_Toc163" w:history="1">
        <w:r>
          <w:rPr>
            <w:rFonts w:ascii="仿宋" w:eastAsia="仿宋" w:hAnsi="仿宋" w:cs="仿宋" w:hint="eastAsia"/>
            <w:lang w:eastAsia="zh-CN"/>
          </w:rPr>
          <w:t>(五)、验收与评价</w:t>
        </w:r>
        <w:r>
          <w:tab/>
        </w:r>
        <w:r>
          <w:fldChar w:fldCharType="begin"/>
        </w:r>
        <w:r>
          <w:instrText xml:space="preserve"> PAGEREF _Toc163 \h </w:instrText>
        </w:r>
        <w:r>
          <w:fldChar w:fldCharType="separate"/>
        </w:r>
        <w:r>
          <w:t>53</w:t>
        </w:r>
        <w:r>
          <w:fldChar w:fldCharType="end"/>
        </w:r>
      </w:hyperlink>
    </w:p>
    <w:p>
      <w:pPr>
        <w:pStyle w:val="TOC1"/>
        <w:tabs>
          <w:tab w:val="right" w:leader="dot" w:pos="8306"/>
        </w:tabs>
      </w:pPr>
      <w:hyperlink w:anchor="_Toc25463" w:history="1">
        <w:r>
          <w:rPr>
            <w:rFonts w:ascii="仿宋" w:eastAsia="仿宋" w:hAnsi="仿宋" w:cs="仿宋" w:hint="eastAsia"/>
            <w:lang w:eastAsia="zh-CN"/>
          </w:rPr>
          <w:t>十一、煤炭电气设备行业产品策略</w:t>
        </w:r>
        <w:r>
          <w:tab/>
        </w:r>
        <w:r>
          <w:fldChar w:fldCharType="begin"/>
        </w:r>
        <w:r>
          <w:instrText xml:space="preserve"> PAGEREF _Toc25463 \h </w:instrText>
        </w:r>
        <w:r>
          <w:fldChar w:fldCharType="separate"/>
        </w:r>
        <w:r>
          <w:t>54</w:t>
        </w:r>
        <w:r>
          <w:fldChar w:fldCharType="end"/>
        </w:r>
      </w:hyperlink>
    </w:p>
    <w:p>
      <w:pPr>
        <w:pStyle w:val="TOC2"/>
        <w:tabs>
          <w:tab w:val="right" w:leader="dot" w:pos="8306"/>
        </w:tabs>
      </w:pPr>
      <w:hyperlink w:anchor="_Toc2737" w:history="1">
        <w:r>
          <w:rPr>
            <w:rFonts w:ascii="仿宋" w:eastAsia="仿宋" w:hAnsi="仿宋" w:cs="仿宋" w:hint="eastAsia"/>
            <w:lang w:eastAsia="zh-CN"/>
          </w:rPr>
          <w:t>(一)、产品定位</w:t>
        </w:r>
        <w:r>
          <w:tab/>
        </w:r>
        <w:r>
          <w:fldChar w:fldCharType="begin"/>
        </w:r>
        <w:r>
          <w:instrText xml:space="preserve"> PAGEREF _Toc2737 \h </w:instrText>
        </w:r>
        <w:r>
          <w:fldChar w:fldCharType="separate"/>
        </w:r>
        <w:r>
          <w:t>54</w:t>
        </w:r>
        <w:r>
          <w:fldChar w:fldCharType="end"/>
        </w:r>
      </w:hyperlink>
    </w:p>
    <w:p>
      <w:pPr>
        <w:pStyle w:val="TOC2"/>
        <w:tabs>
          <w:tab w:val="right" w:leader="dot" w:pos="8306"/>
        </w:tabs>
      </w:pPr>
      <w:hyperlink w:anchor="_Toc14162" w:history="1">
        <w:r>
          <w:rPr>
            <w:rFonts w:ascii="仿宋" w:eastAsia="仿宋" w:hAnsi="仿宋" w:cs="仿宋" w:hint="eastAsia"/>
            <w:lang w:eastAsia="zh-CN"/>
          </w:rPr>
          <w:t>(二)、产品种类</w:t>
        </w:r>
        <w:r>
          <w:tab/>
        </w:r>
        <w:r>
          <w:fldChar w:fldCharType="begin"/>
        </w:r>
        <w:r>
          <w:instrText xml:space="preserve"> PAGEREF _Toc14162 \h </w:instrText>
        </w:r>
        <w:r>
          <w:fldChar w:fldCharType="separate"/>
        </w:r>
        <w:r>
          <w:t>54</w:t>
        </w:r>
        <w:r>
          <w:fldChar w:fldCharType="end"/>
        </w:r>
      </w:hyperlink>
    </w:p>
    <w:p>
      <w:pPr>
        <w:pStyle w:val="TOC2"/>
        <w:tabs>
          <w:tab w:val="right" w:leader="dot" w:pos="8306"/>
        </w:tabs>
      </w:pPr>
      <w:hyperlink w:anchor="_Toc22066" w:history="1">
        <w:r>
          <w:rPr>
            <w:rFonts w:ascii="仿宋" w:eastAsia="仿宋" w:hAnsi="仿宋" w:cs="仿宋" w:hint="eastAsia"/>
            <w:lang w:eastAsia="zh-CN"/>
          </w:rPr>
          <w:t>(三)、产品质量</w:t>
        </w:r>
        <w:r>
          <w:tab/>
        </w:r>
        <w:r>
          <w:fldChar w:fldCharType="begin"/>
        </w:r>
        <w:r>
          <w:instrText xml:space="preserve"> PAGEREF _Toc22066 \h </w:instrText>
        </w:r>
        <w:r>
          <w:fldChar w:fldCharType="separate"/>
        </w:r>
        <w:r>
          <w:t>54</w:t>
        </w:r>
        <w:r>
          <w:fldChar w:fldCharType="end"/>
        </w:r>
      </w:hyperlink>
    </w:p>
    <w:p>
      <w:pPr>
        <w:pStyle w:val="TOC2"/>
        <w:tabs>
          <w:tab w:val="right" w:leader="dot" w:pos="8306"/>
        </w:tabs>
      </w:pPr>
      <w:hyperlink w:anchor="_Toc10299" w:history="1">
        <w:r>
          <w:rPr>
            <w:rFonts w:ascii="仿宋" w:eastAsia="仿宋" w:hAnsi="仿宋" w:cs="仿宋" w:hint="eastAsia"/>
            <w:lang w:eastAsia="zh-CN"/>
          </w:rPr>
          <w:t>(四)、创新设计</w:t>
        </w:r>
        <w:r>
          <w:tab/>
        </w:r>
        <w:r>
          <w:fldChar w:fldCharType="begin"/>
        </w:r>
        <w:r>
          <w:instrText xml:space="preserve"> PAGEREF _Toc10299 \h </w:instrText>
        </w:r>
        <w:r>
          <w:fldChar w:fldCharType="separate"/>
        </w:r>
        <w:r>
          <w:t>54</w:t>
        </w:r>
        <w:r>
          <w:fldChar w:fldCharType="end"/>
        </w:r>
      </w:hyperlink>
    </w:p>
    <w:p>
      <w:pPr>
        <w:pStyle w:val="TOC2"/>
        <w:tabs>
          <w:tab w:val="right" w:leader="dot" w:pos="8306"/>
        </w:tabs>
      </w:pPr>
      <w:hyperlink w:anchor="_Toc3924" w:history="1">
        <w:r>
          <w:rPr>
            <w:rFonts w:ascii="仿宋" w:eastAsia="仿宋" w:hAnsi="仿宋" w:cs="仿宋" w:hint="eastAsia"/>
            <w:lang w:eastAsia="zh-CN"/>
          </w:rPr>
          <w:t>(五)、价格策略</w:t>
        </w:r>
        <w:r>
          <w:tab/>
        </w:r>
        <w:r>
          <w:fldChar w:fldCharType="begin"/>
        </w:r>
        <w:r>
          <w:instrText xml:space="preserve"> PAGEREF _Toc3924 \h </w:instrText>
        </w:r>
        <w:r>
          <w:fldChar w:fldCharType="separate"/>
        </w:r>
        <w:r>
          <w:t>55</w:t>
        </w:r>
        <w:r>
          <w:fldChar w:fldCharType="end"/>
        </w:r>
      </w:hyperlink>
    </w:p>
    <w:p>
      <w:pPr>
        <w:pStyle w:val="TOC2"/>
        <w:tabs>
          <w:tab w:val="right" w:leader="dot" w:pos="8306"/>
        </w:tabs>
      </w:pPr>
      <w:hyperlink w:anchor="_Toc18134" w:history="1">
        <w:r>
          <w:rPr>
            <w:rFonts w:ascii="仿宋" w:eastAsia="仿宋" w:hAnsi="仿宋" w:cs="仿宋" w:hint="eastAsia"/>
            <w:lang w:eastAsia="zh-CN"/>
          </w:rPr>
          <w:t>(六)、售后服务</w:t>
        </w:r>
        <w:r>
          <w:tab/>
        </w:r>
        <w:r>
          <w:fldChar w:fldCharType="begin"/>
        </w:r>
        <w:r>
          <w:instrText xml:space="preserve"> PAGEREF _Toc18134 \h </w:instrText>
        </w:r>
        <w:r>
          <w:fldChar w:fldCharType="separate"/>
        </w:r>
        <w:r>
          <w:t>55</w:t>
        </w:r>
        <w:r>
          <w:fldChar w:fldCharType="end"/>
        </w:r>
      </w:hyperlink>
    </w:p>
    <w:p>
      <w:pPr>
        <w:pStyle w:val="TOC1"/>
        <w:tabs>
          <w:tab w:val="right" w:leader="dot" w:pos="8306"/>
        </w:tabs>
      </w:pPr>
      <w:hyperlink w:anchor="_Toc3226" w:history="1">
        <w:r>
          <w:rPr>
            <w:rFonts w:ascii="仿宋" w:eastAsia="仿宋" w:hAnsi="仿宋" w:cs="仿宋" w:hint="eastAsia"/>
            <w:lang w:eastAsia="zh-CN"/>
          </w:rPr>
          <w:t>十二、战略实施的基本原则</w:t>
        </w:r>
        <w:r>
          <w:tab/>
        </w:r>
        <w:r>
          <w:fldChar w:fldCharType="begin"/>
        </w:r>
        <w:r>
          <w:instrText xml:space="preserve"> PAGEREF _Toc3226 \h </w:instrText>
        </w:r>
        <w:r>
          <w:fldChar w:fldCharType="separate"/>
        </w:r>
        <w:r>
          <w:t>55</w:t>
        </w:r>
        <w:r>
          <w:fldChar w:fldCharType="end"/>
        </w:r>
      </w:hyperlink>
    </w:p>
    <w:p>
      <w:pPr>
        <w:pStyle w:val="TOC2"/>
        <w:tabs>
          <w:tab w:val="right" w:leader="dot" w:pos="8306"/>
        </w:tabs>
      </w:pPr>
      <w:hyperlink w:anchor="_Toc7778" w:history="1">
        <w:r>
          <w:rPr>
            <w:rFonts w:ascii="仿宋" w:eastAsia="仿宋" w:hAnsi="仿宋" w:cs="仿宋" w:hint="eastAsia"/>
            <w:lang w:eastAsia="zh-CN"/>
          </w:rPr>
          <w:t>(一)、战略实施的基本原则</w:t>
        </w:r>
        <w:r>
          <w:tab/>
        </w:r>
        <w:r>
          <w:fldChar w:fldCharType="begin"/>
        </w:r>
        <w:r>
          <w:instrText xml:space="preserve"> PAGEREF _Toc7778 \h </w:instrText>
        </w:r>
        <w:r>
          <w:fldChar w:fldCharType="separate"/>
        </w:r>
        <w:r>
          <w:t>55</w:t>
        </w:r>
        <w:r>
          <w:fldChar w:fldCharType="end"/>
        </w:r>
      </w:hyperlink>
    </w:p>
    <w:p>
      <w:pPr>
        <w:pStyle w:val="TOC1"/>
        <w:tabs>
          <w:tab w:val="right" w:leader="dot" w:pos="8306"/>
        </w:tabs>
      </w:pPr>
      <w:hyperlink w:anchor="_Toc2046" w:history="1">
        <w:r>
          <w:rPr>
            <w:rFonts w:ascii="仿宋" w:eastAsia="仿宋" w:hAnsi="仿宋" w:cs="仿宋" w:hint="eastAsia"/>
            <w:lang w:eastAsia="zh-CN"/>
          </w:rPr>
          <w:t>十三、煤炭电气设备项目落地与推广</w:t>
        </w:r>
        <w:r>
          <w:tab/>
        </w:r>
        <w:r>
          <w:fldChar w:fldCharType="begin"/>
        </w:r>
        <w:r>
          <w:instrText xml:space="preserve"> PAGEREF _Toc2046 \h </w:instrText>
        </w:r>
        <w:r>
          <w:fldChar w:fldCharType="separate"/>
        </w:r>
        <w:r>
          <w:t>57</w:t>
        </w:r>
        <w:r>
          <w:fldChar w:fldCharType="end"/>
        </w:r>
      </w:hyperlink>
    </w:p>
    <w:p>
      <w:pPr>
        <w:pStyle w:val="TOC2"/>
        <w:tabs>
          <w:tab w:val="right" w:leader="dot" w:pos="8306"/>
        </w:tabs>
      </w:pPr>
      <w:hyperlink w:anchor="_Toc21952" w:history="1">
        <w:r>
          <w:rPr>
            <w:rFonts w:ascii="仿宋" w:eastAsia="仿宋" w:hAnsi="仿宋" w:cs="仿宋" w:hint="eastAsia"/>
            <w:lang w:eastAsia="zh-CN"/>
          </w:rPr>
          <w:t>(一)、煤炭电气设备项目推广计划</w:t>
        </w:r>
        <w:r>
          <w:tab/>
        </w:r>
        <w:r>
          <w:fldChar w:fldCharType="begin"/>
        </w:r>
        <w:r>
          <w:instrText xml:space="preserve"> PAGEREF _Toc21952 \h </w:instrText>
        </w:r>
        <w:r>
          <w:fldChar w:fldCharType="separate"/>
        </w:r>
        <w:r>
          <w:t>57</w:t>
        </w:r>
        <w:r>
          <w:fldChar w:fldCharType="end"/>
        </w:r>
      </w:hyperlink>
    </w:p>
    <w:p>
      <w:pPr>
        <w:pStyle w:val="TOC2"/>
        <w:tabs>
          <w:tab w:val="right" w:leader="dot" w:pos="8306"/>
        </w:tabs>
      </w:pPr>
      <w:hyperlink w:anchor="_Toc22120" w:history="1">
        <w:r>
          <w:rPr>
            <w:rFonts w:ascii="仿宋" w:eastAsia="仿宋" w:hAnsi="仿宋" w:cs="仿宋" w:hint="eastAsia"/>
            <w:lang w:eastAsia="zh-CN"/>
          </w:rPr>
          <w:t>(二)、地方政府支持与合作</w:t>
        </w:r>
        <w:r>
          <w:tab/>
        </w:r>
        <w:r>
          <w:fldChar w:fldCharType="begin"/>
        </w:r>
        <w:r>
          <w:instrText xml:space="preserve"> PAGEREF _Toc22120 \h </w:instrText>
        </w:r>
        <w:r>
          <w:fldChar w:fldCharType="separate"/>
        </w:r>
        <w:r>
          <w:t>58</w:t>
        </w:r>
        <w:r>
          <w:fldChar w:fldCharType="end"/>
        </w:r>
      </w:hyperlink>
    </w:p>
    <w:p>
      <w:pPr>
        <w:pStyle w:val="TOC2"/>
        <w:tabs>
          <w:tab w:val="right" w:leader="dot" w:pos="8306"/>
        </w:tabs>
      </w:pPr>
      <w:hyperlink w:anchor="_Toc14747" w:history="1">
        <w:r>
          <w:rPr>
            <w:rFonts w:ascii="仿宋" w:eastAsia="仿宋" w:hAnsi="仿宋" w:cs="仿宋" w:hint="eastAsia"/>
            <w:lang w:eastAsia="zh-CN"/>
          </w:rPr>
          <w:t>(三)、市场推广与品牌建设</w:t>
        </w:r>
        <w:r>
          <w:tab/>
        </w:r>
        <w:r>
          <w:fldChar w:fldCharType="begin"/>
        </w:r>
        <w:r>
          <w:instrText xml:space="preserve"> PAGEREF _Toc14747 \h </w:instrText>
        </w:r>
        <w:r>
          <w:fldChar w:fldCharType="separate"/>
        </w:r>
        <w:r>
          <w:t>59</w:t>
        </w:r>
        <w:r>
          <w:fldChar w:fldCharType="end"/>
        </w:r>
      </w:hyperlink>
    </w:p>
    <w:p>
      <w:pPr>
        <w:pStyle w:val="TOC2"/>
        <w:tabs>
          <w:tab w:val="right" w:leader="dot" w:pos="8306"/>
        </w:tabs>
      </w:pPr>
      <w:hyperlink w:anchor="_Toc14254" w:history="1">
        <w:r>
          <w:rPr>
            <w:rFonts w:ascii="仿宋" w:eastAsia="仿宋" w:hAnsi="仿宋" w:cs="仿宋" w:hint="eastAsia"/>
            <w:lang w:eastAsia="zh-CN"/>
          </w:rPr>
          <w:t>(四)、社会参与与共享机制</w:t>
        </w:r>
        <w:r>
          <w:tab/>
        </w:r>
        <w:r>
          <w:fldChar w:fldCharType="begin"/>
        </w:r>
        <w:r>
          <w:instrText xml:space="preserve"> PAGEREF _Toc14254 \h </w:instrText>
        </w:r>
        <w:r>
          <w:fldChar w:fldCharType="separate"/>
        </w:r>
        <w:r>
          <w:t>60</w:t>
        </w:r>
        <w:r>
          <w:fldChar w:fldCharType="end"/>
        </w:r>
      </w:hyperlink>
    </w:p>
    <w:p>
      <w:pPr>
        <w:pStyle w:val="TOC1"/>
        <w:tabs>
          <w:tab w:val="right" w:leader="dot" w:pos="8306"/>
        </w:tabs>
      </w:pPr>
      <w:hyperlink w:anchor="_Toc225" w:history="1">
        <w:r>
          <w:rPr>
            <w:rFonts w:ascii="仿宋" w:eastAsia="仿宋" w:hAnsi="仿宋" w:cs="仿宋" w:hint="eastAsia"/>
            <w:lang w:eastAsia="zh-CN"/>
          </w:rPr>
          <w:t>十四、战略合作伙伴关系</w:t>
        </w:r>
        <w:r>
          <w:tab/>
        </w:r>
        <w:r>
          <w:fldChar w:fldCharType="begin"/>
        </w:r>
        <w:r>
          <w:instrText xml:space="preserve"> PAGEREF _Toc225 \h </w:instrText>
        </w:r>
        <w:r>
          <w:fldChar w:fldCharType="separate"/>
        </w:r>
        <w:r>
          <w:t>61</w:t>
        </w:r>
        <w:r>
          <w:fldChar w:fldCharType="end"/>
        </w:r>
      </w:hyperlink>
    </w:p>
    <w:p>
      <w:pPr>
        <w:pStyle w:val="TOC2"/>
        <w:tabs>
          <w:tab w:val="right" w:leader="dot" w:pos="8306"/>
        </w:tabs>
      </w:pPr>
      <w:hyperlink w:anchor="_Toc27571" w:history="1">
        <w:r>
          <w:rPr>
            <w:rFonts w:ascii="仿宋" w:eastAsia="仿宋" w:hAnsi="仿宋" w:cs="仿宋" w:hint="eastAsia"/>
            <w:lang w:eastAsia="zh-CN"/>
          </w:rPr>
          <w:t>(一)、合作伙伴策略</w:t>
        </w:r>
        <w:r>
          <w:tab/>
        </w:r>
        <w:r>
          <w:fldChar w:fldCharType="begin"/>
        </w:r>
        <w:r>
          <w:instrText xml:space="preserve"> PAGEREF _Toc27571 \h </w:instrText>
        </w:r>
        <w:r>
          <w:fldChar w:fldCharType="separate"/>
        </w:r>
        <w:r>
          <w:t>61</w:t>
        </w:r>
        <w:r>
          <w:fldChar w:fldCharType="end"/>
        </w:r>
      </w:hyperlink>
    </w:p>
    <w:p>
      <w:pPr>
        <w:pStyle w:val="TOC2"/>
        <w:tabs>
          <w:tab w:val="right" w:leader="dot" w:pos="8306"/>
        </w:tabs>
      </w:pPr>
      <w:hyperlink w:anchor="_Toc26092" w:history="1">
        <w:r>
          <w:rPr>
            <w:rFonts w:ascii="仿宋" w:eastAsia="仿宋" w:hAnsi="仿宋" w:cs="仿宋" w:hint="eastAsia"/>
            <w:lang w:eastAsia="zh-CN"/>
          </w:rPr>
          <w:t>(二)、合作伙伴选择与合同</w:t>
        </w:r>
        <w:r>
          <w:tab/>
        </w:r>
        <w:r>
          <w:fldChar w:fldCharType="begin"/>
        </w:r>
        <w:r>
          <w:instrText xml:space="preserve"> PAGEREF _Toc26092 \h </w:instrText>
        </w:r>
        <w:r>
          <w:fldChar w:fldCharType="separate"/>
        </w:r>
        <w:r>
          <w:t>62</w:t>
        </w:r>
        <w:r>
          <w:fldChar w:fldCharType="end"/>
        </w:r>
      </w:hyperlink>
    </w:p>
    <w:p>
      <w:pPr>
        <w:pStyle w:val="TOC2"/>
        <w:tabs>
          <w:tab w:val="right" w:leader="dot" w:pos="8306"/>
        </w:tabs>
      </w:pPr>
      <w:hyperlink w:anchor="_Toc23907" w:history="1">
        <w:r>
          <w:rPr>
            <w:rFonts w:ascii="仿宋" w:eastAsia="仿宋" w:hAnsi="仿宋" w:cs="仿宋" w:hint="eastAsia"/>
            <w:lang w:eastAsia="zh-CN"/>
          </w:rPr>
          <w:t>(三)、合作伙伴关系管理</w:t>
        </w:r>
        <w:r>
          <w:tab/>
        </w:r>
        <w:r>
          <w:fldChar w:fldCharType="begin"/>
        </w:r>
        <w:r>
          <w:instrText xml:space="preserve"> PAGEREF _Toc23907 \h </w:instrText>
        </w:r>
        <w:r>
          <w:fldChar w:fldCharType="separate"/>
        </w:r>
        <w:r>
          <w:t>62</w:t>
        </w:r>
        <w:r>
          <w:fldChar w:fldCharType="end"/>
        </w:r>
      </w:hyperlink>
    </w:p>
    <w:p>
      <w:pPr>
        <w:pStyle w:val="TOC1"/>
        <w:tabs>
          <w:tab w:val="right" w:leader="dot" w:pos="8306"/>
        </w:tabs>
      </w:pPr>
      <w:hyperlink w:anchor="_Toc16908" w:history="1">
        <w:r>
          <w:rPr>
            <w:rFonts w:ascii="仿宋" w:eastAsia="仿宋" w:hAnsi="仿宋" w:cs="仿宋" w:hint="eastAsia"/>
            <w:lang w:eastAsia="zh-CN"/>
          </w:rPr>
          <w:t>十五、战略合作伙伴与投资者关系</w:t>
        </w:r>
        <w:r>
          <w:tab/>
        </w:r>
        <w:r>
          <w:fldChar w:fldCharType="begin"/>
        </w:r>
        <w:r>
          <w:instrText xml:space="preserve"> PAGEREF _Toc16908 \h </w:instrText>
        </w:r>
        <w:r>
          <w:fldChar w:fldCharType="separate"/>
        </w:r>
        <w:r>
          <w:t>63</w:t>
        </w:r>
        <w:r>
          <w:fldChar w:fldCharType="end"/>
        </w:r>
      </w:hyperlink>
    </w:p>
    <w:p>
      <w:pPr>
        <w:pStyle w:val="TOC2"/>
        <w:tabs>
          <w:tab w:val="right" w:leader="dot" w:pos="8306"/>
        </w:tabs>
      </w:pPr>
      <w:hyperlink w:anchor="_Toc31383" w:history="1">
        <w:r>
          <w:rPr>
            <w:rFonts w:ascii="仿宋" w:eastAsia="仿宋" w:hAnsi="仿宋" w:cs="仿宋" w:hint="eastAsia"/>
            <w:lang w:eastAsia="zh-CN"/>
          </w:rPr>
          <w:t>(一)、投资者关系管理</w:t>
        </w:r>
        <w:r>
          <w:tab/>
        </w:r>
        <w:r>
          <w:fldChar w:fldCharType="begin"/>
        </w:r>
        <w:r>
          <w:instrText xml:space="preserve"> PAGEREF _Toc31383 \h </w:instrText>
        </w:r>
        <w:r>
          <w:fldChar w:fldCharType="separate"/>
        </w:r>
        <w:r>
          <w:t>63</w:t>
        </w:r>
        <w:r>
          <w:fldChar w:fldCharType="end"/>
        </w:r>
      </w:hyperlink>
    </w:p>
    <w:p>
      <w:pPr>
        <w:pStyle w:val="TOC2"/>
        <w:tabs>
          <w:tab w:val="right" w:leader="dot" w:pos="8306"/>
        </w:tabs>
      </w:pPr>
      <w:hyperlink w:anchor="_Toc1619" w:history="1">
        <w:r>
          <w:rPr>
            <w:rFonts w:ascii="仿宋" w:eastAsia="仿宋" w:hAnsi="仿宋" w:cs="仿宋" w:hint="eastAsia"/>
            <w:lang w:eastAsia="zh-CN"/>
          </w:rPr>
          <w:t>(二)、战略合作伙伴关系管理</w:t>
        </w:r>
        <w:r>
          <w:tab/>
        </w:r>
        <w:r>
          <w:fldChar w:fldCharType="begin"/>
        </w:r>
        <w:r>
          <w:instrText xml:space="preserve"> PAGEREF _Toc1619 \h </w:instrText>
        </w:r>
        <w:r>
          <w:fldChar w:fldCharType="separate"/>
        </w:r>
        <w:r>
          <w:t>63</w:t>
        </w:r>
        <w:r>
          <w:fldChar w:fldCharType="end"/>
        </w:r>
      </w:hyperlink>
    </w:p>
    <w:p>
      <w:pPr>
        <w:pStyle w:val="TOC2"/>
        <w:tabs>
          <w:tab w:val="right" w:leader="dot" w:pos="8306"/>
        </w:tabs>
      </w:pPr>
      <w:hyperlink w:anchor="_Toc18481" w:history="1">
        <w:r>
          <w:rPr>
            <w:rFonts w:ascii="仿宋" w:eastAsia="仿宋" w:hAnsi="仿宋" w:cs="仿宋" w:hint="eastAsia"/>
            <w:lang w:eastAsia="zh-CN"/>
          </w:rPr>
          <w:t>(三)、投资者关系沟通</w:t>
        </w:r>
        <w:r>
          <w:tab/>
        </w:r>
        <w:r>
          <w:fldChar w:fldCharType="begin"/>
        </w:r>
        <w:r>
          <w:instrText xml:space="preserve"> PAGEREF _Toc18481 \h </w:instrText>
        </w:r>
        <w:r>
          <w:fldChar w:fldCharType="separate"/>
        </w:r>
        <w:r>
          <w:t>64</w:t>
        </w:r>
        <w:r>
          <w:fldChar w:fldCharType="end"/>
        </w:r>
      </w:hyperlink>
    </w:p>
    <w:p>
      <w:pPr>
        <w:pStyle w:val="TOC2"/>
        <w:tabs>
          <w:tab w:val="right" w:leader="dot" w:pos="8306"/>
        </w:tabs>
      </w:pPr>
      <w:hyperlink w:anchor="_Toc980" w:history="1">
        <w:r>
          <w:rPr>
            <w:rFonts w:ascii="仿宋" w:eastAsia="仿宋" w:hAnsi="仿宋" w:cs="仿宋" w:hint="eastAsia"/>
            <w:lang w:eastAsia="zh-CN"/>
          </w:rPr>
          <w:t>(四)、投资者服务计划</w:t>
        </w:r>
        <w:r>
          <w:tab/>
        </w:r>
        <w:r>
          <w:fldChar w:fldCharType="begin"/>
        </w:r>
        <w:r>
          <w:instrText xml:space="preserve"> PAGEREF _Toc980 \h </w:instrText>
        </w:r>
        <w:r>
          <w:fldChar w:fldCharType="separate"/>
        </w:r>
        <w:r>
          <w:t>64</w:t>
        </w:r>
        <w:r>
          <w:fldChar w:fldCharType="end"/>
        </w:r>
      </w:hyperlink>
    </w:p>
    <w:p>
      <w:pPr>
        <w:pStyle w:val="TOC1"/>
        <w:tabs>
          <w:tab w:val="right" w:leader="dot" w:pos="8306"/>
        </w:tabs>
      </w:pPr>
      <w:hyperlink w:anchor="_Toc31718" w:history="1">
        <w:r>
          <w:rPr>
            <w:rFonts w:ascii="仿宋" w:eastAsia="仿宋" w:hAnsi="仿宋" w:cs="仿宋" w:hint="eastAsia"/>
            <w:lang w:eastAsia="zh-CN"/>
          </w:rPr>
          <w:t>十六、战略的定量评价决策方法</w:t>
        </w:r>
        <w:r>
          <w:tab/>
        </w:r>
        <w:r>
          <w:fldChar w:fldCharType="begin"/>
        </w:r>
        <w:r>
          <w:instrText xml:space="preserve"> PAGEREF _Toc31718 \h </w:instrText>
        </w:r>
        <w:r>
          <w:fldChar w:fldCharType="separate"/>
        </w:r>
        <w:r>
          <w:t>64</w:t>
        </w:r>
        <w:r>
          <w:fldChar w:fldCharType="end"/>
        </w:r>
      </w:hyperlink>
    </w:p>
    <w:p>
      <w:pPr>
        <w:pStyle w:val="TOC2"/>
        <w:tabs>
          <w:tab w:val="right" w:leader="dot" w:pos="8306"/>
        </w:tabs>
      </w:pPr>
      <w:hyperlink w:anchor="_Toc18094" w:history="1">
        <w:r>
          <w:rPr>
            <w:rFonts w:ascii="仿宋" w:eastAsia="仿宋" w:hAnsi="仿宋" w:cs="仿宋" w:hint="eastAsia"/>
            <w:lang w:eastAsia="zh-CN"/>
          </w:rPr>
          <w:t>(一)、战略的定量评价决策方法</w:t>
        </w:r>
        <w:r>
          <w:tab/>
        </w:r>
        <w:r>
          <w:fldChar w:fldCharType="begin"/>
        </w:r>
        <w:r>
          <w:instrText xml:space="preserve"> PAGEREF _Toc18094 \h </w:instrText>
        </w:r>
        <w:r>
          <w:fldChar w:fldCharType="separate"/>
        </w:r>
        <w:r>
          <w:t>64</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十七、质量管理与持续改进</w:t>
        </w:r>
        <w:r>
          <w:tab/>
        </w:r>
        <w:r>
          <w:fldChar w:fldCharType="begin"/>
        </w:r>
        <w:r>
          <w:instrText xml:space="preserve"> PAGEREF _Toc29075 \h </w:instrText>
        </w:r>
        <w:r>
          <w:fldChar w:fldCharType="separate"/>
        </w:r>
        <w:r>
          <w:t>66</w:t>
        </w:r>
        <w:r>
          <w:fldChar w:fldCharType="end"/>
        </w:r>
      </w:hyperlink>
    </w:p>
    <w:p>
      <w:pPr>
        <w:pStyle w:val="TOC2"/>
        <w:tabs>
          <w:tab w:val="right" w:leader="dot" w:pos="8306"/>
        </w:tabs>
      </w:pPr>
      <w:hyperlink w:anchor="_Toc8856" w:history="1">
        <w:r>
          <w:rPr>
            <w:rFonts w:ascii="仿宋" w:eastAsia="仿宋" w:hAnsi="仿宋" w:cs="仿宋" w:hint="eastAsia"/>
            <w:lang w:eastAsia="zh-CN"/>
          </w:rPr>
          <w:t>(一)、质量管理体系建设</w:t>
        </w:r>
        <w:r>
          <w:tab/>
        </w:r>
        <w:r>
          <w:fldChar w:fldCharType="begin"/>
        </w:r>
        <w:r>
          <w:instrText xml:space="preserve"> PAGEREF _Toc8856 \h </w:instrText>
        </w:r>
        <w:r>
          <w:fldChar w:fldCharType="separate"/>
        </w:r>
        <w:r>
          <w:t>66</w:t>
        </w:r>
        <w:r>
          <w:fldChar w:fldCharType="end"/>
        </w:r>
      </w:hyperlink>
    </w:p>
    <w:p>
      <w:pPr>
        <w:pStyle w:val="TOC2"/>
        <w:tabs>
          <w:tab w:val="right" w:leader="dot" w:pos="8306"/>
        </w:tabs>
      </w:pPr>
      <w:hyperlink w:anchor="_Toc16409" w:history="1">
        <w:r>
          <w:rPr>
            <w:rFonts w:ascii="仿宋" w:eastAsia="仿宋" w:hAnsi="仿宋" w:cs="仿宋" w:hint="eastAsia"/>
            <w:lang w:eastAsia="zh-CN"/>
          </w:rPr>
          <w:t>(二)、生产过程控制</w:t>
        </w:r>
        <w:r>
          <w:tab/>
        </w:r>
        <w:r>
          <w:fldChar w:fldCharType="begin"/>
        </w:r>
        <w:r>
          <w:instrText xml:space="preserve"> PAGEREF _Toc16409 \h </w:instrText>
        </w:r>
        <w:r>
          <w:fldChar w:fldCharType="separate"/>
        </w:r>
        <w:r>
          <w:t>67</w:t>
        </w:r>
        <w:r>
          <w:fldChar w:fldCharType="end"/>
        </w:r>
      </w:hyperlink>
    </w:p>
    <w:p>
      <w:pPr>
        <w:pStyle w:val="TOC2"/>
        <w:tabs>
          <w:tab w:val="right" w:leader="dot" w:pos="8306"/>
        </w:tabs>
      </w:pPr>
      <w:hyperlink w:anchor="_Toc17624" w:history="1">
        <w:r>
          <w:rPr>
            <w:rFonts w:ascii="仿宋" w:eastAsia="仿宋" w:hAnsi="仿宋" w:cs="仿宋" w:hint="eastAsia"/>
            <w:lang w:eastAsia="zh-CN"/>
          </w:rPr>
          <w:t>(三)、产品质量检验与测试</w:t>
        </w:r>
        <w:r>
          <w:tab/>
        </w:r>
        <w:r>
          <w:fldChar w:fldCharType="begin"/>
        </w:r>
        <w:r>
          <w:instrText xml:space="preserve"> PAGEREF _Toc17624 \h </w:instrText>
        </w:r>
        <w:r>
          <w:fldChar w:fldCharType="separate"/>
        </w:r>
        <w:r>
          <w:t>68</w:t>
        </w:r>
        <w:r>
          <w:fldChar w:fldCharType="end"/>
        </w:r>
      </w:hyperlink>
    </w:p>
    <w:p>
      <w:pPr>
        <w:pStyle w:val="TOC2"/>
        <w:tabs>
          <w:tab w:val="right" w:leader="dot" w:pos="8306"/>
        </w:tabs>
      </w:pPr>
      <w:hyperlink w:anchor="_Toc4611" w:history="1">
        <w:r>
          <w:rPr>
            <w:rFonts w:ascii="仿宋" w:eastAsia="仿宋" w:hAnsi="仿宋" w:cs="仿宋" w:hint="eastAsia"/>
            <w:lang w:eastAsia="zh-CN"/>
          </w:rPr>
          <w:t>(四)、用户反馈与质量改进</w:t>
        </w:r>
        <w:r>
          <w:tab/>
        </w:r>
        <w:r>
          <w:fldChar w:fldCharType="begin"/>
        </w:r>
        <w:r>
          <w:instrText xml:space="preserve"> PAGEREF _Toc4611 \h </w:instrText>
        </w:r>
        <w:r>
          <w:fldChar w:fldCharType="separate"/>
        </w:r>
        <w:r>
          <w:t>69</w:t>
        </w:r>
        <w:r>
          <w:fldChar w:fldCharType="end"/>
        </w:r>
      </w:hyperlink>
    </w:p>
    <w:p>
      <w:pPr>
        <w:pStyle w:val="TOC2"/>
        <w:tabs>
          <w:tab w:val="right" w:leader="dot" w:pos="8306"/>
        </w:tabs>
      </w:pPr>
      <w:hyperlink w:anchor="_Toc32445" w:history="1">
        <w:r>
          <w:rPr>
            <w:rFonts w:ascii="仿宋" w:eastAsia="仿宋" w:hAnsi="仿宋" w:cs="仿宋" w:hint="eastAsia"/>
            <w:lang w:eastAsia="zh-CN"/>
          </w:rPr>
          <w:t>(五)、质量认证与标准化</w:t>
        </w:r>
        <w:r>
          <w:tab/>
        </w:r>
        <w:r>
          <w:fldChar w:fldCharType="begin"/>
        </w:r>
        <w:r>
          <w:instrText xml:space="preserve"> PAGEREF _Toc32445 \h </w:instrText>
        </w:r>
        <w:r>
          <w:fldChar w:fldCharType="separate"/>
        </w:r>
        <w:r>
          <w:t>70</w:t>
        </w:r>
        <w:r>
          <w:fldChar w:fldCharType="end"/>
        </w:r>
      </w:hyperlink>
    </w:p>
    <w:p>
      <w:pPr>
        <w:pStyle w:val="TOC1"/>
        <w:tabs>
          <w:tab w:val="right" w:leader="dot" w:pos="8306"/>
        </w:tabs>
      </w:pPr>
      <w:hyperlink w:anchor="_Toc18573" w:history="1">
        <w:r>
          <w:rPr>
            <w:rFonts w:ascii="仿宋" w:eastAsia="仿宋" w:hAnsi="仿宋" w:cs="仿宋" w:hint="eastAsia"/>
            <w:lang w:eastAsia="zh-CN"/>
          </w:rPr>
          <w:t>十八、财务管理与报告</w:t>
        </w:r>
        <w:r>
          <w:tab/>
        </w:r>
        <w:r>
          <w:fldChar w:fldCharType="begin"/>
        </w:r>
        <w:r>
          <w:instrText xml:space="preserve"> PAGEREF _Toc18573 \h </w:instrText>
        </w:r>
        <w:r>
          <w:fldChar w:fldCharType="separate"/>
        </w:r>
        <w:r>
          <w:t>71</w:t>
        </w:r>
        <w:r>
          <w:fldChar w:fldCharType="end"/>
        </w:r>
      </w:hyperlink>
    </w:p>
    <w:p>
      <w:pPr>
        <w:pStyle w:val="TOC2"/>
        <w:tabs>
          <w:tab w:val="right" w:leader="dot" w:pos="8306"/>
        </w:tabs>
      </w:pPr>
      <w:hyperlink w:anchor="_Toc21781" w:history="1">
        <w:r>
          <w:rPr>
            <w:rFonts w:ascii="仿宋" w:eastAsia="仿宋" w:hAnsi="仿宋" w:cs="仿宋" w:hint="eastAsia"/>
            <w:lang w:eastAsia="zh-CN"/>
          </w:rPr>
          <w:t>(一)、财务规划与预算</w:t>
        </w:r>
        <w:r>
          <w:tab/>
        </w:r>
        <w:r>
          <w:fldChar w:fldCharType="begin"/>
        </w:r>
        <w:r>
          <w:instrText xml:space="preserve"> PAGEREF _Toc21781 \h </w:instrText>
        </w:r>
        <w:r>
          <w:fldChar w:fldCharType="separate"/>
        </w:r>
        <w:r>
          <w:t>71</w:t>
        </w:r>
        <w:r>
          <w:fldChar w:fldCharType="end"/>
        </w:r>
      </w:hyperlink>
    </w:p>
    <w:p>
      <w:pPr>
        <w:pStyle w:val="TOC2"/>
        <w:tabs>
          <w:tab w:val="right" w:leader="dot" w:pos="8306"/>
        </w:tabs>
      </w:pPr>
      <w:hyperlink w:anchor="_Toc25544" w:history="1">
        <w:r>
          <w:rPr>
            <w:rFonts w:ascii="仿宋" w:eastAsia="仿宋" w:hAnsi="仿宋" w:cs="仿宋" w:hint="eastAsia"/>
            <w:lang w:eastAsia="zh-CN"/>
          </w:rPr>
          <w:t>(二)、资金管理与筹资</w:t>
        </w:r>
        <w:r>
          <w:tab/>
        </w:r>
        <w:r>
          <w:fldChar w:fldCharType="begin"/>
        </w:r>
        <w:r>
          <w:instrText xml:space="preserve"> PAGEREF _Toc25544 \h </w:instrText>
        </w:r>
        <w:r>
          <w:fldChar w:fldCharType="separate"/>
        </w:r>
        <w:r>
          <w:t>72</w:t>
        </w:r>
        <w:r>
          <w:fldChar w:fldCharType="end"/>
        </w:r>
      </w:hyperlink>
    </w:p>
    <w:p>
      <w:pPr>
        <w:pStyle w:val="TOC2"/>
        <w:tabs>
          <w:tab w:val="right" w:leader="dot" w:pos="8306"/>
        </w:tabs>
      </w:pPr>
      <w:hyperlink w:anchor="_Toc1083" w:history="1">
        <w:r>
          <w:rPr>
            <w:rFonts w:ascii="仿宋" w:eastAsia="仿宋" w:hAnsi="仿宋" w:cs="仿宋" w:hint="eastAsia"/>
            <w:lang w:eastAsia="zh-CN"/>
          </w:rPr>
          <w:t>(三)、财务报表与分析</w:t>
        </w:r>
        <w:r>
          <w:tab/>
        </w:r>
        <w:r>
          <w:fldChar w:fldCharType="begin"/>
        </w:r>
        <w:r>
          <w:instrText xml:space="preserve"> PAGEREF _Toc1083 \h </w:instrText>
        </w:r>
        <w:r>
          <w:fldChar w:fldCharType="separate"/>
        </w:r>
        <w:r>
          <w:t>75</w:t>
        </w:r>
        <w:r>
          <w:fldChar w:fldCharType="end"/>
        </w:r>
      </w:hyperlink>
    </w:p>
    <w:p>
      <w:pPr>
        <w:pStyle w:val="TOC2"/>
        <w:tabs>
          <w:tab w:val="right" w:leader="dot" w:pos="8306"/>
        </w:tabs>
      </w:pPr>
      <w:hyperlink w:anchor="_Toc16620" w:history="1">
        <w:r>
          <w:rPr>
            <w:rFonts w:ascii="仿宋" w:eastAsia="仿宋" w:hAnsi="仿宋" w:cs="仿宋" w:hint="eastAsia"/>
            <w:lang w:eastAsia="zh-CN"/>
          </w:rPr>
          <w:t>(四)、成本控制与管理</w:t>
        </w:r>
        <w:r>
          <w:tab/>
        </w:r>
        <w:r>
          <w:fldChar w:fldCharType="begin"/>
        </w:r>
        <w:r>
          <w:instrText xml:space="preserve"> PAGEREF _Toc16620 \h </w:instrText>
        </w:r>
        <w:r>
          <w:fldChar w:fldCharType="separate"/>
        </w:r>
        <w:r>
          <w:t>76</w:t>
        </w:r>
        <w:r>
          <w:fldChar w:fldCharType="end"/>
        </w:r>
      </w:hyperlink>
    </w:p>
    <w:p>
      <w:pPr>
        <w:pStyle w:val="TOC2"/>
        <w:tabs>
          <w:tab w:val="right" w:leader="dot" w:pos="8306"/>
        </w:tabs>
      </w:pPr>
      <w:hyperlink w:anchor="_Toc26032" w:history="1">
        <w:r>
          <w:rPr>
            <w:rFonts w:ascii="仿宋" w:eastAsia="仿宋" w:hAnsi="仿宋" w:cs="仿宋" w:hint="eastAsia"/>
            <w:lang w:eastAsia="zh-CN"/>
          </w:rPr>
          <w:t>(五)、税务管理与合规</w:t>
        </w:r>
        <w:r>
          <w:tab/>
        </w:r>
        <w:r>
          <w:fldChar w:fldCharType="begin"/>
        </w:r>
        <w:r>
          <w:instrText xml:space="preserve"> PAGEREF _Toc26032 \h </w:instrText>
        </w:r>
        <w:r>
          <w:fldChar w:fldCharType="separate"/>
        </w:r>
        <w:r>
          <w:t>78</w:t>
        </w:r>
        <w:r>
          <w:fldChar w:fldCharType="end"/>
        </w:r>
      </w:hyperlink>
    </w:p>
    <w:p>
      <w:pPr>
        <w:pStyle w:val="TOC1"/>
        <w:tabs>
          <w:tab w:val="right" w:leader="dot" w:pos="8306"/>
        </w:tabs>
      </w:pPr>
      <w:hyperlink w:anchor="_Toc2064" w:history="1">
        <w:r>
          <w:rPr>
            <w:rFonts w:ascii="仿宋" w:eastAsia="仿宋" w:hAnsi="仿宋" w:cs="仿宋" w:hint="eastAsia"/>
            <w:lang w:eastAsia="zh-CN"/>
          </w:rPr>
          <w:t>十九、成本控制与效益提升</w:t>
        </w:r>
        <w:r>
          <w:tab/>
        </w:r>
        <w:r>
          <w:fldChar w:fldCharType="begin"/>
        </w:r>
        <w:r>
          <w:instrText xml:space="preserve"> PAGEREF _Toc2064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91" w:history="1">
        <w:r>
          <w:rPr>
            <w:rFonts w:ascii="仿宋" w:eastAsia="仿宋" w:hAnsi="仿宋" w:cs="仿宋" w:hint="eastAsia"/>
            <w:lang w:eastAsia="zh-CN"/>
          </w:rPr>
          <w:t>(一)、成本核算与预算管理</w:t>
        </w:r>
        <w:r>
          <w:tab/>
        </w:r>
        <w:r>
          <w:fldChar w:fldCharType="begin"/>
        </w:r>
        <w:r>
          <w:instrText xml:space="preserve"> PAGEREF _Toc19291 \h </w:instrText>
        </w:r>
        <w:r>
          <w:fldChar w:fldCharType="separate"/>
        </w:r>
        <w:r>
          <w:t>80</w:t>
        </w:r>
        <w:r>
          <w:fldChar w:fldCharType="end"/>
        </w:r>
      </w:hyperlink>
    </w:p>
    <w:p>
      <w:pPr>
        <w:pStyle w:val="TOC2"/>
        <w:tabs>
          <w:tab w:val="right" w:leader="dot" w:pos="8306"/>
        </w:tabs>
      </w:pPr>
      <w:hyperlink w:anchor="_Toc11496" w:history="1">
        <w:r>
          <w:rPr>
            <w:rFonts w:ascii="仿宋" w:eastAsia="仿宋" w:hAnsi="仿宋" w:cs="仿宋" w:hint="eastAsia"/>
            <w:lang w:eastAsia="zh-CN"/>
          </w:rPr>
          <w:t>(二)、资源利用效率评估</w:t>
        </w:r>
        <w:r>
          <w:tab/>
        </w:r>
        <w:r>
          <w:fldChar w:fldCharType="begin"/>
        </w:r>
        <w:r>
          <w:instrText xml:space="preserve"> PAGEREF _Toc11496 \h </w:instrText>
        </w:r>
        <w:r>
          <w:fldChar w:fldCharType="separate"/>
        </w:r>
        <w:r>
          <w:t>82</w:t>
        </w:r>
        <w:r>
          <w:fldChar w:fldCharType="end"/>
        </w:r>
      </w:hyperlink>
    </w:p>
    <w:p>
      <w:pPr>
        <w:pStyle w:val="TOC2"/>
        <w:tabs>
          <w:tab w:val="right" w:leader="dot" w:pos="8306"/>
        </w:tabs>
      </w:pPr>
      <w:hyperlink w:anchor="_Toc17890" w:history="1">
        <w:r>
          <w:rPr>
            <w:rFonts w:ascii="仿宋" w:eastAsia="仿宋" w:hAnsi="仿宋" w:cs="仿宋" w:hint="eastAsia"/>
            <w:lang w:eastAsia="zh-CN"/>
          </w:rPr>
          <w:t>(三)、降本增效的具体措施</w:t>
        </w:r>
        <w:r>
          <w:tab/>
        </w:r>
        <w:r>
          <w:fldChar w:fldCharType="begin"/>
        </w:r>
        <w:r>
          <w:instrText xml:space="preserve"> PAGEREF _Toc17890 \h </w:instrText>
        </w:r>
        <w:r>
          <w:fldChar w:fldCharType="separate"/>
        </w:r>
        <w:r>
          <w:t>83</w:t>
        </w:r>
        <w:r>
          <w:fldChar w:fldCharType="end"/>
        </w:r>
      </w:hyperlink>
    </w:p>
    <w:p>
      <w:pPr>
        <w:pStyle w:val="TOC2"/>
        <w:tabs>
          <w:tab w:val="right" w:leader="dot" w:pos="8306"/>
        </w:tabs>
      </w:pPr>
      <w:hyperlink w:anchor="_Toc16958" w:history="1">
        <w:r>
          <w:rPr>
            <w:rFonts w:ascii="仿宋" w:eastAsia="仿宋" w:hAnsi="仿宋" w:cs="仿宋" w:hint="eastAsia"/>
            <w:lang w:eastAsia="zh-CN"/>
          </w:rPr>
          <w:t>(四)、成本与效益的平衡策略</w:t>
        </w:r>
        <w:r>
          <w:tab/>
        </w:r>
        <w:r>
          <w:fldChar w:fldCharType="begin"/>
        </w:r>
        <w:r>
          <w:instrText xml:space="preserve"> PAGEREF _Toc16958 \h </w:instrText>
        </w:r>
        <w:r>
          <w:fldChar w:fldCharType="separate"/>
        </w:r>
        <w:r>
          <w:t>85</w:t>
        </w:r>
        <w:r>
          <w:fldChar w:fldCharType="end"/>
        </w:r>
      </w:hyperlink>
    </w:p>
    <w:p>
      <w:pPr>
        <w:pStyle w:val="TOC1"/>
        <w:tabs>
          <w:tab w:val="right" w:leader="dot" w:pos="8306"/>
        </w:tabs>
      </w:pPr>
      <w:hyperlink w:anchor="_Toc14015" w:history="1">
        <w:r>
          <w:rPr>
            <w:rFonts w:ascii="仿宋" w:eastAsia="仿宋" w:hAnsi="仿宋" w:cs="仿宋" w:hint="eastAsia"/>
            <w:lang w:eastAsia="zh-CN"/>
          </w:rPr>
          <w:t>二十、未来展望与增长策略</w:t>
        </w:r>
        <w:r>
          <w:tab/>
        </w:r>
        <w:r>
          <w:fldChar w:fldCharType="begin"/>
        </w:r>
        <w:r>
          <w:instrText xml:space="preserve"> PAGEREF _Toc14015 \h </w:instrText>
        </w:r>
        <w:r>
          <w:fldChar w:fldCharType="separate"/>
        </w:r>
        <w:r>
          <w:t>86</w:t>
        </w:r>
        <w:r>
          <w:fldChar w:fldCharType="end"/>
        </w:r>
      </w:hyperlink>
    </w:p>
    <w:p>
      <w:pPr>
        <w:pStyle w:val="TOC2"/>
        <w:tabs>
          <w:tab w:val="right" w:leader="dot" w:pos="8306"/>
        </w:tabs>
      </w:pPr>
      <w:hyperlink w:anchor="_Toc7728" w:history="1">
        <w:r>
          <w:rPr>
            <w:rFonts w:ascii="仿宋" w:eastAsia="仿宋" w:hAnsi="仿宋" w:cs="仿宋" w:hint="eastAsia"/>
            <w:lang w:eastAsia="zh-CN"/>
          </w:rPr>
          <w:t>(一)、未来市场趋势分析</w:t>
        </w:r>
        <w:r>
          <w:tab/>
        </w:r>
        <w:r>
          <w:fldChar w:fldCharType="begin"/>
        </w:r>
        <w:r>
          <w:instrText xml:space="preserve"> PAGEREF _Toc7728 \h </w:instrText>
        </w:r>
        <w:r>
          <w:fldChar w:fldCharType="separate"/>
        </w:r>
        <w:r>
          <w:t>86</w:t>
        </w:r>
        <w:r>
          <w:fldChar w:fldCharType="end"/>
        </w:r>
      </w:hyperlink>
    </w:p>
    <w:p>
      <w:pPr>
        <w:pStyle w:val="TOC2"/>
        <w:tabs>
          <w:tab w:val="right" w:leader="dot" w:pos="8306"/>
        </w:tabs>
      </w:pPr>
      <w:hyperlink w:anchor="_Toc21494" w:history="1">
        <w:r>
          <w:rPr>
            <w:rFonts w:ascii="仿宋" w:eastAsia="仿宋" w:hAnsi="仿宋" w:cs="仿宋" w:hint="eastAsia"/>
            <w:lang w:eastAsia="zh-CN"/>
          </w:rPr>
          <w:t>(二)、增长机会与战略</w:t>
        </w:r>
        <w:r>
          <w:tab/>
        </w:r>
        <w:r>
          <w:fldChar w:fldCharType="begin"/>
        </w:r>
        <w:r>
          <w:instrText xml:space="preserve"> PAGEREF _Toc21494 \h </w:instrText>
        </w:r>
        <w:r>
          <w:fldChar w:fldCharType="separate"/>
        </w:r>
        <w:r>
          <w:t>87</w:t>
        </w:r>
        <w:r>
          <w:fldChar w:fldCharType="end"/>
        </w:r>
      </w:hyperlink>
    </w:p>
    <w:p>
      <w:pPr>
        <w:pStyle w:val="TOC2"/>
        <w:tabs>
          <w:tab w:val="right" w:leader="dot" w:pos="8306"/>
        </w:tabs>
      </w:pPr>
      <w:hyperlink w:anchor="_Toc32133" w:history="1">
        <w:r>
          <w:rPr>
            <w:rFonts w:ascii="仿宋" w:eastAsia="仿宋" w:hAnsi="仿宋" w:cs="仿宋" w:hint="eastAsia"/>
            <w:lang w:eastAsia="zh-CN"/>
          </w:rPr>
          <w:t>(三)、扩展计划与新市场进入</w:t>
        </w:r>
        <w:r>
          <w:tab/>
        </w:r>
        <w:r>
          <w:fldChar w:fldCharType="begin"/>
        </w:r>
        <w:r>
          <w:instrText xml:space="preserve"> PAGEREF _Toc32133 \h </w:instrText>
        </w:r>
        <w:r>
          <w:fldChar w:fldCharType="separate"/>
        </w:r>
        <w:r>
          <w:t>88</w:t>
        </w:r>
        <w:r>
          <w:fldChar w:fldCharType="end"/>
        </w:r>
      </w:hyperlink>
    </w:p>
    <w:p>
      <w:pPr>
        <w:pStyle w:val="TOC1"/>
        <w:tabs>
          <w:tab w:val="right" w:leader="dot" w:pos="8306"/>
        </w:tabs>
      </w:pPr>
      <w:hyperlink w:anchor="_Toc12962" w:history="1">
        <w:r>
          <w:rPr>
            <w:rFonts w:ascii="仿宋" w:eastAsia="仿宋" w:hAnsi="仿宋" w:cs="仿宋" w:hint="eastAsia"/>
            <w:lang w:eastAsia="zh-CN"/>
          </w:rPr>
          <w:t>二十一、推进公司成立的必要性分析</w:t>
        </w:r>
        <w:r>
          <w:tab/>
        </w:r>
        <w:r>
          <w:fldChar w:fldCharType="begin"/>
        </w:r>
        <w:r>
          <w:instrText xml:space="preserve"> PAGEREF _Toc12962 \h </w:instrText>
        </w:r>
        <w:r>
          <w:fldChar w:fldCharType="separate"/>
        </w:r>
        <w:r>
          <w:t>88</w:t>
        </w:r>
        <w:r>
          <w:fldChar w:fldCharType="end"/>
        </w:r>
      </w:hyperlink>
    </w:p>
    <w:p>
      <w:pPr>
        <w:pStyle w:val="TOC2"/>
        <w:tabs>
          <w:tab w:val="right" w:leader="dot" w:pos="8306"/>
        </w:tabs>
      </w:pPr>
      <w:hyperlink w:anchor="_Toc1692" w:history="1">
        <w:r>
          <w:rPr>
            <w:rFonts w:ascii="仿宋" w:eastAsia="仿宋" w:hAnsi="仿宋" w:cs="仿宋" w:hint="eastAsia"/>
            <w:lang w:eastAsia="zh-CN"/>
          </w:rPr>
          <w:t>(一)、市场需求和机会</w:t>
        </w:r>
        <w:r>
          <w:tab/>
        </w:r>
        <w:r>
          <w:fldChar w:fldCharType="begin"/>
        </w:r>
        <w:r>
          <w:instrText xml:space="preserve"> PAGEREF _Toc1692 \h </w:instrText>
        </w:r>
        <w:r>
          <w:fldChar w:fldCharType="separate"/>
        </w:r>
        <w:r>
          <w:t>88</w:t>
        </w:r>
        <w:r>
          <w:fldChar w:fldCharType="end"/>
        </w:r>
      </w:hyperlink>
    </w:p>
    <w:p>
      <w:pPr>
        <w:pStyle w:val="TOC2"/>
        <w:tabs>
          <w:tab w:val="right" w:leader="dot" w:pos="8306"/>
        </w:tabs>
      </w:pPr>
      <w:hyperlink w:anchor="_Toc22187" w:history="1">
        <w:r>
          <w:rPr>
            <w:rFonts w:ascii="仿宋" w:eastAsia="仿宋" w:hAnsi="仿宋" w:cs="仿宋" w:hint="eastAsia"/>
            <w:lang w:eastAsia="zh-CN"/>
          </w:rPr>
          <w:t>(二)、公司目标和战略</w:t>
        </w:r>
        <w:r>
          <w:tab/>
        </w:r>
        <w:r>
          <w:fldChar w:fldCharType="begin"/>
        </w:r>
        <w:r>
          <w:instrText xml:space="preserve"> PAGEREF _Toc22187 \h </w:instrText>
        </w:r>
        <w:r>
          <w:fldChar w:fldCharType="separate"/>
        </w:r>
        <w:r>
          <w:t>88</w:t>
        </w:r>
        <w:r>
          <w:fldChar w:fldCharType="end"/>
        </w:r>
      </w:hyperlink>
    </w:p>
    <w:p>
      <w:pPr>
        <w:pStyle w:val="TOC2"/>
        <w:tabs>
          <w:tab w:val="right" w:leader="dot" w:pos="8306"/>
        </w:tabs>
      </w:pPr>
      <w:hyperlink w:anchor="_Toc20662" w:history="1">
        <w:r>
          <w:rPr>
            <w:rFonts w:ascii="仿宋" w:eastAsia="仿宋" w:hAnsi="仿宋" w:cs="仿宋" w:hint="eastAsia"/>
            <w:lang w:eastAsia="zh-CN"/>
          </w:rPr>
          <w:t>(三)、公司竞争优势</w:t>
        </w:r>
        <w:r>
          <w:tab/>
        </w:r>
        <w:r>
          <w:fldChar w:fldCharType="begin"/>
        </w:r>
        <w:r>
          <w:instrText xml:space="preserve"> PAGEREF _Toc20662 \h </w:instrText>
        </w:r>
        <w:r>
          <w:fldChar w:fldCharType="separate"/>
        </w:r>
        <w:r>
          <w:t>89</w:t>
        </w:r>
        <w:r>
          <w:fldChar w:fldCharType="end"/>
        </w:r>
      </w:hyperlink>
    </w:p>
    <w:p>
      <w:pPr>
        <w:pStyle w:val="TOC1"/>
        <w:tabs>
          <w:tab w:val="right" w:leader="dot" w:pos="8306"/>
        </w:tabs>
      </w:pPr>
      <w:hyperlink w:anchor="_Toc31073" w:history="1">
        <w:r>
          <w:rPr>
            <w:rFonts w:ascii="仿宋" w:eastAsia="仿宋" w:hAnsi="仿宋" w:cs="仿宋" w:hint="eastAsia"/>
            <w:lang w:eastAsia="zh-CN"/>
          </w:rPr>
          <w:t>二十二战略合作伙伴与外部资源</w:t>
        </w:r>
        <w:r>
          <w:tab/>
        </w:r>
        <w:r>
          <w:fldChar w:fldCharType="begin"/>
        </w:r>
        <w:r>
          <w:instrText xml:space="preserve"> PAGEREF _Toc31073 \h </w:instrText>
        </w:r>
        <w:r>
          <w:fldChar w:fldCharType="separate"/>
        </w:r>
        <w:r>
          <w:t>89</w:t>
        </w:r>
        <w:r>
          <w:fldChar w:fldCharType="end"/>
        </w:r>
      </w:hyperlink>
    </w:p>
    <w:p>
      <w:pPr>
        <w:pStyle w:val="TOC2"/>
        <w:tabs>
          <w:tab w:val="right" w:leader="dot" w:pos="8306"/>
        </w:tabs>
      </w:pPr>
      <w:hyperlink w:anchor="_Toc31403" w:history="1">
        <w:r>
          <w:rPr>
            <w:rFonts w:ascii="仿宋" w:eastAsia="仿宋" w:hAnsi="仿宋" w:cs="仿宋" w:hint="eastAsia"/>
            <w:lang w:eastAsia="zh-CN"/>
          </w:rPr>
          <w:t>(一)、战略合作伙伴的筛选与合同</w:t>
        </w:r>
        <w:r>
          <w:tab/>
        </w:r>
        <w:r>
          <w:fldChar w:fldCharType="begin"/>
        </w:r>
        <w:r>
          <w:instrText xml:space="preserve"> PAGEREF _Toc31403 \h </w:instrText>
        </w:r>
        <w:r>
          <w:fldChar w:fldCharType="separate"/>
        </w:r>
        <w:r>
          <w:t>89</w:t>
        </w:r>
        <w:r>
          <w:fldChar w:fldCharType="end"/>
        </w:r>
      </w:hyperlink>
    </w:p>
    <w:p>
      <w:pPr>
        <w:pStyle w:val="TOC2"/>
        <w:tabs>
          <w:tab w:val="right" w:leader="dot" w:pos="8306"/>
        </w:tabs>
      </w:pPr>
      <w:hyperlink w:anchor="_Toc1498" w:history="1">
        <w:r>
          <w:rPr>
            <w:rFonts w:ascii="仿宋" w:eastAsia="仿宋" w:hAnsi="仿宋" w:cs="仿宋" w:hint="eastAsia"/>
            <w:lang w:eastAsia="zh-CN"/>
          </w:rPr>
          <w:t>(二)、外部资源管理与协同</w:t>
        </w:r>
        <w:r>
          <w:tab/>
        </w:r>
        <w:r>
          <w:fldChar w:fldCharType="begin"/>
        </w:r>
        <w:r>
          <w:instrText xml:space="preserve"> PAGEREF _Toc1498 \h </w:instrText>
        </w:r>
        <w:r>
          <w:fldChar w:fldCharType="separate"/>
        </w:r>
        <w:r>
          <w:t>90</w:t>
        </w:r>
        <w:r>
          <w:fldChar w:fldCharType="end"/>
        </w:r>
      </w:hyperlink>
    </w:p>
    <w:p>
      <w:pPr>
        <w:pStyle w:val="TOC2"/>
        <w:tabs>
          <w:tab w:val="right" w:leader="dot" w:pos="8306"/>
        </w:tabs>
      </w:pPr>
      <w:hyperlink w:anchor="_Toc29782" w:history="1">
        <w:r>
          <w:rPr>
            <w:rFonts w:ascii="仿宋" w:eastAsia="仿宋" w:hAnsi="仿宋" w:cs="仿宋" w:hint="eastAsia"/>
            <w:lang w:eastAsia="zh-CN"/>
          </w:rPr>
          <w:t>(三)、合作绩效与目标达成</w:t>
        </w:r>
        <w:r>
          <w:tab/>
        </w:r>
        <w:r>
          <w:fldChar w:fldCharType="begin"/>
        </w:r>
        <w:r>
          <w:instrText xml:space="preserve"> PAGEREF _Toc29782 \h </w:instrText>
        </w:r>
        <w:r>
          <w:fldChar w:fldCharType="separate"/>
        </w:r>
        <w:r>
          <w:t>90</w:t>
        </w:r>
        <w:r>
          <w:fldChar w:fldCharType="end"/>
        </w:r>
      </w:hyperlink>
    </w:p>
    <w:p>
      <w:pPr>
        <w:pStyle w:val="TOC2"/>
        <w:tabs>
          <w:tab w:val="right" w:leader="dot" w:pos="8306"/>
        </w:tabs>
      </w:pPr>
      <w:hyperlink w:anchor="_Toc314" w:history="1">
        <w:r>
          <w:rPr>
            <w:rFonts w:ascii="仿宋" w:eastAsia="仿宋" w:hAnsi="仿宋" w:cs="仿宋" w:hint="eastAsia"/>
            <w:lang w:eastAsia="zh-CN"/>
          </w:rPr>
          <w:t>(四)、利益共享与联合创新</w:t>
        </w:r>
        <w:r>
          <w:tab/>
        </w:r>
        <w:r>
          <w:fldChar w:fldCharType="begin"/>
        </w:r>
        <w:r>
          <w:instrText xml:space="preserve"> PAGEREF _Toc314 \h </w:instrText>
        </w:r>
        <w:r>
          <w:fldChar w:fldCharType="separate"/>
        </w:r>
        <w:r>
          <w:t>91</w:t>
        </w:r>
        <w:r>
          <w:fldChar w:fldCharType="end"/>
        </w:r>
      </w:hyperlink>
    </w:p>
    <w:p>
      <w:pPr>
        <w:pStyle w:val="TOC1"/>
        <w:tabs>
          <w:tab w:val="right" w:leader="dot" w:pos="8306"/>
        </w:tabs>
      </w:pPr>
      <w:hyperlink w:anchor="_Toc30768" w:history="1">
        <w:r>
          <w:rPr>
            <w:rFonts w:ascii="仿宋" w:eastAsia="仿宋" w:hAnsi="仿宋" w:cs="仿宋" w:hint="eastAsia"/>
            <w:lang w:eastAsia="zh-CN"/>
          </w:rPr>
          <w:t>二十三、煤炭电气设备供应链管理</w:t>
        </w:r>
        <w:r>
          <w:tab/>
        </w:r>
        <w:r>
          <w:fldChar w:fldCharType="begin"/>
        </w:r>
        <w:r>
          <w:instrText xml:space="preserve"> PAGEREF _Toc30768 \h </w:instrText>
        </w:r>
        <w:r>
          <w:fldChar w:fldCharType="separate"/>
        </w:r>
        <w:r>
          <w:t>91</w:t>
        </w:r>
        <w:r>
          <w:fldChar w:fldCharType="end"/>
        </w:r>
      </w:hyperlink>
    </w:p>
    <w:p>
      <w:pPr>
        <w:pStyle w:val="TOC2"/>
        <w:tabs>
          <w:tab w:val="right" w:leader="dot" w:pos="8306"/>
        </w:tabs>
      </w:pPr>
      <w:hyperlink w:anchor="_Toc1624" w:history="1">
        <w:r>
          <w:rPr>
            <w:rFonts w:ascii="仿宋" w:eastAsia="仿宋" w:hAnsi="仿宋" w:cs="仿宋" w:hint="eastAsia"/>
            <w:lang w:eastAsia="zh-CN"/>
          </w:rPr>
          <w:t>(一)、供应链优化策略</w:t>
        </w:r>
        <w:r>
          <w:tab/>
        </w:r>
        <w:r>
          <w:fldChar w:fldCharType="begin"/>
        </w:r>
        <w:r>
          <w:instrText xml:space="preserve"> PAGEREF _Toc1624 \h </w:instrText>
        </w:r>
        <w:r>
          <w:fldChar w:fldCharType="separate"/>
        </w:r>
        <w:r>
          <w:t>91</w:t>
        </w:r>
        <w:r>
          <w:fldChar w:fldCharType="end"/>
        </w:r>
      </w:hyperlink>
    </w:p>
    <w:p>
      <w:pPr>
        <w:pStyle w:val="TOC2"/>
        <w:tabs>
          <w:tab w:val="right" w:leader="dot" w:pos="8306"/>
        </w:tabs>
      </w:pPr>
      <w:hyperlink w:anchor="_Toc24308" w:history="1">
        <w:r>
          <w:rPr>
            <w:rFonts w:ascii="仿宋" w:eastAsia="仿宋" w:hAnsi="仿宋" w:cs="仿宋" w:hint="eastAsia"/>
            <w:lang w:eastAsia="zh-CN"/>
          </w:rPr>
          <w:t>(二)、供应商合作与管理</w:t>
        </w:r>
        <w:r>
          <w:tab/>
        </w:r>
        <w:r>
          <w:fldChar w:fldCharType="begin"/>
        </w:r>
        <w:r>
          <w:instrText xml:space="preserve"> PAGEREF _Toc24308 \h </w:instrText>
        </w:r>
        <w:r>
          <w:fldChar w:fldCharType="separate"/>
        </w:r>
        <w:r>
          <w:t>92</w:t>
        </w:r>
        <w:r>
          <w:fldChar w:fldCharType="end"/>
        </w:r>
      </w:hyperlink>
    </w:p>
    <w:p>
      <w:pPr>
        <w:pStyle w:val="TOC2"/>
        <w:tabs>
          <w:tab w:val="right" w:leader="dot" w:pos="8306"/>
        </w:tabs>
      </w:pPr>
      <w:hyperlink w:anchor="_Toc30548" w:history="1">
        <w:r>
          <w:rPr>
            <w:rFonts w:ascii="仿宋" w:eastAsia="仿宋" w:hAnsi="仿宋" w:cs="仿宋" w:hint="eastAsia"/>
            <w:lang w:eastAsia="zh-CN"/>
          </w:rPr>
          <w:t>(三)、物流与库存管理</w:t>
        </w:r>
        <w:r>
          <w:tab/>
        </w:r>
        <w:r>
          <w:fldChar w:fldCharType="begin"/>
        </w:r>
        <w:r>
          <w:instrText xml:space="preserve"> PAGEREF _Toc30548 \h </w:instrText>
        </w:r>
        <w:r>
          <w:fldChar w:fldCharType="separate"/>
        </w:r>
        <w:r>
          <w:t>93</w:t>
        </w:r>
        <w:r>
          <w:fldChar w:fldCharType="end"/>
        </w:r>
      </w:hyperlink>
    </w:p>
    <w:p>
      <w:pPr>
        <w:pStyle w:val="TOC2"/>
        <w:tabs>
          <w:tab w:val="right" w:leader="dot" w:pos="8306"/>
        </w:tabs>
      </w:pPr>
      <w:hyperlink w:anchor="_Toc1352" w:history="1">
        <w:r>
          <w:rPr>
            <w:rFonts w:ascii="仿宋" w:eastAsia="仿宋" w:hAnsi="仿宋" w:cs="仿宋" w:hint="eastAsia"/>
            <w:lang w:eastAsia="zh-CN"/>
          </w:rPr>
          <w:t>(四)、风险管理与应对策略</w:t>
        </w:r>
        <w:r>
          <w:tab/>
        </w:r>
        <w:r>
          <w:fldChar w:fldCharType="begin"/>
        </w:r>
        <w:r>
          <w:instrText xml:space="preserve"> PAGEREF _Toc1352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774"/>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32629"/>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股东权利的表述方式：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投票权: 持有公司股份的煤炭电气设备可以在股东大会上进行投票，参与公司的战略决策和选举董事会成员等关键事务。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分红权: 煤炭电气设备有权根据公司的盈利情况分享利润，并通过派发现金股利或股票红利的方式获得经济回报。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优先购股权: 在公司进行新一轮融资时，煤炭电气设备通常享有优先购股的权利，可以以优惠的价格购买新发行的股票，以维持其在公司的股权比例。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4. 知情权: 煤炭电气设备有权了解公司的经营状况、财务状况和重要决策，通过公司披露的信息，保障其知情权利。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转让权: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https://d.book118.com/275312300230011113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C576B"/>
    <w:rsid w:val="1B5C576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5312300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2024-02-23T09:06:00Z</dcterms:created>
  <dcterms:modified xsi:type="dcterms:W3CDTF">2024-02-23T09:06:30Z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BC85E0652C8347F4903B896FD4FCCC22_11</vt:lpwstr>
  </property>
  <property fmtid="{D5CDD505-2E9C-101B-9397-08002B2CF9AE}" pid="3" name="KSOProductBuildVer">
    <vt:lpwstr>2052-12.1.0.16250</vt:lpwstr>
  </property>
</Properties>
</file>