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叔丁基苯酚项目规划设计方案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60" w:history="1">
        <w:r>
          <w:rPr>
            <w:rFonts w:ascii="仿宋" w:eastAsia="仿宋" w:hAnsi="仿宋" w:cs="仿宋" w:hint="eastAsia"/>
            <w:lang w:eastAsia="zh-CN"/>
          </w:rPr>
          <w:t>概论</w:t>
        </w:r>
        <w:r>
          <w:tab/>
        </w:r>
        <w:r>
          <w:fldChar w:fldCharType="begin"/>
        </w:r>
        <w:r>
          <w:instrText xml:space="preserve"> PAGEREF _Toc22160 \h </w:instrText>
        </w:r>
        <w:r>
          <w:fldChar w:fldCharType="separate"/>
        </w:r>
        <w:r>
          <w:t>3</w:t>
        </w:r>
        <w:r>
          <w:fldChar w:fldCharType="end"/>
        </w:r>
      </w:hyperlink>
    </w:p>
    <w:p>
      <w:pPr>
        <w:pStyle w:val="TOC1"/>
        <w:tabs>
          <w:tab w:val="right" w:leader="dot" w:pos="8306"/>
        </w:tabs>
      </w:pPr>
      <w:hyperlink w:anchor="_Toc29855" w:history="1">
        <w:r>
          <w:rPr>
            <w:rFonts w:ascii="仿宋" w:eastAsia="仿宋" w:hAnsi="仿宋" w:cs="仿宋" w:hint="eastAsia"/>
            <w:lang w:eastAsia="zh-CN"/>
          </w:rPr>
          <w:t>一、叔丁基苯酚项目危机管理</w:t>
        </w:r>
        <w:r>
          <w:tab/>
        </w:r>
        <w:r>
          <w:fldChar w:fldCharType="begin"/>
        </w:r>
        <w:r>
          <w:instrText xml:space="preserve"> PAGEREF _Toc29855 \h </w:instrText>
        </w:r>
        <w:r>
          <w:fldChar w:fldCharType="separate"/>
        </w:r>
        <w:r>
          <w:t>3</w:t>
        </w:r>
        <w:r>
          <w:fldChar w:fldCharType="end"/>
        </w:r>
      </w:hyperlink>
    </w:p>
    <w:p>
      <w:pPr>
        <w:pStyle w:val="TOC2"/>
        <w:tabs>
          <w:tab w:val="right" w:leader="dot" w:pos="8306"/>
        </w:tabs>
      </w:pPr>
      <w:hyperlink w:anchor="_Toc28814" w:history="1">
        <w:r>
          <w:rPr>
            <w:rFonts w:ascii="仿宋" w:eastAsia="仿宋" w:hAnsi="仿宋" w:cs="仿宋" w:hint="eastAsia"/>
            <w:lang w:eastAsia="zh-CN"/>
          </w:rPr>
          <w:t>(一)、危机预警与识别</w:t>
        </w:r>
        <w:r>
          <w:tab/>
        </w:r>
        <w:r>
          <w:fldChar w:fldCharType="begin"/>
        </w:r>
        <w:r>
          <w:instrText xml:space="preserve"> PAGEREF _Toc28814 \h </w:instrText>
        </w:r>
        <w:r>
          <w:fldChar w:fldCharType="separate"/>
        </w:r>
        <w:r>
          <w:t>3</w:t>
        </w:r>
        <w:r>
          <w:fldChar w:fldCharType="end"/>
        </w:r>
      </w:hyperlink>
    </w:p>
    <w:p>
      <w:pPr>
        <w:pStyle w:val="TOC2"/>
        <w:tabs>
          <w:tab w:val="right" w:leader="dot" w:pos="8306"/>
        </w:tabs>
      </w:pPr>
      <w:hyperlink w:anchor="_Toc17241" w:history="1">
        <w:r>
          <w:rPr>
            <w:rFonts w:ascii="仿宋" w:eastAsia="仿宋" w:hAnsi="仿宋" w:cs="仿宋" w:hint="eastAsia"/>
            <w:lang w:eastAsia="zh-CN"/>
          </w:rPr>
          <w:t>(二)、危机应对与恢复</w:t>
        </w:r>
        <w:r>
          <w:tab/>
        </w:r>
        <w:r>
          <w:fldChar w:fldCharType="begin"/>
        </w:r>
        <w:r>
          <w:instrText xml:space="preserve"> PAGEREF _Toc17241 \h </w:instrText>
        </w:r>
        <w:r>
          <w:fldChar w:fldCharType="separate"/>
        </w:r>
        <w:r>
          <w:t>4</w:t>
        </w:r>
        <w:r>
          <w:fldChar w:fldCharType="end"/>
        </w:r>
      </w:hyperlink>
    </w:p>
    <w:p>
      <w:pPr>
        <w:pStyle w:val="TOC1"/>
        <w:tabs>
          <w:tab w:val="right" w:leader="dot" w:pos="8306"/>
        </w:tabs>
      </w:pPr>
      <w:hyperlink w:anchor="_Toc23649" w:history="1">
        <w:r>
          <w:rPr>
            <w:rFonts w:ascii="仿宋" w:eastAsia="仿宋" w:hAnsi="仿宋" w:cs="仿宋" w:hint="eastAsia"/>
            <w:lang w:eastAsia="zh-CN"/>
          </w:rPr>
          <w:t>二、市场分析、调研</w:t>
        </w:r>
        <w:r>
          <w:tab/>
        </w:r>
        <w:r>
          <w:fldChar w:fldCharType="begin"/>
        </w:r>
        <w:r>
          <w:instrText xml:space="preserve"> PAGEREF _Toc23649 \h </w:instrText>
        </w:r>
        <w:r>
          <w:fldChar w:fldCharType="separate"/>
        </w:r>
        <w:r>
          <w:t>5</w:t>
        </w:r>
        <w:r>
          <w:fldChar w:fldCharType="end"/>
        </w:r>
      </w:hyperlink>
    </w:p>
    <w:p>
      <w:pPr>
        <w:pStyle w:val="TOC2"/>
        <w:tabs>
          <w:tab w:val="right" w:leader="dot" w:pos="8306"/>
        </w:tabs>
      </w:pPr>
      <w:hyperlink w:anchor="_Toc28030" w:history="1">
        <w:r>
          <w:rPr>
            <w:rFonts w:ascii="仿宋" w:eastAsia="仿宋" w:hAnsi="仿宋" w:cs="仿宋" w:hint="eastAsia"/>
            <w:lang w:eastAsia="zh-CN"/>
          </w:rPr>
          <w:t>(一)、叔丁基苯酚行业分析</w:t>
        </w:r>
        <w:r>
          <w:tab/>
        </w:r>
        <w:r>
          <w:fldChar w:fldCharType="begin"/>
        </w:r>
        <w:r>
          <w:instrText xml:space="preserve"> PAGEREF _Toc28030 \h </w:instrText>
        </w:r>
        <w:r>
          <w:fldChar w:fldCharType="separate"/>
        </w:r>
        <w:r>
          <w:t>5</w:t>
        </w:r>
        <w:r>
          <w:fldChar w:fldCharType="end"/>
        </w:r>
      </w:hyperlink>
    </w:p>
    <w:p>
      <w:pPr>
        <w:pStyle w:val="TOC2"/>
        <w:tabs>
          <w:tab w:val="right" w:leader="dot" w:pos="8306"/>
        </w:tabs>
      </w:pPr>
      <w:hyperlink w:anchor="_Toc13372" w:history="1">
        <w:r>
          <w:rPr>
            <w:rFonts w:ascii="仿宋" w:eastAsia="仿宋" w:hAnsi="仿宋" w:cs="仿宋" w:hint="eastAsia"/>
            <w:lang w:eastAsia="zh-CN"/>
          </w:rPr>
          <w:t>(二)、叔丁基苯酚市场分析预测</w:t>
        </w:r>
        <w:r>
          <w:tab/>
        </w:r>
        <w:r>
          <w:fldChar w:fldCharType="begin"/>
        </w:r>
        <w:r>
          <w:instrText xml:space="preserve"> PAGEREF _Toc13372 \h </w:instrText>
        </w:r>
        <w:r>
          <w:fldChar w:fldCharType="separate"/>
        </w:r>
        <w:r>
          <w:t>6</w:t>
        </w:r>
        <w:r>
          <w:fldChar w:fldCharType="end"/>
        </w:r>
      </w:hyperlink>
    </w:p>
    <w:p>
      <w:pPr>
        <w:pStyle w:val="TOC1"/>
        <w:tabs>
          <w:tab w:val="right" w:leader="dot" w:pos="8306"/>
        </w:tabs>
      </w:pPr>
      <w:hyperlink w:anchor="_Toc1460" w:history="1">
        <w:r>
          <w:rPr>
            <w:rFonts w:ascii="仿宋" w:eastAsia="仿宋" w:hAnsi="仿宋" w:cs="仿宋" w:hint="eastAsia"/>
            <w:lang w:eastAsia="zh-CN"/>
          </w:rPr>
          <w:t>三、叔丁基苯酚项目文档管理</w:t>
        </w:r>
        <w:r>
          <w:tab/>
        </w:r>
        <w:r>
          <w:fldChar w:fldCharType="begin"/>
        </w:r>
        <w:r>
          <w:instrText xml:space="preserve"> PAGEREF _Toc1460 \h </w:instrText>
        </w:r>
        <w:r>
          <w:fldChar w:fldCharType="separate"/>
        </w:r>
        <w:r>
          <w:t>7</w:t>
        </w:r>
        <w:r>
          <w:fldChar w:fldCharType="end"/>
        </w:r>
      </w:hyperlink>
    </w:p>
    <w:p>
      <w:pPr>
        <w:pStyle w:val="TOC2"/>
        <w:tabs>
          <w:tab w:val="right" w:leader="dot" w:pos="8306"/>
        </w:tabs>
      </w:pPr>
      <w:hyperlink w:anchor="_Toc9314" w:history="1">
        <w:r>
          <w:rPr>
            <w:rFonts w:ascii="仿宋" w:eastAsia="仿宋" w:hAnsi="仿宋" w:cs="仿宋" w:hint="eastAsia"/>
            <w:lang w:eastAsia="zh-CN"/>
          </w:rPr>
          <w:t>(一)、文档编制与审查</w:t>
        </w:r>
        <w:r>
          <w:tab/>
        </w:r>
        <w:r>
          <w:fldChar w:fldCharType="begin"/>
        </w:r>
        <w:r>
          <w:instrText xml:space="preserve"> PAGEREF _Toc9314 \h </w:instrText>
        </w:r>
        <w:r>
          <w:fldChar w:fldCharType="separate"/>
        </w:r>
        <w:r>
          <w:t>7</w:t>
        </w:r>
        <w:r>
          <w:fldChar w:fldCharType="end"/>
        </w:r>
      </w:hyperlink>
    </w:p>
    <w:p>
      <w:pPr>
        <w:pStyle w:val="TOC2"/>
        <w:tabs>
          <w:tab w:val="right" w:leader="dot" w:pos="8306"/>
        </w:tabs>
      </w:pPr>
      <w:hyperlink w:anchor="_Toc17031" w:history="1">
        <w:r>
          <w:rPr>
            <w:rFonts w:ascii="仿宋" w:eastAsia="仿宋" w:hAnsi="仿宋" w:cs="仿宋" w:hint="eastAsia"/>
            <w:lang w:eastAsia="zh-CN"/>
          </w:rPr>
          <w:t>(二)、文档发布与分发</w:t>
        </w:r>
        <w:r>
          <w:tab/>
        </w:r>
        <w:r>
          <w:fldChar w:fldCharType="begin"/>
        </w:r>
        <w:r>
          <w:instrText xml:space="preserve"> PAGEREF _Toc17031 \h </w:instrText>
        </w:r>
        <w:r>
          <w:fldChar w:fldCharType="separate"/>
        </w:r>
        <w:r>
          <w:t>8</w:t>
        </w:r>
        <w:r>
          <w:fldChar w:fldCharType="end"/>
        </w:r>
      </w:hyperlink>
    </w:p>
    <w:p>
      <w:pPr>
        <w:pStyle w:val="TOC2"/>
        <w:tabs>
          <w:tab w:val="right" w:leader="dot" w:pos="8306"/>
        </w:tabs>
      </w:pPr>
      <w:hyperlink w:anchor="_Toc7998" w:history="1">
        <w:r>
          <w:rPr>
            <w:rFonts w:ascii="仿宋" w:eastAsia="仿宋" w:hAnsi="仿宋" w:cs="仿宋" w:hint="eastAsia"/>
            <w:lang w:eastAsia="zh-CN"/>
          </w:rPr>
          <w:t>(三)、文档存档与归档</w:t>
        </w:r>
        <w:r>
          <w:tab/>
        </w:r>
        <w:r>
          <w:fldChar w:fldCharType="begin"/>
        </w:r>
        <w:r>
          <w:instrText xml:space="preserve"> PAGEREF _Toc7998 \h </w:instrText>
        </w:r>
        <w:r>
          <w:fldChar w:fldCharType="separate"/>
        </w:r>
        <w:r>
          <w:t>9</w:t>
        </w:r>
        <w:r>
          <w:fldChar w:fldCharType="end"/>
        </w:r>
      </w:hyperlink>
    </w:p>
    <w:p>
      <w:pPr>
        <w:pStyle w:val="TOC1"/>
        <w:tabs>
          <w:tab w:val="right" w:leader="dot" w:pos="8306"/>
        </w:tabs>
      </w:pPr>
      <w:hyperlink w:anchor="_Toc12948" w:history="1">
        <w:r>
          <w:rPr>
            <w:rFonts w:ascii="仿宋" w:eastAsia="仿宋" w:hAnsi="仿宋" w:cs="仿宋" w:hint="eastAsia"/>
            <w:lang w:eastAsia="zh-CN"/>
          </w:rPr>
          <w:t>四、叔丁基苯酚项目绩效评估</w:t>
        </w:r>
        <w:r>
          <w:tab/>
        </w:r>
        <w:r>
          <w:fldChar w:fldCharType="begin"/>
        </w:r>
        <w:r>
          <w:instrText xml:space="preserve"> PAGEREF _Toc12948 \h </w:instrText>
        </w:r>
        <w:r>
          <w:fldChar w:fldCharType="separate"/>
        </w:r>
        <w:r>
          <w:t>10</w:t>
        </w:r>
        <w:r>
          <w:fldChar w:fldCharType="end"/>
        </w:r>
      </w:hyperlink>
    </w:p>
    <w:p>
      <w:pPr>
        <w:pStyle w:val="TOC2"/>
        <w:tabs>
          <w:tab w:val="right" w:leader="dot" w:pos="8306"/>
        </w:tabs>
      </w:pPr>
      <w:hyperlink w:anchor="_Toc20306" w:history="1">
        <w:r>
          <w:rPr>
            <w:rFonts w:ascii="仿宋" w:eastAsia="仿宋" w:hAnsi="仿宋" w:cs="仿宋" w:hint="eastAsia"/>
            <w:lang w:eastAsia="zh-CN"/>
          </w:rPr>
          <w:t>(一)、绩效评估指标</w:t>
        </w:r>
        <w:r>
          <w:tab/>
        </w:r>
        <w:r>
          <w:fldChar w:fldCharType="begin"/>
        </w:r>
        <w:r>
          <w:instrText xml:space="preserve"> PAGEREF _Toc20306 \h </w:instrText>
        </w:r>
        <w:r>
          <w:fldChar w:fldCharType="separate"/>
        </w:r>
        <w:r>
          <w:t>10</w:t>
        </w:r>
        <w:r>
          <w:fldChar w:fldCharType="end"/>
        </w:r>
      </w:hyperlink>
    </w:p>
    <w:p>
      <w:pPr>
        <w:pStyle w:val="TOC2"/>
        <w:tabs>
          <w:tab w:val="right" w:leader="dot" w:pos="8306"/>
        </w:tabs>
      </w:pPr>
      <w:hyperlink w:anchor="_Toc15179" w:history="1">
        <w:r>
          <w:rPr>
            <w:rFonts w:ascii="仿宋" w:eastAsia="仿宋" w:hAnsi="仿宋" w:cs="仿宋" w:hint="eastAsia"/>
            <w:lang w:eastAsia="zh-CN"/>
          </w:rPr>
          <w:t>(二)、绩效评估方法</w:t>
        </w:r>
        <w:r>
          <w:tab/>
        </w:r>
        <w:r>
          <w:fldChar w:fldCharType="begin"/>
        </w:r>
        <w:r>
          <w:instrText xml:space="preserve"> PAGEREF _Toc15179 \h </w:instrText>
        </w:r>
        <w:r>
          <w:fldChar w:fldCharType="separate"/>
        </w:r>
        <w:r>
          <w:t>12</w:t>
        </w:r>
        <w:r>
          <w:fldChar w:fldCharType="end"/>
        </w:r>
      </w:hyperlink>
    </w:p>
    <w:p>
      <w:pPr>
        <w:pStyle w:val="TOC2"/>
        <w:tabs>
          <w:tab w:val="right" w:leader="dot" w:pos="8306"/>
        </w:tabs>
      </w:pPr>
      <w:hyperlink w:anchor="_Toc7542" w:history="1">
        <w:r>
          <w:rPr>
            <w:rFonts w:ascii="仿宋" w:eastAsia="仿宋" w:hAnsi="仿宋" w:cs="仿宋" w:hint="eastAsia"/>
            <w:lang w:eastAsia="zh-CN"/>
          </w:rPr>
          <w:t>(三)、绩效评估周期</w:t>
        </w:r>
        <w:r>
          <w:tab/>
        </w:r>
        <w:r>
          <w:fldChar w:fldCharType="begin"/>
        </w:r>
        <w:r>
          <w:instrText xml:space="preserve"> PAGEREF _Toc7542 \h </w:instrText>
        </w:r>
        <w:r>
          <w:fldChar w:fldCharType="separate"/>
        </w:r>
        <w:r>
          <w:t>13</w:t>
        </w:r>
        <w:r>
          <w:fldChar w:fldCharType="end"/>
        </w:r>
      </w:hyperlink>
    </w:p>
    <w:p>
      <w:pPr>
        <w:pStyle w:val="TOC1"/>
        <w:tabs>
          <w:tab w:val="right" w:leader="dot" w:pos="8306"/>
        </w:tabs>
      </w:pPr>
      <w:hyperlink w:anchor="_Toc32418" w:history="1">
        <w:r>
          <w:rPr>
            <w:rFonts w:ascii="仿宋" w:eastAsia="仿宋" w:hAnsi="仿宋" w:cs="仿宋" w:hint="eastAsia"/>
            <w:lang w:eastAsia="zh-CN"/>
          </w:rPr>
          <w:t>五、叔丁基苯酚项目建设单位说明</w:t>
        </w:r>
        <w:r>
          <w:tab/>
        </w:r>
        <w:r>
          <w:fldChar w:fldCharType="begin"/>
        </w:r>
        <w:r>
          <w:instrText xml:space="preserve"> PAGEREF _Toc32418 \h </w:instrText>
        </w:r>
        <w:r>
          <w:fldChar w:fldCharType="separate"/>
        </w:r>
        <w:r>
          <w:t>14</w:t>
        </w:r>
        <w:r>
          <w:fldChar w:fldCharType="end"/>
        </w:r>
      </w:hyperlink>
    </w:p>
    <w:p>
      <w:pPr>
        <w:pStyle w:val="TOC2"/>
        <w:tabs>
          <w:tab w:val="right" w:leader="dot" w:pos="8306"/>
        </w:tabs>
      </w:pPr>
      <w:hyperlink w:anchor="_Toc5698" w:history="1">
        <w:r>
          <w:rPr>
            <w:rFonts w:ascii="仿宋" w:eastAsia="仿宋" w:hAnsi="仿宋" w:cs="仿宋" w:hint="eastAsia"/>
            <w:lang w:eastAsia="zh-CN"/>
          </w:rPr>
          <w:t>(一)、叔丁基苯酚项目承办单位基本情况</w:t>
        </w:r>
        <w:r>
          <w:tab/>
        </w:r>
        <w:r>
          <w:fldChar w:fldCharType="begin"/>
        </w:r>
        <w:r>
          <w:instrText xml:space="preserve"> PAGEREF _Toc5698 \h </w:instrText>
        </w:r>
        <w:r>
          <w:fldChar w:fldCharType="separate"/>
        </w:r>
        <w:r>
          <w:t>14</w:t>
        </w:r>
        <w:r>
          <w:fldChar w:fldCharType="end"/>
        </w:r>
      </w:hyperlink>
    </w:p>
    <w:p>
      <w:pPr>
        <w:pStyle w:val="TOC2"/>
        <w:tabs>
          <w:tab w:val="right" w:leader="dot" w:pos="8306"/>
        </w:tabs>
      </w:pPr>
      <w:hyperlink w:anchor="_Toc26471" w:history="1">
        <w:r>
          <w:rPr>
            <w:rFonts w:ascii="仿宋" w:eastAsia="仿宋" w:hAnsi="仿宋" w:cs="仿宋" w:hint="eastAsia"/>
            <w:lang w:eastAsia="zh-CN"/>
          </w:rPr>
          <w:t>(二)、公司经济效益分析</w:t>
        </w:r>
        <w:r>
          <w:tab/>
        </w:r>
        <w:r>
          <w:fldChar w:fldCharType="begin"/>
        </w:r>
        <w:r>
          <w:instrText xml:space="preserve"> PAGEREF _Toc26471 \h </w:instrText>
        </w:r>
        <w:r>
          <w:fldChar w:fldCharType="separate"/>
        </w:r>
        <w:r>
          <w:t>14</w:t>
        </w:r>
        <w:r>
          <w:fldChar w:fldCharType="end"/>
        </w:r>
      </w:hyperlink>
    </w:p>
    <w:p>
      <w:pPr>
        <w:pStyle w:val="TOC1"/>
        <w:tabs>
          <w:tab w:val="right" w:leader="dot" w:pos="8306"/>
        </w:tabs>
      </w:pPr>
      <w:hyperlink w:anchor="_Toc3992" w:history="1">
        <w:r>
          <w:rPr>
            <w:rFonts w:ascii="仿宋" w:eastAsia="仿宋" w:hAnsi="仿宋" w:cs="仿宋" w:hint="eastAsia"/>
            <w:lang w:eastAsia="zh-CN"/>
          </w:rPr>
          <w:t>六、叔丁基苯酚项目建设背景及必要性分析</w:t>
        </w:r>
        <w:r>
          <w:tab/>
        </w:r>
        <w:r>
          <w:fldChar w:fldCharType="begin"/>
        </w:r>
        <w:r>
          <w:instrText xml:space="preserve"> PAGEREF _Toc3992 \h </w:instrText>
        </w:r>
        <w:r>
          <w:fldChar w:fldCharType="separate"/>
        </w:r>
        <w:r>
          <w:t>15</w:t>
        </w:r>
        <w:r>
          <w:fldChar w:fldCharType="end"/>
        </w:r>
      </w:hyperlink>
    </w:p>
    <w:p>
      <w:pPr>
        <w:pStyle w:val="TOC2"/>
        <w:tabs>
          <w:tab w:val="right" w:leader="dot" w:pos="8306"/>
        </w:tabs>
      </w:pPr>
      <w:hyperlink w:anchor="_Toc22803" w:history="1">
        <w:r>
          <w:rPr>
            <w:rFonts w:ascii="仿宋" w:eastAsia="仿宋" w:hAnsi="仿宋" w:cs="仿宋" w:hint="eastAsia"/>
            <w:lang w:eastAsia="zh-CN"/>
          </w:rPr>
          <w:t>(一)、叔丁基苯酚项目背景分析</w:t>
        </w:r>
        <w:r>
          <w:tab/>
        </w:r>
        <w:r>
          <w:fldChar w:fldCharType="begin"/>
        </w:r>
        <w:r>
          <w:instrText xml:space="preserve"> PAGEREF _Toc22803 \h </w:instrText>
        </w:r>
        <w:r>
          <w:fldChar w:fldCharType="separate"/>
        </w:r>
        <w:r>
          <w:t>15</w:t>
        </w:r>
        <w:r>
          <w:fldChar w:fldCharType="end"/>
        </w:r>
      </w:hyperlink>
    </w:p>
    <w:p>
      <w:pPr>
        <w:pStyle w:val="TOC2"/>
        <w:tabs>
          <w:tab w:val="right" w:leader="dot" w:pos="8306"/>
        </w:tabs>
      </w:pPr>
      <w:hyperlink w:anchor="_Toc14247" w:history="1">
        <w:r>
          <w:rPr>
            <w:rFonts w:ascii="仿宋" w:eastAsia="仿宋" w:hAnsi="仿宋" w:cs="仿宋" w:hint="eastAsia"/>
            <w:lang w:eastAsia="zh-CN"/>
          </w:rPr>
          <w:t>(二)、叔丁基苯酚项目建设必要性分析</w:t>
        </w:r>
        <w:r>
          <w:tab/>
        </w:r>
        <w:r>
          <w:fldChar w:fldCharType="begin"/>
        </w:r>
        <w:r>
          <w:instrText xml:space="preserve"> PAGEREF _Toc14247 \h </w:instrText>
        </w:r>
        <w:r>
          <w:fldChar w:fldCharType="separate"/>
        </w:r>
        <w:r>
          <w:t>17</w:t>
        </w:r>
        <w:r>
          <w:fldChar w:fldCharType="end"/>
        </w:r>
      </w:hyperlink>
    </w:p>
    <w:p>
      <w:pPr>
        <w:pStyle w:val="TOC1"/>
        <w:tabs>
          <w:tab w:val="right" w:leader="dot" w:pos="8306"/>
        </w:tabs>
      </w:pPr>
      <w:hyperlink w:anchor="_Toc10063" w:history="1">
        <w:r>
          <w:rPr>
            <w:rFonts w:ascii="仿宋" w:eastAsia="仿宋" w:hAnsi="仿宋" w:cs="仿宋" w:hint="eastAsia"/>
            <w:lang w:eastAsia="zh-CN"/>
          </w:rPr>
          <w:t>七、叔丁基苯酚项目经营效益</w:t>
        </w:r>
        <w:r>
          <w:tab/>
        </w:r>
        <w:r>
          <w:fldChar w:fldCharType="begin"/>
        </w:r>
        <w:r>
          <w:instrText xml:space="preserve"> PAGEREF _Toc10063 \h </w:instrText>
        </w:r>
        <w:r>
          <w:fldChar w:fldCharType="separate"/>
        </w:r>
        <w:r>
          <w:t>18</w:t>
        </w:r>
        <w:r>
          <w:fldChar w:fldCharType="end"/>
        </w:r>
      </w:hyperlink>
    </w:p>
    <w:p>
      <w:pPr>
        <w:pStyle w:val="TOC2"/>
        <w:tabs>
          <w:tab w:val="right" w:leader="dot" w:pos="8306"/>
        </w:tabs>
      </w:pPr>
      <w:hyperlink w:anchor="_Toc16607" w:history="1">
        <w:r>
          <w:rPr>
            <w:rFonts w:ascii="仿宋" w:eastAsia="仿宋" w:hAnsi="仿宋" w:cs="仿宋" w:hint="eastAsia"/>
            <w:lang w:eastAsia="zh-CN"/>
          </w:rPr>
          <w:t>(一)、经济评价财务测算</w:t>
        </w:r>
        <w:r>
          <w:tab/>
        </w:r>
        <w:r>
          <w:fldChar w:fldCharType="begin"/>
        </w:r>
        <w:r>
          <w:instrText xml:space="preserve"> PAGEREF _Toc16607 \h </w:instrText>
        </w:r>
        <w:r>
          <w:fldChar w:fldCharType="separate"/>
        </w:r>
        <w:r>
          <w:t>18</w:t>
        </w:r>
        <w:r>
          <w:fldChar w:fldCharType="end"/>
        </w:r>
      </w:hyperlink>
    </w:p>
    <w:p>
      <w:pPr>
        <w:pStyle w:val="TOC2"/>
        <w:tabs>
          <w:tab w:val="right" w:leader="dot" w:pos="8306"/>
        </w:tabs>
      </w:pPr>
      <w:hyperlink w:anchor="_Toc23176" w:history="1">
        <w:r>
          <w:rPr>
            <w:rFonts w:ascii="仿宋" w:eastAsia="仿宋" w:hAnsi="仿宋" w:cs="仿宋" w:hint="eastAsia"/>
            <w:lang w:eastAsia="zh-CN"/>
          </w:rPr>
          <w:t>(二)、叔丁基苯酚项目盈利能力分析</w:t>
        </w:r>
        <w:r>
          <w:tab/>
        </w:r>
        <w:r>
          <w:fldChar w:fldCharType="begin"/>
        </w:r>
        <w:r>
          <w:instrText xml:space="preserve"> PAGEREF _Toc23176 \h </w:instrText>
        </w:r>
        <w:r>
          <w:fldChar w:fldCharType="separate"/>
        </w:r>
        <w:r>
          <w:t>20</w:t>
        </w:r>
        <w:r>
          <w:fldChar w:fldCharType="end"/>
        </w:r>
      </w:hyperlink>
    </w:p>
    <w:p>
      <w:pPr>
        <w:pStyle w:val="TOC1"/>
        <w:tabs>
          <w:tab w:val="right" w:leader="dot" w:pos="8306"/>
        </w:tabs>
      </w:pPr>
      <w:hyperlink w:anchor="_Toc15022" w:history="1">
        <w:r>
          <w:rPr>
            <w:rFonts w:ascii="仿宋" w:eastAsia="仿宋" w:hAnsi="仿宋" w:cs="仿宋" w:hint="eastAsia"/>
            <w:lang w:eastAsia="zh-CN"/>
          </w:rPr>
          <w:t>八、叔丁基苯酚项目人力资源管理</w:t>
        </w:r>
        <w:r>
          <w:tab/>
        </w:r>
        <w:r>
          <w:fldChar w:fldCharType="begin"/>
        </w:r>
        <w:r>
          <w:instrText xml:space="preserve"> PAGEREF _Toc15022 \h </w:instrText>
        </w:r>
        <w:r>
          <w:fldChar w:fldCharType="separate"/>
        </w:r>
        <w:r>
          <w:t>20</w:t>
        </w:r>
        <w:r>
          <w:fldChar w:fldCharType="end"/>
        </w:r>
      </w:hyperlink>
    </w:p>
    <w:p>
      <w:pPr>
        <w:pStyle w:val="TOC2"/>
        <w:tabs>
          <w:tab w:val="right" w:leader="dot" w:pos="8306"/>
        </w:tabs>
      </w:pPr>
      <w:hyperlink w:anchor="_Toc12874" w:history="1">
        <w:r>
          <w:rPr>
            <w:rFonts w:ascii="仿宋" w:eastAsia="仿宋" w:hAnsi="仿宋" w:cs="仿宋" w:hint="eastAsia"/>
            <w:lang w:eastAsia="zh-CN"/>
          </w:rPr>
          <w:t>(一)、建立健全的预算管理制度</w:t>
        </w:r>
        <w:r>
          <w:tab/>
        </w:r>
        <w:r>
          <w:fldChar w:fldCharType="begin"/>
        </w:r>
        <w:r>
          <w:instrText xml:space="preserve"> PAGEREF _Toc12874 \h </w:instrText>
        </w:r>
        <w:r>
          <w:fldChar w:fldCharType="separate"/>
        </w:r>
        <w:r>
          <w:t>20</w:t>
        </w:r>
        <w:r>
          <w:fldChar w:fldCharType="end"/>
        </w:r>
      </w:hyperlink>
    </w:p>
    <w:p>
      <w:pPr>
        <w:pStyle w:val="TOC2"/>
        <w:tabs>
          <w:tab w:val="right" w:leader="dot" w:pos="8306"/>
        </w:tabs>
      </w:pPr>
      <w:hyperlink w:anchor="_Toc25855" w:history="1">
        <w:r>
          <w:rPr>
            <w:rFonts w:ascii="仿宋" w:eastAsia="仿宋" w:hAnsi="仿宋" w:cs="仿宋" w:hint="eastAsia"/>
            <w:lang w:eastAsia="zh-CN"/>
          </w:rPr>
          <w:t>(二)、加强资金流动监控</w:t>
        </w:r>
        <w:r>
          <w:tab/>
        </w:r>
        <w:r>
          <w:fldChar w:fldCharType="begin"/>
        </w:r>
        <w:r>
          <w:instrText xml:space="preserve"> PAGEREF _Toc25855 \h </w:instrText>
        </w:r>
        <w:r>
          <w:fldChar w:fldCharType="separate"/>
        </w:r>
        <w:r>
          <w:t>22</w:t>
        </w:r>
        <w:r>
          <w:fldChar w:fldCharType="end"/>
        </w:r>
      </w:hyperlink>
    </w:p>
    <w:p>
      <w:pPr>
        <w:pStyle w:val="TOC2"/>
        <w:tabs>
          <w:tab w:val="right" w:leader="dot" w:pos="8306"/>
        </w:tabs>
      </w:pPr>
      <w:hyperlink w:anchor="_Toc6963" w:history="1">
        <w:r>
          <w:rPr>
            <w:rFonts w:ascii="仿宋" w:eastAsia="仿宋" w:hAnsi="仿宋" w:cs="仿宋" w:hint="eastAsia"/>
            <w:lang w:eastAsia="zh-CN"/>
          </w:rPr>
          <w:t>(三)、制定完善的风险控制机制</w:t>
        </w:r>
        <w:r>
          <w:tab/>
        </w:r>
        <w:r>
          <w:fldChar w:fldCharType="begin"/>
        </w:r>
        <w:r>
          <w:instrText xml:space="preserve"> PAGEREF _Toc6963 \h </w:instrText>
        </w:r>
        <w:r>
          <w:fldChar w:fldCharType="separate"/>
        </w:r>
        <w:r>
          <w:t>23</w:t>
        </w:r>
        <w:r>
          <w:fldChar w:fldCharType="end"/>
        </w:r>
      </w:hyperlink>
    </w:p>
    <w:p>
      <w:pPr>
        <w:pStyle w:val="TOC2"/>
        <w:tabs>
          <w:tab w:val="right" w:leader="dot" w:pos="8306"/>
        </w:tabs>
      </w:pPr>
      <w:hyperlink w:anchor="_Toc31951" w:history="1">
        <w:r>
          <w:rPr>
            <w:rFonts w:ascii="仿宋" w:eastAsia="仿宋" w:hAnsi="仿宋" w:cs="仿宋" w:hint="eastAsia"/>
            <w:lang w:eastAsia="zh-CN"/>
          </w:rPr>
          <w:t>(四)、优化成本管理</w:t>
        </w:r>
        <w:r>
          <w:tab/>
        </w:r>
        <w:r>
          <w:fldChar w:fldCharType="begin"/>
        </w:r>
        <w:r>
          <w:instrText xml:space="preserve"> PAGEREF _Toc31951 \h </w:instrText>
        </w:r>
        <w:r>
          <w:fldChar w:fldCharType="separate"/>
        </w:r>
        <w:r>
          <w:t>24</w:t>
        </w:r>
        <w:r>
          <w:fldChar w:fldCharType="end"/>
        </w:r>
      </w:hyperlink>
    </w:p>
    <w:p>
      <w:pPr>
        <w:pStyle w:val="TOC1"/>
        <w:tabs>
          <w:tab w:val="right" w:leader="dot" w:pos="8306"/>
        </w:tabs>
      </w:pPr>
      <w:hyperlink w:anchor="_Toc15806" w:history="1">
        <w:r>
          <w:rPr>
            <w:rFonts w:ascii="仿宋" w:eastAsia="仿宋" w:hAnsi="仿宋" w:cs="仿宋" w:hint="eastAsia"/>
            <w:lang w:eastAsia="zh-CN"/>
          </w:rPr>
          <w:t>九、叔丁基苯酚项目社会影响</w:t>
        </w:r>
        <w:r>
          <w:tab/>
        </w:r>
        <w:r>
          <w:fldChar w:fldCharType="begin"/>
        </w:r>
        <w:r>
          <w:instrText xml:space="preserve"> PAGEREF _Toc15806 \h </w:instrText>
        </w:r>
        <w:r>
          <w:fldChar w:fldCharType="separate"/>
        </w:r>
        <w:r>
          <w:t>26</w:t>
        </w:r>
        <w:r>
          <w:fldChar w:fldCharType="end"/>
        </w:r>
      </w:hyperlink>
    </w:p>
    <w:p>
      <w:pPr>
        <w:pStyle w:val="TOC2"/>
        <w:tabs>
          <w:tab w:val="right" w:leader="dot" w:pos="8306"/>
        </w:tabs>
      </w:pPr>
      <w:hyperlink w:anchor="_Toc12890" w:history="1">
        <w:r>
          <w:rPr>
            <w:rFonts w:ascii="仿宋" w:eastAsia="仿宋" w:hAnsi="仿宋" w:cs="仿宋" w:hint="eastAsia"/>
            <w:lang w:eastAsia="zh-CN"/>
          </w:rPr>
          <w:t>(一)、社会责任与义务</w:t>
        </w:r>
        <w:r>
          <w:tab/>
        </w:r>
        <w:r>
          <w:fldChar w:fldCharType="begin"/>
        </w:r>
        <w:r>
          <w:instrText xml:space="preserve"> PAGEREF _Toc12890 \h </w:instrText>
        </w:r>
        <w:r>
          <w:fldChar w:fldCharType="separate"/>
        </w:r>
        <w:r>
          <w:t>26</w:t>
        </w:r>
        <w:r>
          <w:fldChar w:fldCharType="end"/>
        </w:r>
      </w:hyperlink>
    </w:p>
    <w:p>
      <w:pPr>
        <w:pStyle w:val="TOC2"/>
        <w:tabs>
          <w:tab w:val="right" w:leader="dot" w:pos="8306"/>
        </w:tabs>
      </w:pPr>
      <w:hyperlink w:anchor="_Toc15781" w:history="1">
        <w:r>
          <w:rPr>
            <w:rFonts w:ascii="仿宋" w:eastAsia="仿宋" w:hAnsi="仿宋" w:cs="仿宋" w:hint="eastAsia"/>
            <w:lang w:eastAsia="zh-CN"/>
          </w:rPr>
          <w:t>(二)、社会参与与沟通</w:t>
        </w:r>
        <w:r>
          <w:tab/>
        </w:r>
        <w:r>
          <w:fldChar w:fldCharType="begin"/>
        </w:r>
        <w:r>
          <w:instrText xml:space="preserve"> PAGEREF _Toc15781 \h </w:instrText>
        </w:r>
        <w:r>
          <w:fldChar w:fldCharType="separate"/>
        </w:r>
        <w:r>
          <w:t>27</w:t>
        </w:r>
        <w:r>
          <w:fldChar w:fldCharType="end"/>
        </w:r>
      </w:hyperlink>
    </w:p>
    <w:p>
      <w:pPr>
        <w:pStyle w:val="TOC1"/>
        <w:tabs>
          <w:tab w:val="right" w:leader="dot" w:pos="8306"/>
        </w:tabs>
      </w:pPr>
      <w:hyperlink w:anchor="_Toc10670" w:history="1">
        <w:r>
          <w:rPr>
            <w:rFonts w:ascii="仿宋" w:eastAsia="仿宋" w:hAnsi="仿宋" w:cs="仿宋" w:hint="eastAsia"/>
            <w:lang w:eastAsia="zh-CN"/>
          </w:rPr>
          <w:t>十、叔丁基苯酚项目创新与研发</w:t>
        </w:r>
        <w:r>
          <w:tab/>
        </w:r>
        <w:r>
          <w:fldChar w:fldCharType="begin"/>
        </w:r>
        <w:r>
          <w:instrText xml:space="preserve"> PAGEREF _Toc10670 \h </w:instrText>
        </w:r>
        <w:r>
          <w:fldChar w:fldCharType="separate"/>
        </w:r>
        <w:r>
          <w:t>27</w:t>
        </w:r>
        <w:r>
          <w:fldChar w:fldCharType="end"/>
        </w:r>
      </w:hyperlink>
    </w:p>
    <w:p>
      <w:pPr>
        <w:pStyle w:val="TOC2"/>
        <w:tabs>
          <w:tab w:val="right" w:leader="dot" w:pos="8306"/>
        </w:tabs>
      </w:pPr>
      <w:hyperlink w:anchor="_Toc27766" w:history="1">
        <w:r>
          <w:rPr>
            <w:rFonts w:ascii="仿宋" w:eastAsia="仿宋" w:hAnsi="仿宋" w:cs="仿宋" w:hint="eastAsia"/>
            <w:lang w:eastAsia="zh-CN"/>
          </w:rPr>
          <w:t>(一)、创新策略与方向</w:t>
        </w:r>
        <w:r>
          <w:tab/>
        </w:r>
        <w:r>
          <w:fldChar w:fldCharType="begin"/>
        </w:r>
        <w:r>
          <w:instrText xml:space="preserve"> PAGEREF _Toc27766 \h </w:instrText>
        </w:r>
        <w:r>
          <w:fldChar w:fldCharType="separate"/>
        </w:r>
        <w:r>
          <w:t>27</w:t>
        </w:r>
        <w:r>
          <w:fldChar w:fldCharType="end"/>
        </w:r>
      </w:hyperlink>
    </w:p>
    <w:p>
      <w:pPr>
        <w:pStyle w:val="TOC2"/>
        <w:tabs>
          <w:tab w:val="right" w:leader="dot" w:pos="8306"/>
        </w:tabs>
      </w:pPr>
      <w:hyperlink w:anchor="_Toc28771" w:history="1">
        <w:r>
          <w:rPr>
            <w:rFonts w:ascii="仿宋" w:eastAsia="仿宋" w:hAnsi="仿宋" w:cs="仿宋" w:hint="eastAsia"/>
            <w:lang w:eastAsia="zh-CN"/>
          </w:rPr>
          <w:t>(二)、研发规划与投入</w:t>
        </w:r>
        <w:r>
          <w:tab/>
        </w:r>
        <w:r>
          <w:fldChar w:fldCharType="begin"/>
        </w:r>
        <w:r>
          <w:instrText xml:space="preserve"> PAGEREF _Toc28771 \h </w:instrText>
        </w:r>
        <w:r>
          <w:fldChar w:fldCharType="separate"/>
        </w:r>
        <w:r>
          <w:t>29</w:t>
        </w:r>
        <w:r>
          <w:fldChar w:fldCharType="end"/>
        </w:r>
      </w:hyperlink>
    </w:p>
    <w:p>
      <w:pPr>
        <w:pStyle w:val="TOC1"/>
        <w:tabs>
          <w:tab w:val="right" w:leader="dot" w:pos="8306"/>
        </w:tabs>
      </w:pPr>
      <w:hyperlink w:anchor="_Toc7421" w:history="1">
        <w:r>
          <w:rPr>
            <w:rFonts w:ascii="仿宋" w:eastAsia="仿宋" w:hAnsi="仿宋" w:cs="仿宋" w:hint="eastAsia"/>
            <w:lang w:eastAsia="zh-CN"/>
          </w:rPr>
          <w:t>十一、生产安全保护</w:t>
        </w:r>
        <w:r>
          <w:tab/>
        </w:r>
        <w:r>
          <w:fldChar w:fldCharType="begin"/>
        </w:r>
        <w:r>
          <w:instrText xml:space="preserve"> PAGEREF _Toc7421 \h </w:instrText>
        </w:r>
        <w:r>
          <w:fldChar w:fldCharType="separate"/>
        </w:r>
        <w:r>
          <w:t>31</w:t>
        </w:r>
        <w:r>
          <w:fldChar w:fldCharType="end"/>
        </w:r>
      </w:hyperlink>
    </w:p>
    <w:p>
      <w:pPr>
        <w:pStyle w:val="TOC2"/>
        <w:tabs>
          <w:tab w:val="right" w:leader="dot" w:pos="8306"/>
        </w:tabs>
      </w:pPr>
      <w:hyperlink w:anchor="_Toc22145" w:history="1">
        <w:r>
          <w:rPr>
            <w:rFonts w:ascii="仿宋" w:eastAsia="仿宋" w:hAnsi="仿宋" w:cs="仿宋" w:hint="eastAsia"/>
            <w:lang w:eastAsia="zh-CN"/>
          </w:rPr>
          <w:t>(一)、消防安全</w:t>
        </w:r>
        <w:r>
          <w:tab/>
        </w:r>
        <w:r>
          <w:fldChar w:fldCharType="begin"/>
        </w:r>
        <w:r>
          <w:instrText xml:space="preserve"> PAGEREF _Toc22145 \h </w:instrText>
        </w:r>
        <w:r>
          <w:fldChar w:fldCharType="separate"/>
        </w:r>
        <w:r>
          <w:t>31</w:t>
        </w:r>
        <w:r>
          <w:fldChar w:fldCharType="end"/>
        </w:r>
      </w:hyperlink>
    </w:p>
    <w:p>
      <w:pPr>
        <w:pStyle w:val="TOC2"/>
        <w:tabs>
          <w:tab w:val="right" w:leader="dot" w:pos="8306"/>
        </w:tabs>
      </w:pPr>
      <w:hyperlink w:anchor="_Toc29359" w:history="1">
        <w:r>
          <w:rPr>
            <w:rFonts w:ascii="仿宋" w:eastAsia="仿宋" w:hAnsi="仿宋" w:cs="仿宋" w:hint="eastAsia"/>
            <w:lang w:eastAsia="zh-CN"/>
          </w:rPr>
          <w:t>(二)、防火防爆总图布置措施</w:t>
        </w:r>
        <w:r>
          <w:tab/>
        </w:r>
        <w:r>
          <w:fldChar w:fldCharType="begin"/>
        </w:r>
        <w:r>
          <w:instrText xml:space="preserve"> PAGEREF _Toc29359 \h </w:instrText>
        </w:r>
        <w:r>
          <w:fldChar w:fldCharType="separate"/>
        </w:r>
        <w:r>
          <w:t>32</w:t>
        </w:r>
        <w:r>
          <w:fldChar w:fldCharType="end"/>
        </w:r>
      </w:hyperlink>
    </w:p>
    <w:p>
      <w:pPr>
        <w:pStyle w:val="TOC2"/>
        <w:tabs>
          <w:tab w:val="right" w:leader="dot" w:pos="8306"/>
        </w:tabs>
      </w:pPr>
      <w:hyperlink w:anchor="_Toc28646" w:history="1">
        <w:r>
          <w:rPr>
            <w:rFonts w:ascii="仿宋" w:eastAsia="仿宋" w:hAnsi="仿宋" w:cs="仿宋" w:hint="eastAsia"/>
            <w:lang w:eastAsia="zh-CN"/>
          </w:rPr>
          <w:t>(三)、自然灾害防范措施</w:t>
        </w:r>
        <w:r>
          <w:tab/>
        </w:r>
        <w:r>
          <w:fldChar w:fldCharType="begin"/>
        </w:r>
        <w:r>
          <w:instrText xml:space="preserve"> PAGEREF _Toc28646 \h </w:instrText>
        </w:r>
        <w:r>
          <w:fldChar w:fldCharType="separate"/>
        </w:r>
        <w:r>
          <w:t>33</w:t>
        </w:r>
        <w:r>
          <w:fldChar w:fldCharType="end"/>
        </w:r>
      </w:hyperlink>
    </w:p>
    <w:p>
      <w:pPr>
        <w:pStyle w:val="TOC2"/>
        <w:tabs>
          <w:tab w:val="right" w:leader="dot" w:pos="8306"/>
        </w:tabs>
      </w:pPr>
      <w:hyperlink w:anchor="_Toc16173" w:history="1">
        <w:r>
          <w:rPr>
            <w:rFonts w:ascii="仿宋" w:eastAsia="仿宋" w:hAnsi="仿宋" w:cs="仿宋" w:hint="eastAsia"/>
            <w:lang w:eastAsia="zh-CN"/>
          </w:rPr>
          <w:t>(四)、安全色及安全标志使用要求</w:t>
        </w:r>
        <w:r>
          <w:tab/>
        </w:r>
        <w:r>
          <w:fldChar w:fldCharType="begin"/>
        </w:r>
        <w:r>
          <w:instrText xml:space="preserve"> PAGEREF _Toc16173 \h </w:instrText>
        </w:r>
        <w:r>
          <w:fldChar w:fldCharType="separate"/>
        </w:r>
        <w:r>
          <w:t>34</w:t>
        </w:r>
        <w:r>
          <w:fldChar w:fldCharType="end"/>
        </w:r>
      </w:hyperlink>
    </w:p>
    <w:p>
      <w:pPr>
        <w:pStyle w:val="TOC2"/>
        <w:tabs>
          <w:tab w:val="right" w:leader="dot" w:pos="8306"/>
        </w:tabs>
      </w:pPr>
      <w:hyperlink w:anchor="_Toc2053" w:history="1">
        <w:r>
          <w:rPr>
            <w:rFonts w:ascii="仿宋" w:eastAsia="仿宋" w:hAnsi="仿宋" w:cs="仿宋" w:hint="eastAsia"/>
            <w:lang w:eastAsia="zh-CN"/>
          </w:rPr>
          <w:t>(五)、防尘防毒措施</w:t>
        </w:r>
        <w:r>
          <w:tab/>
        </w:r>
        <w:r>
          <w:fldChar w:fldCharType="begin"/>
        </w:r>
        <w:r>
          <w:instrText xml:space="preserve"> PAGEREF _Toc2053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25" w:history="1">
        <w:r>
          <w:rPr>
            <w:rFonts w:ascii="仿宋" w:eastAsia="仿宋" w:hAnsi="仿宋" w:cs="仿宋" w:hint="eastAsia"/>
            <w:lang w:eastAsia="zh-CN"/>
          </w:rPr>
          <w:t>(六)、防静电、触电防护及防雷措施</w:t>
        </w:r>
        <w:r>
          <w:tab/>
        </w:r>
        <w:r>
          <w:fldChar w:fldCharType="begin"/>
        </w:r>
        <w:r>
          <w:instrText xml:space="preserve"> PAGEREF _Toc10025 \h </w:instrText>
        </w:r>
        <w:r>
          <w:fldChar w:fldCharType="separate"/>
        </w:r>
        <w:r>
          <w:t>36</w:t>
        </w:r>
        <w:r>
          <w:fldChar w:fldCharType="end"/>
        </w:r>
      </w:hyperlink>
    </w:p>
    <w:p>
      <w:pPr>
        <w:pStyle w:val="TOC2"/>
        <w:tabs>
          <w:tab w:val="right" w:leader="dot" w:pos="8306"/>
        </w:tabs>
      </w:pPr>
      <w:hyperlink w:anchor="_Toc17317" w:history="1">
        <w:r>
          <w:rPr>
            <w:rFonts w:ascii="仿宋" w:eastAsia="仿宋" w:hAnsi="仿宋" w:cs="仿宋" w:hint="eastAsia"/>
            <w:lang w:eastAsia="zh-CN"/>
          </w:rPr>
          <w:t>(七)、机械设备安全保障措施</w:t>
        </w:r>
        <w:r>
          <w:tab/>
        </w:r>
        <w:r>
          <w:fldChar w:fldCharType="begin"/>
        </w:r>
        <w:r>
          <w:instrText xml:space="preserve"> PAGEREF _Toc17317 \h </w:instrText>
        </w:r>
        <w:r>
          <w:fldChar w:fldCharType="separate"/>
        </w:r>
        <w:r>
          <w:t>37</w:t>
        </w:r>
        <w:r>
          <w:fldChar w:fldCharType="end"/>
        </w:r>
      </w:hyperlink>
    </w:p>
    <w:p>
      <w:pPr>
        <w:pStyle w:val="TOC1"/>
        <w:tabs>
          <w:tab w:val="right" w:leader="dot" w:pos="8306"/>
        </w:tabs>
      </w:pPr>
      <w:hyperlink w:anchor="_Toc2983" w:history="1">
        <w:r>
          <w:rPr>
            <w:rFonts w:ascii="仿宋" w:eastAsia="仿宋" w:hAnsi="仿宋" w:cs="仿宋" w:hint="eastAsia"/>
            <w:lang w:eastAsia="zh-CN"/>
          </w:rPr>
          <w:t>十二、叔丁基苯酚项目环境影响分析</w:t>
        </w:r>
        <w:r>
          <w:tab/>
        </w:r>
        <w:r>
          <w:fldChar w:fldCharType="begin"/>
        </w:r>
        <w:r>
          <w:instrText xml:space="preserve"> PAGEREF _Toc2983 \h </w:instrText>
        </w:r>
        <w:r>
          <w:fldChar w:fldCharType="separate"/>
        </w:r>
        <w:r>
          <w:t>39</w:t>
        </w:r>
        <w:r>
          <w:fldChar w:fldCharType="end"/>
        </w:r>
      </w:hyperlink>
    </w:p>
    <w:p>
      <w:pPr>
        <w:pStyle w:val="TOC2"/>
        <w:tabs>
          <w:tab w:val="right" w:leader="dot" w:pos="8306"/>
        </w:tabs>
      </w:pPr>
      <w:hyperlink w:anchor="_Toc31155" w:history="1">
        <w:r>
          <w:rPr>
            <w:rFonts w:ascii="仿宋" w:eastAsia="仿宋" w:hAnsi="仿宋" w:cs="仿宋" w:hint="eastAsia"/>
            <w:lang w:eastAsia="zh-CN"/>
          </w:rPr>
          <w:t>(一)、建设区域环境质量现状</w:t>
        </w:r>
        <w:r>
          <w:tab/>
        </w:r>
        <w:r>
          <w:fldChar w:fldCharType="begin"/>
        </w:r>
        <w:r>
          <w:instrText xml:space="preserve"> PAGEREF _Toc31155 \h </w:instrText>
        </w:r>
        <w:r>
          <w:fldChar w:fldCharType="separate"/>
        </w:r>
        <w:r>
          <w:t>39</w:t>
        </w:r>
        <w:r>
          <w:fldChar w:fldCharType="end"/>
        </w:r>
      </w:hyperlink>
    </w:p>
    <w:p>
      <w:pPr>
        <w:pStyle w:val="TOC2"/>
        <w:tabs>
          <w:tab w:val="right" w:leader="dot" w:pos="8306"/>
        </w:tabs>
      </w:pPr>
      <w:hyperlink w:anchor="_Toc16905" w:history="1">
        <w:r>
          <w:rPr>
            <w:rFonts w:ascii="仿宋" w:eastAsia="仿宋" w:hAnsi="仿宋" w:cs="仿宋" w:hint="eastAsia"/>
            <w:lang w:eastAsia="zh-CN"/>
          </w:rPr>
          <w:t>(二)、建设期环境保护</w:t>
        </w:r>
        <w:r>
          <w:tab/>
        </w:r>
        <w:r>
          <w:fldChar w:fldCharType="begin"/>
        </w:r>
        <w:r>
          <w:instrText xml:space="preserve"> PAGEREF _Toc16905 \h </w:instrText>
        </w:r>
        <w:r>
          <w:fldChar w:fldCharType="separate"/>
        </w:r>
        <w:r>
          <w:t>40</w:t>
        </w:r>
        <w:r>
          <w:fldChar w:fldCharType="end"/>
        </w:r>
      </w:hyperlink>
    </w:p>
    <w:p>
      <w:pPr>
        <w:pStyle w:val="TOC2"/>
        <w:tabs>
          <w:tab w:val="right" w:leader="dot" w:pos="8306"/>
        </w:tabs>
      </w:pPr>
      <w:hyperlink w:anchor="_Toc17284" w:history="1">
        <w:r>
          <w:rPr>
            <w:rFonts w:ascii="仿宋" w:eastAsia="仿宋" w:hAnsi="仿宋" w:cs="仿宋" w:hint="eastAsia"/>
            <w:lang w:eastAsia="zh-CN"/>
          </w:rPr>
          <w:t>(三)、运营期环境保护</w:t>
        </w:r>
        <w:r>
          <w:tab/>
        </w:r>
        <w:r>
          <w:fldChar w:fldCharType="begin"/>
        </w:r>
        <w:r>
          <w:instrText xml:space="preserve"> PAGEREF _Toc17284 \h </w:instrText>
        </w:r>
        <w:r>
          <w:fldChar w:fldCharType="separate"/>
        </w:r>
        <w:r>
          <w:t>41</w:t>
        </w:r>
        <w:r>
          <w:fldChar w:fldCharType="end"/>
        </w:r>
      </w:hyperlink>
    </w:p>
    <w:p>
      <w:pPr>
        <w:pStyle w:val="TOC2"/>
        <w:tabs>
          <w:tab w:val="right" w:leader="dot" w:pos="8306"/>
        </w:tabs>
      </w:pPr>
      <w:hyperlink w:anchor="_Toc14797" w:history="1">
        <w:r>
          <w:rPr>
            <w:rFonts w:ascii="仿宋" w:eastAsia="仿宋" w:hAnsi="仿宋" w:cs="仿宋" w:hint="eastAsia"/>
            <w:lang w:eastAsia="zh-CN"/>
          </w:rPr>
          <w:t>(四)、叔丁基苯酚项目建设对区域经济的影响</w:t>
        </w:r>
        <w:r>
          <w:tab/>
        </w:r>
        <w:r>
          <w:fldChar w:fldCharType="begin"/>
        </w:r>
        <w:r>
          <w:instrText xml:space="preserve"> PAGEREF _Toc14797 \h </w:instrText>
        </w:r>
        <w:r>
          <w:fldChar w:fldCharType="separate"/>
        </w:r>
        <w:r>
          <w:t>43</w:t>
        </w:r>
        <w:r>
          <w:fldChar w:fldCharType="end"/>
        </w:r>
      </w:hyperlink>
    </w:p>
    <w:p>
      <w:pPr>
        <w:pStyle w:val="TOC2"/>
        <w:tabs>
          <w:tab w:val="right" w:leader="dot" w:pos="8306"/>
        </w:tabs>
      </w:pPr>
      <w:hyperlink w:anchor="_Toc2101" w:history="1">
        <w:r>
          <w:rPr>
            <w:rFonts w:ascii="仿宋" w:eastAsia="仿宋" w:hAnsi="仿宋" w:cs="仿宋" w:hint="eastAsia"/>
            <w:lang w:eastAsia="zh-CN"/>
          </w:rPr>
          <w:t>(五)、废弃物处理</w:t>
        </w:r>
        <w:r>
          <w:tab/>
        </w:r>
        <w:r>
          <w:fldChar w:fldCharType="begin"/>
        </w:r>
        <w:r>
          <w:instrText xml:space="preserve"> PAGEREF _Toc2101 \h </w:instrText>
        </w:r>
        <w:r>
          <w:fldChar w:fldCharType="separate"/>
        </w:r>
        <w:r>
          <w:t>45</w:t>
        </w:r>
        <w:r>
          <w:fldChar w:fldCharType="end"/>
        </w:r>
      </w:hyperlink>
    </w:p>
    <w:p>
      <w:pPr>
        <w:pStyle w:val="TOC2"/>
        <w:tabs>
          <w:tab w:val="right" w:leader="dot" w:pos="8306"/>
        </w:tabs>
      </w:pPr>
      <w:hyperlink w:anchor="_Toc25829" w:history="1">
        <w:r>
          <w:rPr>
            <w:rFonts w:ascii="仿宋" w:eastAsia="仿宋" w:hAnsi="仿宋" w:cs="仿宋" w:hint="eastAsia"/>
            <w:lang w:eastAsia="zh-CN"/>
          </w:rPr>
          <w:t>(六)、特殊环境影响分析</w:t>
        </w:r>
        <w:r>
          <w:tab/>
        </w:r>
        <w:r>
          <w:fldChar w:fldCharType="begin"/>
        </w:r>
        <w:r>
          <w:instrText xml:space="preserve"> PAGEREF _Toc25829 \h </w:instrText>
        </w:r>
        <w:r>
          <w:fldChar w:fldCharType="separate"/>
        </w:r>
        <w:r>
          <w:t>46</w:t>
        </w:r>
        <w:r>
          <w:fldChar w:fldCharType="end"/>
        </w:r>
      </w:hyperlink>
    </w:p>
    <w:p>
      <w:pPr>
        <w:pStyle w:val="TOC2"/>
        <w:tabs>
          <w:tab w:val="right" w:leader="dot" w:pos="8306"/>
        </w:tabs>
      </w:pPr>
      <w:hyperlink w:anchor="_Toc9233" w:history="1">
        <w:r>
          <w:rPr>
            <w:rFonts w:ascii="仿宋" w:eastAsia="仿宋" w:hAnsi="仿宋" w:cs="仿宋" w:hint="eastAsia"/>
            <w:lang w:eastAsia="zh-CN"/>
          </w:rPr>
          <w:t>(七)、清洁生产</w:t>
        </w:r>
        <w:r>
          <w:tab/>
        </w:r>
        <w:r>
          <w:fldChar w:fldCharType="begin"/>
        </w:r>
        <w:r>
          <w:instrText xml:space="preserve"> PAGEREF _Toc9233 \h </w:instrText>
        </w:r>
        <w:r>
          <w:fldChar w:fldCharType="separate"/>
        </w:r>
        <w:r>
          <w:t>47</w:t>
        </w:r>
        <w:r>
          <w:fldChar w:fldCharType="end"/>
        </w:r>
      </w:hyperlink>
    </w:p>
    <w:p>
      <w:pPr>
        <w:pStyle w:val="TOC2"/>
        <w:tabs>
          <w:tab w:val="right" w:leader="dot" w:pos="8306"/>
        </w:tabs>
      </w:pPr>
      <w:hyperlink w:anchor="_Toc8199" w:history="1">
        <w:r>
          <w:rPr>
            <w:rFonts w:ascii="仿宋" w:eastAsia="仿宋" w:hAnsi="仿宋" w:cs="仿宋" w:hint="eastAsia"/>
            <w:lang w:eastAsia="zh-CN"/>
          </w:rPr>
          <w:t>(八)、环境保护综合评价</w:t>
        </w:r>
        <w:r>
          <w:tab/>
        </w:r>
        <w:r>
          <w:fldChar w:fldCharType="begin"/>
        </w:r>
        <w:r>
          <w:instrText xml:space="preserve"> PAGEREF _Toc8199 \h </w:instrText>
        </w:r>
        <w:r>
          <w:fldChar w:fldCharType="separate"/>
        </w:r>
        <w:r>
          <w:t>48</w:t>
        </w:r>
        <w:r>
          <w:fldChar w:fldCharType="end"/>
        </w:r>
      </w:hyperlink>
    </w:p>
    <w:p>
      <w:pPr>
        <w:pStyle w:val="TOC1"/>
        <w:tabs>
          <w:tab w:val="right" w:leader="dot" w:pos="8306"/>
        </w:tabs>
      </w:pPr>
      <w:hyperlink w:anchor="_Toc5157" w:history="1">
        <w:r>
          <w:rPr>
            <w:rFonts w:ascii="仿宋" w:eastAsia="仿宋" w:hAnsi="仿宋" w:cs="仿宋" w:hint="eastAsia"/>
            <w:lang w:eastAsia="zh-CN"/>
          </w:rPr>
          <w:t>十三、叔丁基苯酚项目治理与监督</w:t>
        </w:r>
        <w:r>
          <w:tab/>
        </w:r>
        <w:r>
          <w:fldChar w:fldCharType="begin"/>
        </w:r>
        <w:r>
          <w:instrText xml:space="preserve"> PAGEREF _Toc5157 \h </w:instrText>
        </w:r>
        <w:r>
          <w:fldChar w:fldCharType="separate"/>
        </w:r>
        <w:r>
          <w:t>49</w:t>
        </w:r>
        <w:r>
          <w:fldChar w:fldCharType="end"/>
        </w:r>
      </w:hyperlink>
    </w:p>
    <w:p>
      <w:pPr>
        <w:pStyle w:val="TOC2"/>
        <w:tabs>
          <w:tab w:val="right" w:leader="dot" w:pos="8306"/>
        </w:tabs>
      </w:pPr>
      <w:hyperlink w:anchor="_Toc632" w:history="1">
        <w:r>
          <w:rPr>
            <w:rFonts w:ascii="仿宋" w:eastAsia="仿宋" w:hAnsi="仿宋" w:cs="仿宋" w:hint="eastAsia"/>
            <w:lang w:eastAsia="zh-CN"/>
          </w:rPr>
          <w:t>(一)、叔丁基苯酚项目治理结构</w:t>
        </w:r>
        <w:r>
          <w:tab/>
        </w:r>
        <w:r>
          <w:fldChar w:fldCharType="begin"/>
        </w:r>
        <w:r>
          <w:instrText xml:space="preserve"> PAGEREF _Toc632 \h </w:instrText>
        </w:r>
        <w:r>
          <w:fldChar w:fldCharType="separate"/>
        </w:r>
        <w:r>
          <w:t>49</w:t>
        </w:r>
        <w:r>
          <w:fldChar w:fldCharType="end"/>
        </w:r>
      </w:hyperlink>
    </w:p>
    <w:p>
      <w:pPr>
        <w:pStyle w:val="TOC2"/>
        <w:tabs>
          <w:tab w:val="right" w:leader="dot" w:pos="8306"/>
        </w:tabs>
      </w:pPr>
      <w:hyperlink w:anchor="_Toc3943" w:history="1">
        <w:r>
          <w:rPr>
            <w:rFonts w:ascii="仿宋" w:eastAsia="仿宋" w:hAnsi="仿宋" w:cs="仿宋" w:hint="eastAsia"/>
            <w:lang w:eastAsia="zh-CN"/>
          </w:rPr>
          <w:t>(二)、监督与审计</w:t>
        </w:r>
        <w:r>
          <w:tab/>
        </w:r>
        <w:r>
          <w:fldChar w:fldCharType="begin"/>
        </w:r>
        <w:r>
          <w:instrText xml:space="preserve"> PAGEREF _Toc3943 \h </w:instrText>
        </w:r>
        <w:r>
          <w:fldChar w:fldCharType="separate"/>
        </w:r>
        <w:r>
          <w:t>51</w:t>
        </w:r>
        <w:r>
          <w:fldChar w:fldCharType="end"/>
        </w:r>
      </w:hyperlink>
    </w:p>
    <w:p>
      <w:pPr>
        <w:pStyle w:val="TOC1"/>
        <w:tabs>
          <w:tab w:val="right" w:leader="dot" w:pos="8306"/>
        </w:tabs>
      </w:pPr>
      <w:hyperlink w:anchor="_Toc30995" w:history="1">
        <w:r>
          <w:rPr>
            <w:rFonts w:ascii="仿宋" w:eastAsia="仿宋" w:hAnsi="仿宋" w:cs="仿宋" w:hint="eastAsia"/>
            <w:lang w:eastAsia="zh-CN"/>
          </w:rPr>
          <w:t>十四、叔丁基苯酚项目工程方案分析</w:t>
        </w:r>
        <w:r>
          <w:tab/>
        </w:r>
        <w:r>
          <w:fldChar w:fldCharType="begin"/>
        </w:r>
        <w:r>
          <w:instrText xml:space="preserve"> PAGEREF _Toc30995 \h </w:instrText>
        </w:r>
        <w:r>
          <w:fldChar w:fldCharType="separate"/>
        </w:r>
        <w:r>
          <w:t>52</w:t>
        </w:r>
        <w:r>
          <w:fldChar w:fldCharType="end"/>
        </w:r>
      </w:hyperlink>
    </w:p>
    <w:p>
      <w:pPr>
        <w:pStyle w:val="TOC2"/>
        <w:tabs>
          <w:tab w:val="right" w:leader="dot" w:pos="8306"/>
        </w:tabs>
      </w:pPr>
      <w:hyperlink w:anchor="_Toc536" w:history="1">
        <w:r>
          <w:rPr>
            <w:rFonts w:ascii="仿宋" w:eastAsia="仿宋" w:hAnsi="仿宋" w:cs="仿宋" w:hint="eastAsia"/>
            <w:lang w:eastAsia="zh-CN"/>
          </w:rPr>
          <w:t>(一)、建筑工程设计原则</w:t>
        </w:r>
        <w:r>
          <w:tab/>
        </w:r>
        <w:r>
          <w:fldChar w:fldCharType="begin"/>
        </w:r>
        <w:r>
          <w:instrText xml:space="preserve"> PAGEREF _Toc536 \h </w:instrText>
        </w:r>
        <w:r>
          <w:fldChar w:fldCharType="separate"/>
        </w:r>
        <w:r>
          <w:t>52</w:t>
        </w:r>
        <w:r>
          <w:fldChar w:fldCharType="end"/>
        </w:r>
      </w:hyperlink>
    </w:p>
    <w:p>
      <w:pPr>
        <w:pStyle w:val="TOC2"/>
        <w:tabs>
          <w:tab w:val="right" w:leader="dot" w:pos="8306"/>
        </w:tabs>
      </w:pPr>
      <w:hyperlink w:anchor="_Toc28315" w:history="1">
        <w:r>
          <w:rPr>
            <w:rFonts w:ascii="仿宋" w:eastAsia="仿宋" w:hAnsi="仿宋" w:cs="仿宋" w:hint="eastAsia"/>
            <w:lang w:eastAsia="zh-CN"/>
          </w:rPr>
          <w:t>(二)、土建工程建设指标</w:t>
        </w:r>
        <w:r>
          <w:tab/>
        </w:r>
        <w:r>
          <w:fldChar w:fldCharType="begin"/>
        </w:r>
        <w:r>
          <w:instrText xml:space="preserve"> PAGEREF _Toc28315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855"/>
      <w:r>
        <w:rPr>
          <w:rFonts w:ascii="仿宋" w:eastAsia="仿宋" w:hAnsi="仿宋" w:cs="仿宋" w:hint="eastAsia"/>
          <w:sz w:val="28"/>
          <w:lang w:eastAsia="zh-CN"/>
        </w:rPr>
        <w:t>一、叔丁基苯酚项目危机管理</w:t>
      </w:r>
      <w:bookmarkEnd w:id="2"/>
    </w:p>
    <w:p>
      <w:pPr>
        <w:pStyle w:val="Heading2"/>
        <w:rPr>
          <w:rFonts w:ascii="仿宋" w:eastAsia="仿宋" w:hAnsi="仿宋" w:cs="仿宋" w:hint="eastAsia"/>
          <w:lang w:eastAsia="zh-CN"/>
        </w:rPr>
      </w:pPr>
      <w:bookmarkStart w:id="3" w:name="_Toc2881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叔丁基苯酚项目危机管理中，危机预警与识别是确保叔丁基苯酚项目稳健运行的核心步骤。通过建立全面的监测机制，叔丁基苯酚项目团队旨在及时发现和理解潜在的风险和危机因素，以便采取及时的预防和应对措施，确保叔丁基苯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首先，通过深入的风险评估，叔丁基苯酚项目团队全面分析了整个叔丁基苯酚项目和各个阶段可能存在的威胁。这包括准确评估每个潜在风险的发生概率和可能影响的程度，为后续危机预警提供了有力支持。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叔丁基苯酚项目团队着重于明确定义叔丁基苯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叔丁基苯酚项目进展的持续监控，团队能够及时发现潜在问题并作出迅速反应。叔丁基苯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在这一阶段，团队的专业素养和反应速度将发挥至关重要的作用，以确保潜在危机能够在初期得到有效的处理，最大程度地减轻负面影响。通过危机预警与识别，叔丁基苯酚项目得以更有序、可控地推进。</w:t>
      </w:r>
    </w:p>
    <w:p>
      <w:pPr>
        <w:pStyle w:val="Heading2"/>
        <w:ind w:firstLine="560" w:firstLineChars="200"/>
        <w:rPr>
          <w:rFonts w:ascii="仿宋" w:eastAsia="仿宋" w:hAnsi="仿宋" w:cs="仿宋" w:hint="eastAsia"/>
          <w:sz w:val="28"/>
          <w:lang w:eastAsia="zh-CN"/>
        </w:rPr>
      </w:pPr>
      <w:bookmarkStart w:id="4" w:name="_Toc1724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在危机发生时，叔丁基苯酚项目团队立即行动，成立了应急小组。该小组的任务是迅速制定并实施紧急应对措施，以最小化潜在损失。以下是采取的主要措施：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暂停叔丁基苯酚项目进度：为遏制危机蔓延，叔丁基苯酚项目暂时停止进行，以便全面评估当前状况。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资源重新分配：重新评估叔丁基苯酚项目资源的分配，确保最大限度地减小损失。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实时沟通：与关键利益相关者建立实时沟通机制，向他们传递叔丁基苯酚项目危机的实际状况，保障叔丁基苯酚项目核心利益。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在紧急应对的同时，叔丁基苯酚项目团队强调了团队协作和有效沟通的重要性。以下是团队协作的关键举措：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信息共享机制：建立了信息共享平台，确保团队成员能够及时获取叔丁基苯酚项目危机的实时信息。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领导者沟通：叔丁基苯酚项目领导者通过定期会议和即时沟通工具，指导团队应对危机，保持团队稳定运行。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随着危机得到初步控制，叔丁基苯酚项目团队转向制定恢复计划，以确保叔丁基苯酚项目能够从中迅速恢复。主要恢复计划包括：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修复受损的进度计划：重新评估叔丁基苯酚项目进度，制定修复计划，确保叔丁基苯酚项目尽快回归正常进程。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重新调整资源分配：优化资源分配，确保叔丁基苯酚项目在有限资源下高效运转。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风险管理机制加强：对叔丁基苯酚项目风险进行全面评估，制定更强化的风险管理策略，以预防未来可能的危机。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64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030"/>
      <w:r>
        <w:rPr>
          <w:rFonts w:ascii="仿宋" w:eastAsia="仿宋" w:hAnsi="仿宋" w:cs="仿宋" w:hint="eastAsia"/>
          <w:lang w:eastAsia="zh-CN"/>
        </w:rPr>
        <w:t>(一)、叔丁基苯酚行业分析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叔丁基苯酚行业一直以来都是市场的关注焦点。行业内的发展趋势、竞争态势以及潜在机会都对叔丁基苯酚项目的推进产生深远的影响。通过深入研究行业的整体概貌，我们将更好地理解行业的核心特征，为叔丁基苯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叔丁基苯酚行业，技术一直是推动创新和发展的关键因素。我们将对当前技术趋势进行详尽分析，包括但不限于人工智能、大数据应用、先进制造技术等。这有助于叔丁基苯酚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叔丁基苯酚项目成功的基础。我们将对主要竞争对手进行深入研究，包括其市场份额、产品特点、市场定位等。通过全面了解竞争对手的优势和劣势，叔丁基苯酚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3372"/>
      <w:r>
        <w:rPr>
          <w:rFonts w:ascii="仿宋" w:eastAsia="仿宋" w:hAnsi="仿宋" w:cs="仿宋" w:hint="eastAsia"/>
          <w:sz w:val="28"/>
          <w:lang w:eastAsia="zh-CN"/>
        </w:rPr>
        <w:t>(二)、叔丁基苯酚市场分析预测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叔丁基苯酚市场未来的增长趋势。这包括市场的整体规模、各细分领域的发展趋势等。叔丁基苯酚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叔丁基苯酚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叔丁基苯酚项目实施过程中需要充分考虑的因素。我们将对市场风险进行全面评估，包括但不限于政策法规风险、市场竞争风险、技术变革风险等。通过对潜在风险的深入分析，叔丁基苯酚项目可以制定相应的风险缓解策略，降低不确定性对叔丁基苯酚项目的影响。</w:t>
      </w:r>
    </w:p>
    <w:p>
      <w:pPr>
        <w:pStyle w:val="Heading1"/>
        <w:ind w:firstLine="560" w:firstLineChars="200"/>
        <w:rPr>
          <w:rFonts w:ascii="仿宋" w:eastAsia="仿宋" w:hAnsi="仿宋" w:cs="仿宋" w:hint="eastAsia"/>
          <w:sz w:val="28"/>
          <w:lang w:eastAsia="zh-CN"/>
        </w:rPr>
      </w:pPr>
      <w:bookmarkStart w:id="8" w:name="_Toc1460"/>
      <w:r>
        <w:rPr>
          <w:rFonts w:ascii="仿宋" w:eastAsia="仿宋" w:hAnsi="仿宋" w:cs="仿宋" w:hint="eastAsia"/>
          <w:sz w:val="28"/>
          <w:lang w:eastAsia="zh-CN"/>
        </w:rPr>
        <w:t>三、叔丁基苯酚项目文档管理</w:t>
      </w:r>
      <w:bookmarkEnd w:id="8"/>
    </w:p>
    <w:p>
      <w:pPr>
        <w:pStyle w:val="Heading2"/>
        <w:rPr>
          <w:rFonts w:ascii="仿宋" w:eastAsia="仿宋" w:hAnsi="仿宋" w:cs="仿宋" w:hint="eastAsia"/>
          <w:lang w:eastAsia="zh-CN"/>
        </w:rPr>
      </w:pPr>
      <w:bookmarkStart w:id="9" w:name="_Toc931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叔丁基苯酚项目高度重视文档的质量和准确性，以支持叔丁基苯酚项目的各项活动和决策。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叔丁基苯酚项目文档的编制始于叔丁基苯酚项目计划的初期，我们制定了详细的文档编制计划，明确了每个文档的内容、格式和编写责任人。在叔丁基苯酚项目启动阶段，我们首先编制了叔丁基苯酚项目章程，明确定义了叔丁基苯酚项目的目标、范围、风险等关键要素。随后，叔丁基苯酚项目团队根据计划陆续编制了需求文档、设计文档、测试文档等各类文档，确保叔丁基苯酚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叔丁基苯酚项目管理中的重要环节，旨在确保叔丁基苯酚项目文档符合质量标准和叔丁基苯酚项目需求。在叔丁基苯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叔丁基苯酚项目相关利益方和专业领域的专家对文档进行独立审查。这有助于获取更全面、客观的反馈，确保叔丁基苯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叔丁基苯酚项目在文档编制与审查方面建立了严格的管理机制，通过规范的流程和多维度的审查，确保叔丁基苯酚项目文档的质量、准确性和可靠性，为叔丁基苯酚项目的顺利推进提供了有力支持。</w:t>
      </w:r>
    </w:p>
    <w:p>
      <w:pPr>
        <w:pStyle w:val="Heading2"/>
        <w:ind w:firstLine="560" w:firstLineChars="200"/>
        <w:rPr>
          <w:rFonts w:ascii="仿宋" w:eastAsia="仿宋" w:hAnsi="仿宋" w:cs="仿宋" w:hint="eastAsia"/>
          <w:sz w:val="28"/>
          <w:lang w:eastAsia="zh-CN"/>
        </w:rPr>
      </w:pPr>
      <w:bookmarkStart w:id="10" w:name="_Toc1703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在叔丁基苯酚项目中，我们致力于优化文档发布与分发过程，以确保信息的高效传递和团队间协作的顺畅进行。以下是我们采取的关键优化策略：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我们通过多渠道发布文档，包括电子邮件、叔丁基苯酚项目管理平台、内部网站等，以满足不同团队成员的偏好和需求。多渠道发布确保了信息的全面覆盖。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我们采用了精细的权限控制，确保只有授权人员可以访问敏感信息。这种安全措施保护了叔丁基苯酚项目文档的机密性，防止了未经授权的信息泄露。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799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文档存档与归档是叔丁基苯酚项目生命周期中一个至关重要的环节，直接关系到叔丁基苯酚项目信息的长期保存和历史记录的完整性。在叔丁基苯酚项目中，我们实施了一系列有效的文档存档与归档管理策略：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2948"/>
      <w:r>
        <w:rPr>
          <w:rFonts w:ascii="仿宋" w:eastAsia="仿宋" w:hAnsi="仿宋" w:cs="仿宋" w:hint="eastAsia"/>
          <w:sz w:val="28"/>
          <w:lang w:eastAsia="zh-CN"/>
        </w:rPr>
        <w:t>四、叔丁基苯酚项目绩效评估</w:t>
      </w:r>
      <w:bookmarkEnd w:id="12"/>
    </w:p>
    <w:p>
      <w:pPr>
        <w:pStyle w:val="Heading2"/>
        <w:rPr>
          <w:rFonts w:ascii="仿宋" w:eastAsia="仿宋" w:hAnsi="仿宋" w:cs="仿宋" w:hint="eastAsia"/>
          <w:lang w:eastAsia="zh-CN"/>
        </w:rPr>
      </w:pPr>
      <w:bookmarkStart w:id="13" w:name="_Toc20306"/>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叔丁基苯酚项目中，我们设计了一套全面的绩效评估指标，以确保叔丁基苯酚项目的可控和成功交付。这些指标跨足叔丁基苯酚项目目标、成本、进度和质量等多个维度，为我们提供了全面洞察叔丁基苯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叔丁基苯酚项目目标达成率是我们关注的首要指标。我们设定了明确的目标，并通过定期监测和评估，迅速发现并应对潜在的目标偏差。这为叔丁基苯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成本绩效是另一个核心关注点。通过实际成本与预算成本的对比分析，我们深入了解成本差异的原因，及时调整资源分配，保持叔丁基苯酚项目在经济效益方面的合理水平。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叔丁基苯酚项目进度作为关键的绩效指标之一，得到了精心的关注。我们制定了详细的叔丁基苯酚项目进度计划，并设立了进度符合度指标，确保实际进度与计划进度保持一致。这使我们能够快速发现和解决潜在的进度问题，保持叔丁基苯酚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质量指标是我们评估叔丁基苯酚项目绩效的不可或缺的一环。我们引入了一系列的质量标准和客户满意度指标，以确保叔丁基苯酚项目交付的成果在质量上达到或超越预期水平。通过持续监测这些指标，我们努力提升叔丁基苯酚项目整体质量水平，为叔丁基苯酚项目的成功交付提供有力保障。通过这些科学且全面的绩效评估，我们能够更好地引导叔丁基苯酚项目的持续改进，确保叔丁基苯酚项目目标的顺利达成。</w:t>
      </w:r>
    </w:p>
    <w:p>
      <w:pPr>
        <w:pStyle w:val="Heading2"/>
        <w:ind w:firstLine="560" w:firstLineChars="200"/>
        <w:rPr>
          <w:rFonts w:ascii="仿宋" w:eastAsia="仿宋" w:hAnsi="仿宋" w:cs="仿宋" w:hint="eastAsia"/>
          <w:sz w:val="28"/>
          <w:lang w:eastAsia="zh-CN"/>
        </w:rPr>
      </w:pPr>
      <w:bookmarkStart w:id="14" w:name="_Toc15179"/>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绩效评估是叔丁基苯酚项目中的关键环节，为确保叔丁基苯酚项目达到预期目标，我们采用了多层次、多维度的绩效评估方法。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叔丁基苯酚项目的战略目标对齐，确保每个决策和行动都与叔丁基苯酚项目整体目标保持一致。团队会定期召开战略对齐会议，审视当前工作与叔丁基苯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叔丁基苯酚项目进度、质量、成本和风险等方面。这些指标通过数据收集和分析，为叔丁基苯酚项目管理团队提供了客观的评估依据。例如，我们通过叔丁基苯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绩效评估不仅仅停留在叔丁基苯酚项目内部，还考虑了叔丁基苯酚项目对外部环境的影响。我们定期进行干系人满意度调查，以了解各利益相关方对叔丁基苯酚项目的期望和满意度，并及时做出调整。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这种多层次、多角度的绩效评估方法，使得我们能够全面了解叔丁基苯酚项目的运行状态，及时做出调整，确保叔丁基苯酚项目在不断变化的环境中保持稳健前行。</w:t>
      </w:r>
    </w:p>
    <w:p>
      <w:pPr>
        <w:pStyle w:val="Heading2"/>
        <w:ind w:firstLine="560" w:firstLineChars="200"/>
        <w:rPr>
          <w:rFonts w:ascii="仿宋" w:eastAsia="仿宋" w:hAnsi="仿宋" w:cs="仿宋" w:hint="eastAsia"/>
          <w:sz w:val="28"/>
          <w:lang w:eastAsia="zh-CN"/>
        </w:rPr>
      </w:pPr>
      <w:bookmarkStart w:id="15" w:name="_Toc7542"/>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为了确保叔丁基苯酚项目的有效管理和不断优化，我们采用了精心设计的绩效评估周期。这个周期旨在实现灵活、实时和全面的评估，以适应叔丁基苯酚项目执行中的各种挑战。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叔丁基苯酚项目的不同需求，分为短期、中期和长期。短期评估关注每个迭代或工作周期，以及时发现和解决当前任务中的问题。中期评估涵盖几个迭代，深入了解整体叔丁基苯酚项目的趋势和性能。长期评估则着眼于整个叔丁基苯酚项目阶段，确保叔丁基苯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叔丁基苯酚项目管理工具和协作平台，团队成员能够随时更新和分享叔丁基苯酚项目数据。这种实时性的反馈机制使我们能够及时察觉潜在问题，快速调整，保持叔丁基苯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叔丁基苯酚项目的决策制定密不可分。每个周期的叔丁基苯酚项目回顾会议成为集体总结经验、识别问题深层次原因并找到创新解决方案的平台。这种定期的反思与调整机制使叔丁基苯酚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2418"/>
      <w:r>
        <w:rPr>
          <w:rFonts w:ascii="仿宋" w:eastAsia="仿宋" w:hAnsi="仿宋" w:cs="仿宋" w:hint="eastAsia"/>
          <w:sz w:val="28"/>
          <w:lang w:eastAsia="zh-CN"/>
        </w:rPr>
        <w:t>五、叔丁基苯酚项目建设单位说明</w:t>
      </w:r>
      <w:bookmarkEnd w:id="16"/>
    </w:p>
    <w:p>
      <w:pPr>
        <w:pStyle w:val="Heading2"/>
        <w:rPr>
          <w:rFonts w:ascii="仿宋" w:eastAsia="仿宋" w:hAnsi="仿宋" w:cs="仿宋" w:hint="eastAsia"/>
          <w:lang w:eastAsia="zh-CN"/>
        </w:rPr>
      </w:pPr>
      <w:bookmarkStart w:id="17" w:name="_Toc5698"/>
      <w:r>
        <w:rPr>
          <w:rFonts w:ascii="仿宋" w:eastAsia="仿宋" w:hAnsi="仿宋" w:cs="仿宋" w:hint="eastAsia"/>
          <w:lang w:eastAsia="zh-CN"/>
        </w:rPr>
        <w:t>(一)、叔丁基苯酚项目承办单位基本情况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6471"/>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叔丁基苯酚项目承办单位的XXXX，我们着眼于实现可持续的经济效益。通过技术创新和解决方案的提供，公司预计在叔丁基苯酚项目执行期间将获得可观的收入增长。这一收入来源主要包括叔丁基苯酚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同时，我们注重成本控制和效率提升，以确保叔丁基苯酚项目的可持续盈利。透过精细的管理和资源优化，公司期望实现叔丁基苯酚项目利润最大化。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叔丁基苯酚项目实施进行全面的投资评估，包括叔丁基苯酚项目启动阶段的资金投入和后续运营成本。通过对叔丁基苯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叔丁基苯酚项目实施过程中具备足够的资金流动性，公司将进行详尽的现金流分析。这包括资金需求的合理预测、叔丁基苯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992"/>
      <w:r>
        <w:rPr>
          <w:rFonts w:ascii="仿宋" w:eastAsia="仿宋" w:hAnsi="仿宋" w:cs="仿宋" w:hint="eastAsia"/>
          <w:sz w:val="28"/>
          <w:lang w:eastAsia="zh-CN"/>
        </w:rPr>
        <w:t>六、叔丁基苯酚项目建设背景及必要性分析</w:t>
      </w:r>
      <w:bookmarkEnd w:id="19"/>
    </w:p>
    <w:p>
      <w:pPr>
        <w:pStyle w:val="Heading2"/>
        <w:rPr>
          <w:rFonts w:ascii="仿宋" w:eastAsia="仿宋" w:hAnsi="仿宋" w:cs="仿宋" w:hint="eastAsia"/>
          <w:lang w:eastAsia="zh-CN"/>
        </w:rPr>
      </w:pPr>
      <w:bookmarkStart w:id="20" w:name="_Toc22803"/>
      <w:r>
        <w:rPr>
          <w:rFonts w:ascii="仿宋" w:eastAsia="仿宋" w:hAnsi="仿宋" w:cs="仿宋" w:hint="eastAsia"/>
          <w:lang w:eastAsia="zh-CN"/>
        </w:rPr>
        <w:t>(一)、叔丁基苯酚项目背景分析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叔丁基苯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叔丁基苯酚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叔丁基苯酚项目在这个潮流中的定位。同时，我们将关注行业内涌现的新兴机遇，以便叔丁基苯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叔丁基苯酚项目提供了强大的发展动力。我们将聚焦于行业内最新的技术发展趋势，包括但不限于人工智能、大数据分析、物联网等领域。通过深度的技术研究，我们将确保叔丁基苯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叔丁基苯酚项目发展的源泉。我们将投入更多的精力对市场需求进行深入剖析，超越表面的需求，深入挖掘潜在的市场痛点和机遇。通过对市场需求的细致了解，叔丁基苯酚项目将更有针对性地设计解决方案，满足市场的多样化需求，从而更好地促进叔丁基苯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叔丁基苯酚项目战略至关重要。我们将对竞争态势进行更为深入的分析，包括但不限于市场份额、产品特点、客户满意度等多个维度。通过深度的竞争分析，叔丁基苯酚项目将能够更准确地把握市场脉搏，制定具有竞争力的叔丁基苯酚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https://d.book118.com/275313022040011103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叔丁基苯酚项目规划设计方案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776063"/>
    <w:rsid w:val="5E7760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531302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2024-02-03T09:18:00Z</dcterms:created>
  <dcterms:modified xsi:type="dcterms:W3CDTF">2024-02-03T09:18:15Z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CE84C95A9A4E4A16AAF136281488A459_11</vt:lpwstr>
  </property>
  <property fmtid="{D5CDD505-2E9C-101B-9397-08002B2CF9AE}" pid="3" name="KSOProductBuildVer">
    <vt:lpwstr>2052-12.1.0.16250</vt:lpwstr>
  </property>
</Properties>
</file>