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光伏组件背板项目规划设计方案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3" w:history="1">
        <w:r>
          <w:rPr>
            <w:rFonts w:ascii="仿宋" w:eastAsia="仿宋" w:hAnsi="仿宋" w:cs="仿宋" w:hint="eastAsia"/>
            <w:lang w:eastAsia="zh-CN"/>
          </w:rPr>
          <w:t>概论</w:t>
        </w:r>
        <w:r>
          <w:tab/>
        </w:r>
        <w:r>
          <w:fldChar w:fldCharType="begin"/>
        </w:r>
        <w:r>
          <w:instrText xml:space="preserve"> PAGEREF _Toc31383 \h </w:instrText>
        </w:r>
        <w:r>
          <w:fldChar w:fldCharType="separate"/>
        </w:r>
        <w:r>
          <w:t>3</w:t>
        </w:r>
        <w:r>
          <w:fldChar w:fldCharType="end"/>
        </w:r>
      </w:hyperlink>
    </w:p>
    <w:p>
      <w:pPr>
        <w:pStyle w:val="TOC1"/>
        <w:tabs>
          <w:tab w:val="right" w:leader="dot" w:pos="8306"/>
        </w:tabs>
      </w:pPr>
      <w:hyperlink w:anchor="_Toc13445" w:history="1">
        <w:r>
          <w:rPr>
            <w:rFonts w:ascii="仿宋" w:eastAsia="仿宋" w:hAnsi="仿宋" w:cs="仿宋" w:hint="eastAsia"/>
            <w:lang w:eastAsia="zh-CN"/>
          </w:rPr>
          <w:t>一、产品规划分析</w:t>
        </w:r>
        <w:r>
          <w:tab/>
        </w:r>
        <w:r>
          <w:fldChar w:fldCharType="begin"/>
        </w:r>
        <w:r>
          <w:instrText xml:space="preserve"> PAGEREF _Toc13445 \h </w:instrText>
        </w:r>
        <w:r>
          <w:fldChar w:fldCharType="separate"/>
        </w:r>
        <w:r>
          <w:t>3</w:t>
        </w:r>
        <w:r>
          <w:fldChar w:fldCharType="end"/>
        </w:r>
      </w:hyperlink>
    </w:p>
    <w:p>
      <w:pPr>
        <w:pStyle w:val="TOC2"/>
        <w:tabs>
          <w:tab w:val="right" w:leader="dot" w:pos="8306"/>
        </w:tabs>
      </w:pPr>
      <w:hyperlink w:anchor="_Toc24777" w:history="1">
        <w:r>
          <w:rPr>
            <w:rFonts w:ascii="仿宋" w:eastAsia="仿宋" w:hAnsi="仿宋" w:cs="仿宋" w:hint="eastAsia"/>
            <w:lang w:eastAsia="zh-CN"/>
          </w:rPr>
          <w:t>(一)、产品规划</w:t>
        </w:r>
        <w:r>
          <w:tab/>
        </w:r>
        <w:r>
          <w:fldChar w:fldCharType="begin"/>
        </w:r>
        <w:r>
          <w:instrText xml:space="preserve"> PAGEREF _Toc24777 \h </w:instrText>
        </w:r>
        <w:r>
          <w:fldChar w:fldCharType="separate"/>
        </w:r>
        <w:r>
          <w:t>3</w:t>
        </w:r>
        <w:r>
          <w:fldChar w:fldCharType="end"/>
        </w:r>
      </w:hyperlink>
    </w:p>
    <w:p>
      <w:pPr>
        <w:pStyle w:val="TOC2"/>
        <w:tabs>
          <w:tab w:val="right" w:leader="dot" w:pos="8306"/>
        </w:tabs>
      </w:pPr>
      <w:hyperlink w:anchor="_Toc18239" w:history="1">
        <w:r>
          <w:rPr>
            <w:rFonts w:ascii="仿宋" w:eastAsia="仿宋" w:hAnsi="仿宋" w:cs="仿宋" w:hint="eastAsia"/>
            <w:lang w:eastAsia="zh-CN"/>
          </w:rPr>
          <w:t>(二)、建设规模</w:t>
        </w:r>
        <w:r>
          <w:tab/>
        </w:r>
        <w:r>
          <w:fldChar w:fldCharType="begin"/>
        </w:r>
        <w:r>
          <w:instrText xml:space="preserve"> PAGEREF _Toc18239 \h </w:instrText>
        </w:r>
        <w:r>
          <w:fldChar w:fldCharType="separate"/>
        </w:r>
        <w:r>
          <w:t>4</w:t>
        </w:r>
        <w:r>
          <w:fldChar w:fldCharType="end"/>
        </w:r>
      </w:hyperlink>
    </w:p>
    <w:p>
      <w:pPr>
        <w:pStyle w:val="TOC1"/>
        <w:tabs>
          <w:tab w:val="right" w:leader="dot" w:pos="8306"/>
        </w:tabs>
      </w:pPr>
      <w:hyperlink w:anchor="_Toc9673" w:history="1">
        <w:r>
          <w:rPr>
            <w:rFonts w:ascii="仿宋" w:eastAsia="仿宋" w:hAnsi="仿宋" w:cs="仿宋" w:hint="eastAsia"/>
            <w:lang w:eastAsia="zh-CN"/>
          </w:rPr>
          <w:t>二、光伏组件背板项目土建工程</w:t>
        </w:r>
        <w:r>
          <w:tab/>
        </w:r>
        <w:r>
          <w:fldChar w:fldCharType="begin"/>
        </w:r>
        <w:r>
          <w:instrText xml:space="preserve"> PAGEREF _Toc9673 \h </w:instrText>
        </w:r>
        <w:r>
          <w:fldChar w:fldCharType="separate"/>
        </w:r>
        <w:r>
          <w:t>5</w:t>
        </w:r>
        <w:r>
          <w:fldChar w:fldCharType="end"/>
        </w:r>
      </w:hyperlink>
    </w:p>
    <w:p>
      <w:pPr>
        <w:pStyle w:val="TOC2"/>
        <w:tabs>
          <w:tab w:val="right" w:leader="dot" w:pos="8306"/>
        </w:tabs>
      </w:pPr>
      <w:hyperlink w:anchor="_Toc6486" w:history="1">
        <w:r>
          <w:rPr>
            <w:rFonts w:ascii="仿宋" w:eastAsia="仿宋" w:hAnsi="仿宋" w:cs="仿宋" w:hint="eastAsia"/>
            <w:lang w:eastAsia="zh-CN"/>
          </w:rPr>
          <w:t>(一)、建筑工程设计原则</w:t>
        </w:r>
        <w:r>
          <w:tab/>
        </w:r>
        <w:r>
          <w:fldChar w:fldCharType="begin"/>
        </w:r>
        <w:r>
          <w:instrText xml:space="preserve"> PAGEREF _Toc6486 \h </w:instrText>
        </w:r>
        <w:r>
          <w:fldChar w:fldCharType="separate"/>
        </w:r>
        <w:r>
          <w:t>5</w:t>
        </w:r>
        <w:r>
          <w:fldChar w:fldCharType="end"/>
        </w:r>
      </w:hyperlink>
    </w:p>
    <w:p>
      <w:pPr>
        <w:pStyle w:val="TOC2"/>
        <w:tabs>
          <w:tab w:val="right" w:leader="dot" w:pos="8306"/>
        </w:tabs>
      </w:pPr>
      <w:hyperlink w:anchor="_Toc607" w:history="1">
        <w:r>
          <w:rPr>
            <w:rFonts w:ascii="仿宋" w:eastAsia="仿宋" w:hAnsi="仿宋" w:cs="仿宋" w:hint="eastAsia"/>
            <w:lang w:eastAsia="zh-CN"/>
          </w:rPr>
          <w:t>(二)、土建工程设计年限及安全等级</w:t>
        </w:r>
        <w:r>
          <w:tab/>
        </w:r>
        <w:r>
          <w:fldChar w:fldCharType="begin"/>
        </w:r>
        <w:r>
          <w:instrText xml:space="preserve"> PAGEREF _Toc607 \h </w:instrText>
        </w:r>
        <w:r>
          <w:fldChar w:fldCharType="separate"/>
        </w:r>
        <w:r>
          <w:t>6</w:t>
        </w:r>
        <w:r>
          <w:fldChar w:fldCharType="end"/>
        </w:r>
      </w:hyperlink>
    </w:p>
    <w:p>
      <w:pPr>
        <w:pStyle w:val="TOC2"/>
        <w:tabs>
          <w:tab w:val="right" w:leader="dot" w:pos="8306"/>
        </w:tabs>
      </w:pPr>
      <w:hyperlink w:anchor="_Toc26787" w:history="1">
        <w:r>
          <w:rPr>
            <w:rFonts w:ascii="仿宋" w:eastAsia="仿宋" w:hAnsi="仿宋" w:cs="仿宋" w:hint="eastAsia"/>
            <w:lang w:eastAsia="zh-CN"/>
          </w:rPr>
          <w:t>(三)、建筑工程设计总体要求</w:t>
        </w:r>
        <w:r>
          <w:tab/>
        </w:r>
        <w:r>
          <w:fldChar w:fldCharType="begin"/>
        </w:r>
        <w:r>
          <w:instrText xml:space="preserve"> PAGEREF _Toc26787 \h </w:instrText>
        </w:r>
        <w:r>
          <w:fldChar w:fldCharType="separate"/>
        </w:r>
        <w:r>
          <w:t>7</w:t>
        </w:r>
        <w:r>
          <w:fldChar w:fldCharType="end"/>
        </w:r>
      </w:hyperlink>
    </w:p>
    <w:p>
      <w:pPr>
        <w:pStyle w:val="TOC2"/>
        <w:tabs>
          <w:tab w:val="right" w:leader="dot" w:pos="8306"/>
        </w:tabs>
      </w:pPr>
      <w:hyperlink w:anchor="_Toc19563" w:history="1">
        <w:r>
          <w:rPr>
            <w:rFonts w:ascii="仿宋" w:eastAsia="仿宋" w:hAnsi="仿宋" w:cs="仿宋" w:hint="eastAsia"/>
            <w:lang w:eastAsia="zh-CN"/>
          </w:rPr>
          <w:t>(四)、土建工程建设指标</w:t>
        </w:r>
        <w:r>
          <w:tab/>
        </w:r>
        <w:r>
          <w:fldChar w:fldCharType="begin"/>
        </w:r>
        <w:r>
          <w:instrText xml:space="preserve"> PAGEREF _Toc19563 \h </w:instrText>
        </w:r>
        <w:r>
          <w:fldChar w:fldCharType="separate"/>
        </w:r>
        <w:r>
          <w:t>8</w:t>
        </w:r>
        <w:r>
          <w:fldChar w:fldCharType="end"/>
        </w:r>
      </w:hyperlink>
    </w:p>
    <w:p>
      <w:pPr>
        <w:pStyle w:val="TOC1"/>
        <w:tabs>
          <w:tab w:val="right" w:leader="dot" w:pos="8306"/>
        </w:tabs>
      </w:pPr>
      <w:hyperlink w:anchor="_Toc11593" w:history="1">
        <w:r>
          <w:rPr>
            <w:rFonts w:ascii="仿宋" w:eastAsia="仿宋" w:hAnsi="仿宋" w:cs="仿宋" w:hint="eastAsia"/>
            <w:lang w:eastAsia="zh-CN"/>
          </w:rPr>
          <w:t>三、市场分析、调研</w:t>
        </w:r>
        <w:r>
          <w:tab/>
        </w:r>
        <w:r>
          <w:fldChar w:fldCharType="begin"/>
        </w:r>
        <w:r>
          <w:instrText xml:space="preserve"> PAGEREF _Toc11593 \h </w:instrText>
        </w:r>
        <w:r>
          <w:fldChar w:fldCharType="separate"/>
        </w:r>
        <w:r>
          <w:t>8</w:t>
        </w:r>
        <w:r>
          <w:fldChar w:fldCharType="end"/>
        </w:r>
      </w:hyperlink>
    </w:p>
    <w:p>
      <w:pPr>
        <w:pStyle w:val="TOC2"/>
        <w:tabs>
          <w:tab w:val="right" w:leader="dot" w:pos="8306"/>
        </w:tabs>
      </w:pPr>
      <w:hyperlink w:anchor="_Toc13884" w:history="1">
        <w:r>
          <w:rPr>
            <w:rFonts w:ascii="仿宋" w:eastAsia="仿宋" w:hAnsi="仿宋" w:cs="仿宋" w:hint="eastAsia"/>
            <w:lang w:eastAsia="zh-CN"/>
          </w:rPr>
          <w:t>(一)、光伏组件背板行业分析</w:t>
        </w:r>
        <w:r>
          <w:tab/>
        </w:r>
        <w:r>
          <w:fldChar w:fldCharType="begin"/>
        </w:r>
        <w:r>
          <w:instrText xml:space="preserve"> PAGEREF _Toc13884 \h </w:instrText>
        </w:r>
        <w:r>
          <w:fldChar w:fldCharType="separate"/>
        </w:r>
        <w:r>
          <w:t>8</w:t>
        </w:r>
        <w:r>
          <w:fldChar w:fldCharType="end"/>
        </w:r>
      </w:hyperlink>
    </w:p>
    <w:p>
      <w:pPr>
        <w:pStyle w:val="TOC2"/>
        <w:tabs>
          <w:tab w:val="right" w:leader="dot" w:pos="8306"/>
        </w:tabs>
      </w:pPr>
      <w:hyperlink w:anchor="_Toc26667" w:history="1">
        <w:r>
          <w:rPr>
            <w:rFonts w:ascii="仿宋" w:eastAsia="仿宋" w:hAnsi="仿宋" w:cs="仿宋" w:hint="eastAsia"/>
            <w:lang w:eastAsia="zh-CN"/>
          </w:rPr>
          <w:t>(二)、光伏组件背板市场分析预测</w:t>
        </w:r>
        <w:r>
          <w:tab/>
        </w:r>
        <w:r>
          <w:fldChar w:fldCharType="begin"/>
        </w:r>
        <w:r>
          <w:instrText xml:space="preserve"> PAGEREF _Toc26667 \h </w:instrText>
        </w:r>
        <w:r>
          <w:fldChar w:fldCharType="separate"/>
        </w:r>
        <w:r>
          <w:t>9</w:t>
        </w:r>
        <w:r>
          <w:fldChar w:fldCharType="end"/>
        </w:r>
      </w:hyperlink>
    </w:p>
    <w:p>
      <w:pPr>
        <w:pStyle w:val="TOC1"/>
        <w:tabs>
          <w:tab w:val="right" w:leader="dot" w:pos="8306"/>
        </w:tabs>
      </w:pPr>
      <w:hyperlink w:anchor="_Toc15797" w:history="1">
        <w:r>
          <w:rPr>
            <w:rFonts w:ascii="仿宋" w:eastAsia="仿宋" w:hAnsi="仿宋" w:cs="仿宋" w:hint="eastAsia"/>
            <w:lang w:eastAsia="zh-CN"/>
          </w:rPr>
          <w:t>四、光伏组件背板项目选址可行性分析</w:t>
        </w:r>
        <w:r>
          <w:tab/>
        </w:r>
        <w:r>
          <w:fldChar w:fldCharType="begin"/>
        </w:r>
        <w:r>
          <w:instrText xml:space="preserve"> PAGEREF _Toc15797 \h </w:instrText>
        </w:r>
        <w:r>
          <w:fldChar w:fldCharType="separate"/>
        </w:r>
        <w:r>
          <w:t>10</w:t>
        </w:r>
        <w:r>
          <w:fldChar w:fldCharType="end"/>
        </w:r>
      </w:hyperlink>
    </w:p>
    <w:p>
      <w:pPr>
        <w:pStyle w:val="TOC2"/>
        <w:tabs>
          <w:tab w:val="right" w:leader="dot" w:pos="8306"/>
        </w:tabs>
      </w:pPr>
      <w:hyperlink w:anchor="_Toc17924" w:history="1">
        <w:r>
          <w:rPr>
            <w:rFonts w:ascii="仿宋" w:eastAsia="仿宋" w:hAnsi="仿宋" w:cs="仿宋" w:hint="eastAsia"/>
            <w:lang w:eastAsia="zh-CN"/>
          </w:rPr>
          <w:t>(一)、光伏组件背板项目选址</w:t>
        </w:r>
        <w:r>
          <w:tab/>
        </w:r>
        <w:r>
          <w:fldChar w:fldCharType="begin"/>
        </w:r>
        <w:r>
          <w:instrText xml:space="preserve"> PAGEREF _Toc17924 \h </w:instrText>
        </w:r>
        <w:r>
          <w:fldChar w:fldCharType="separate"/>
        </w:r>
        <w:r>
          <w:t>10</w:t>
        </w:r>
        <w:r>
          <w:fldChar w:fldCharType="end"/>
        </w:r>
      </w:hyperlink>
    </w:p>
    <w:p>
      <w:pPr>
        <w:pStyle w:val="TOC2"/>
        <w:tabs>
          <w:tab w:val="right" w:leader="dot" w:pos="8306"/>
        </w:tabs>
      </w:pPr>
      <w:hyperlink w:anchor="_Toc29054" w:history="1">
        <w:r>
          <w:rPr>
            <w:rFonts w:ascii="仿宋" w:eastAsia="仿宋" w:hAnsi="仿宋" w:cs="仿宋" w:hint="eastAsia"/>
            <w:lang w:eastAsia="zh-CN"/>
          </w:rPr>
          <w:t>(二)、用地控制指标</w:t>
        </w:r>
        <w:r>
          <w:tab/>
        </w:r>
        <w:r>
          <w:fldChar w:fldCharType="begin"/>
        </w:r>
        <w:r>
          <w:instrText xml:space="preserve"> PAGEREF _Toc29054 \h </w:instrText>
        </w:r>
        <w:r>
          <w:fldChar w:fldCharType="separate"/>
        </w:r>
        <w:r>
          <w:t>10</w:t>
        </w:r>
        <w:r>
          <w:fldChar w:fldCharType="end"/>
        </w:r>
      </w:hyperlink>
    </w:p>
    <w:p>
      <w:pPr>
        <w:pStyle w:val="TOC2"/>
        <w:tabs>
          <w:tab w:val="right" w:leader="dot" w:pos="8306"/>
        </w:tabs>
      </w:pPr>
      <w:hyperlink w:anchor="_Toc17488" w:history="1">
        <w:r>
          <w:rPr>
            <w:rFonts w:ascii="仿宋" w:eastAsia="仿宋" w:hAnsi="仿宋" w:cs="仿宋" w:hint="eastAsia"/>
            <w:lang w:eastAsia="zh-CN"/>
          </w:rPr>
          <w:t>(三)、节约用地措施</w:t>
        </w:r>
        <w:r>
          <w:tab/>
        </w:r>
        <w:r>
          <w:fldChar w:fldCharType="begin"/>
        </w:r>
        <w:r>
          <w:instrText xml:space="preserve"> PAGEREF _Toc17488 \h </w:instrText>
        </w:r>
        <w:r>
          <w:fldChar w:fldCharType="separate"/>
        </w:r>
        <w:r>
          <w:t>12</w:t>
        </w:r>
        <w:r>
          <w:fldChar w:fldCharType="end"/>
        </w:r>
      </w:hyperlink>
    </w:p>
    <w:p>
      <w:pPr>
        <w:pStyle w:val="TOC2"/>
        <w:tabs>
          <w:tab w:val="right" w:leader="dot" w:pos="8306"/>
        </w:tabs>
      </w:pPr>
      <w:hyperlink w:anchor="_Toc9423" w:history="1">
        <w:r>
          <w:rPr>
            <w:rFonts w:ascii="仿宋" w:eastAsia="仿宋" w:hAnsi="仿宋" w:cs="仿宋" w:hint="eastAsia"/>
            <w:lang w:eastAsia="zh-CN"/>
          </w:rPr>
          <w:t>(四)、总图布置方案</w:t>
        </w:r>
        <w:r>
          <w:tab/>
        </w:r>
        <w:r>
          <w:fldChar w:fldCharType="begin"/>
        </w:r>
        <w:r>
          <w:instrText xml:space="preserve"> PAGEREF _Toc9423 \h </w:instrText>
        </w:r>
        <w:r>
          <w:fldChar w:fldCharType="separate"/>
        </w:r>
        <w:r>
          <w:t>13</w:t>
        </w:r>
        <w:r>
          <w:fldChar w:fldCharType="end"/>
        </w:r>
      </w:hyperlink>
    </w:p>
    <w:p>
      <w:pPr>
        <w:pStyle w:val="TOC2"/>
        <w:tabs>
          <w:tab w:val="right" w:leader="dot" w:pos="8306"/>
        </w:tabs>
      </w:pPr>
      <w:hyperlink w:anchor="_Toc11875" w:history="1">
        <w:r>
          <w:rPr>
            <w:rFonts w:ascii="仿宋" w:eastAsia="仿宋" w:hAnsi="仿宋" w:cs="仿宋" w:hint="eastAsia"/>
            <w:lang w:eastAsia="zh-CN"/>
          </w:rPr>
          <w:t>(五)、选址综合评价</w:t>
        </w:r>
        <w:r>
          <w:tab/>
        </w:r>
        <w:r>
          <w:fldChar w:fldCharType="begin"/>
        </w:r>
        <w:r>
          <w:instrText xml:space="preserve"> PAGEREF _Toc11875 \h </w:instrText>
        </w:r>
        <w:r>
          <w:fldChar w:fldCharType="separate"/>
        </w:r>
        <w:r>
          <w:t>14</w:t>
        </w:r>
        <w:r>
          <w:fldChar w:fldCharType="end"/>
        </w:r>
      </w:hyperlink>
    </w:p>
    <w:p>
      <w:pPr>
        <w:pStyle w:val="TOC1"/>
        <w:tabs>
          <w:tab w:val="right" w:leader="dot" w:pos="8306"/>
        </w:tabs>
      </w:pPr>
      <w:hyperlink w:anchor="_Toc11937" w:history="1">
        <w:r>
          <w:rPr>
            <w:rFonts w:ascii="仿宋" w:eastAsia="仿宋" w:hAnsi="仿宋" w:cs="仿宋" w:hint="eastAsia"/>
            <w:lang w:eastAsia="zh-CN"/>
          </w:rPr>
          <w:t>五、光伏组件背板项目绩效评估</w:t>
        </w:r>
        <w:r>
          <w:tab/>
        </w:r>
        <w:r>
          <w:fldChar w:fldCharType="begin"/>
        </w:r>
        <w:r>
          <w:instrText xml:space="preserve"> PAGEREF _Toc11937 \h </w:instrText>
        </w:r>
        <w:r>
          <w:fldChar w:fldCharType="separate"/>
        </w:r>
        <w:r>
          <w:t>15</w:t>
        </w:r>
        <w:r>
          <w:fldChar w:fldCharType="end"/>
        </w:r>
      </w:hyperlink>
    </w:p>
    <w:p>
      <w:pPr>
        <w:pStyle w:val="TOC2"/>
        <w:tabs>
          <w:tab w:val="right" w:leader="dot" w:pos="8306"/>
        </w:tabs>
      </w:pPr>
      <w:hyperlink w:anchor="_Toc15464" w:history="1">
        <w:r>
          <w:rPr>
            <w:rFonts w:ascii="仿宋" w:eastAsia="仿宋" w:hAnsi="仿宋" w:cs="仿宋" w:hint="eastAsia"/>
            <w:lang w:eastAsia="zh-CN"/>
          </w:rPr>
          <w:t>(一)、绩效评估指标</w:t>
        </w:r>
        <w:r>
          <w:tab/>
        </w:r>
        <w:r>
          <w:fldChar w:fldCharType="begin"/>
        </w:r>
        <w:r>
          <w:instrText xml:space="preserve"> PAGEREF _Toc15464 \h </w:instrText>
        </w:r>
        <w:r>
          <w:fldChar w:fldCharType="separate"/>
        </w:r>
        <w:r>
          <w:t>15</w:t>
        </w:r>
        <w:r>
          <w:fldChar w:fldCharType="end"/>
        </w:r>
      </w:hyperlink>
    </w:p>
    <w:p>
      <w:pPr>
        <w:pStyle w:val="TOC2"/>
        <w:tabs>
          <w:tab w:val="right" w:leader="dot" w:pos="8306"/>
        </w:tabs>
      </w:pPr>
      <w:hyperlink w:anchor="_Toc30528" w:history="1">
        <w:r>
          <w:rPr>
            <w:rFonts w:ascii="仿宋" w:eastAsia="仿宋" w:hAnsi="仿宋" w:cs="仿宋" w:hint="eastAsia"/>
            <w:lang w:eastAsia="zh-CN"/>
          </w:rPr>
          <w:t>(二)、绩效评估方法</w:t>
        </w:r>
        <w:r>
          <w:tab/>
        </w:r>
        <w:r>
          <w:fldChar w:fldCharType="begin"/>
        </w:r>
        <w:r>
          <w:instrText xml:space="preserve"> PAGEREF _Toc30528 \h </w:instrText>
        </w:r>
        <w:r>
          <w:fldChar w:fldCharType="separate"/>
        </w:r>
        <w:r>
          <w:t>16</w:t>
        </w:r>
        <w:r>
          <w:fldChar w:fldCharType="end"/>
        </w:r>
      </w:hyperlink>
    </w:p>
    <w:p>
      <w:pPr>
        <w:pStyle w:val="TOC2"/>
        <w:tabs>
          <w:tab w:val="right" w:leader="dot" w:pos="8306"/>
        </w:tabs>
      </w:pPr>
      <w:hyperlink w:anchor="_Toc11035" w:history="1">
        <w:r>
          <w:rPr>
            <w:rFonts w:ascii="仿宋" w:eastAsia="仿宋" w:hAnsi="仿宋" w:cs="仿宋" w:hint="eastAsia"/>
            <w:lang w:eastAsia="zh-CN"/>
          </w:rPr>
          <w:t>(三)、绩效评估周期</w:t>
        </w:r>
        <w:r>
          <w:tab/>
        </w:r>
        <w:r>
          <w:fldChar w:fldCharType="begin"/>
        </w:r>
        <w:r>
          <w:instrText xml:space="preserve"> PAGEREF _Toc11035 \h </w:instrText>
        </w:r>
        <w:r>
          <w:fldChar w:fldCharType="separate"/>
        </w:r>
        <w:r>
          <w:t>17</w:t>
        </w:r>
        <w:r>
          <w:fldChar w:fldCharType="end"/>
        </w:r>
      </w:hyperlink>
    </w:p>
    <w:p>
      <w:pPr>
        <w:pStyle w:val="TOC1"/>
        <w:tabs>
          <w:tab w:val="right" w:leader="dot" w:pos="8306"/>
        </w:tabs>
      </w:pPr>
      <w:hyperlink w:anchor="_Toc28567" w:history="1">
        <w:r>
          <w:rPr>
            <w:rFonts w:ascii="仿宋" w:eastAsia="仿宋" w:hAnsi="仿宋" w:cs="仿宋" w:hint="eastAsia"/>
            <w:lang w:eastAsia="zh-CN"/>
          </w:rPr>
          <w:t>六、光伏组件背板项目可持续发展</w:t>
        </w:r>
        <w:r>
          <w:tab/>
        </w:r>
        <w:r>
          <w:fldChar w:fldCharType="begin"/>
        </w:r>
        <w:r>
          <w:instrText xml:space="preserve"> PAGEREF _Toc28567 \h </w:instrText>
        </w:r>
        <w:r>
          <w:fldChar w:fldCharType="separate"/>
        </w:r>
        <w:r>
          <w:t>18</w:t>
        </w:r>
        <w:r>
          <w:fldChar w:fldCharType="end"/>
        </w:r>
      </w:hyperlink>
    </w:p>
    <w:p>
      <w:pPr>
        <w:pStyle w:val="TOC2"/>
        <w:tabs>
          <w:tab w:val="right" w:leader="dot" w:pos="8306"/>
        </w:tabs>
      </w:pPr>
      <w:hyperlink w:anchor="_Toc6768" w:history="1">
        <w:r>
          <w:rPr>
            <w:rFonts w:ascii="仿宋" w:eastAsia="仿宋" w:hAnsi="仿宋" w:cs="仿宋" w:hint="eastAsia"/>
            <w:lang w:eastAsia="zh-CN"/>
          </w:rPr>
          <w:t>(一)、可持续战略与实践</w:t>
        </w:r>
        <w:r>
          <w:tab/>
        </w:r>
        <w:r>
          <w:fldChar w:fldCharType="begin"/>
        </w:r>
        <w:r>
          <w:instrText xml:space="preserve"> PAGEREF _Toc6768 \h </w:instrText>
        </w:r>
        <w:r>
          <w:fldChar w:fldCharType="separate"/>
        </w:r>
        <w:r>
          <w:t>18</w:t>
        </w:r>
        <w:r>
          <w:fldChar w:fldCharType="end"/>
        </w:r>
      </w:hyperlink>
    </w:p>
    <w:p>
      <w:pPr>
        <w:pStyle w:val="TOC2"/>
        <w:tabs>
          <w:tab w:val="right" w:leader="dot" w:pos="8306"/>
        </w:tabs>
      </w:pPr>
      <w:hyperlink w:anchor="_Toc10153" w:history="1">
        <w:r>
          <w:rPr>
            <w:rFonts w:ascii="仿宋" w:eastAsia="仿宋" w:hAnsi="仿宋" w:cs="仿宋" w:hint="eastAsia"/>
            <w:lang w:eastAsia="zh-CN"/>
          </w:rPr>
          <w:t>(二)、环保与社会责任</w:t>
        </w:r>
        <w:r>
          <w:tab/>
        </w:r>
        <w:r>
          <w:fldChar w:fldCharType="begin"/>
        </w:r>
        <w:r>
          <w:instrText xml:space="preserve"> PAGEREF _Toc10153 \h </w:instrText>
        </w:r>
        <w:r>
          <w:fldChar w:fldCharType="separate"/>
        </w:r>
        <w:r>
          <w:t>19</w:t>
        </w:r>
        <w:r>
          <w:fldChar w:fldCharType="end"/>
        </w:r>
      </w:hyperlink>
    </w:p>
    <w:p>
      <w:pPr>
        <w:pStyle w:val="TOC1"/>
        <w:tabs>
          <w:tab w:val="right" w:leader="dot" w:pos="8306"/>
        </w:tabs>
      </w:pPr>
      <w:hyperlink w:anchor="_Toc12957" w:history="1">
        <w:r>
          <w:rPr>
            <w:rFonts w:ascii="仿宋" w:eastAsia="仿宋" w:hAnsi="仿宋" w:cs="仿宋" w:hint="eastAsia"/>
            <w:lang w:eastAsia="zh-CN"/>
          </w:rPr>
          <w:t>七、生产安全保护</w:t>
        </w:r>
        <w:r>
          <w:tab/>
        </w:r>
        <w:r>
          <w:fldChar w:fldCharType="begin"/>
        </w:r>
        <w:r>
          <w:instrText xml:space="preserve"> PAGEREF _Toc12957 \h </w:instrText>
        </w:r>
        <w:r>
          <w:fldChar w:fldCharType="separate"/>
        </w:r>
        <w:r>
          <w:t>20</w:t>
        </w:r>
        <w:r>
          <w:fldChar w:fldCharType="end"/>
        </w:r>
      </w:hyperlink>
    </w:p>
    <w:p>
      <w:pPr>
        <w:pStyle w:val="TOC2"/>
        <w:tabs>
          <w:tab w:val="right" w:leader="dot" w:pos="8306"/>
        </w:tabs>
      </w:pPr>
      <w:hyperlink w:anchor="_Toc9754" w:history="1">
        <w:r>
          <w:rPr>
            <w:rFonts w:ascii="仿宋" w:eastAsia="仿宋" w:hAnsi="仿宋" w:cs="仿宋" w:hint="eastAsia"/>
            <w:lang w:eastAsia="zh-CN"/>
          </w:rPr>
          <w:t>(一)、消防安全</w:t>
        </w:r>
        <w:r>
          <w:tab/>
        </w:r>
        <w:r>
          <w:fldChar w:fldCharType="begin"/>
        </w:r>
        <w:r>
          <w:instrText xml:space="preserve"> PAGEREF _Toc9754 \h </w:instrText>
        </w:r>
        <w:r>
          <w:fldChar w:fldCharType="separate"/>
        </w:r>
        <w:r>
          <w:t>20</w:t>
        </w:r>
        <w:r>
          <w:fldChar w:fldCharType="end"/>
        </w:r>
      </w:hyperlink>
    </w:p>
    <w:p>
      <w:pPr>
        <w:pStyle w:val="TOC2"/>
        <w:tabs>
          <w:tab w:val="right" w:leader="dot" w:pos="8306"/>
        </w:tabs>
      </w:pPr>
      <w:hyperlink w:anchor="_Toc18954" w:history="1">
        <w:r>
          <w:rPr>
            <w:rFonts w:ascii="仿宋" w:eastAsia="仿宋" w:hAnsi="仿宋" w:cs="仿宋" w:hint="eastAsia"/>
            <w:lang w:eastAsia="zh-CN"/>
          </w:rPr>
          <w:t>(二)、防火防爆总图布置措施</w:t>
        </w:r>
        <w:r>
          <w:tab/>
        </w:r>
        <w:r>
          <w:fldChar w:fldCharType="begin"/>
        </w:r>
        <w:r>
          <w:instrText xml:space="preserve"> PAGEREF _Toc18954 \h </w:instrText>
        </w:r>
        <w:r>
          <w:fldChar w:fldCharType="separate"/>
        </w:r>
        <w:r>
          <w:t>22</w:t>
        </w:r>
        <w:r>
          <w:fldChar w:fldCharType="end"/>
        </w:r>
      </w:hyperlink>
    </w:p>
    <w:p>
      <w:pPr>
        <w:pStyle w:val="TOC2"/>
        <w:tabs>
          <w:tab w:val="right" w:leader="dot" w:pos="8306"/>
        </w:tabs>
      </w:pPr>
      <w:hyperlink w:anchor="_Toc28851" w:history="1">
        <w:r>
          <w:rPr>
            <w:rFonts w:ascii="仿宋" w:eastAsia="仿宋" w:hAnsi="仿宋" w:cs="仿宋" w:hint="eastAsia"/>
            <w:lang w:eastAsia="zh-CN"/>
          </w:rPr>
          <w:t>(三)、自然灾害防范措施</w:t>
        </w:r>
        <w:r>
          <w:tab/>
        </w:r>
        <w:r>
          <w:fldChar w:fldCharType="begin"/>
        </w:r>
        <w:r>
          <w:instrText xml:space="preserve"> PAGEREF _Toc28851 \h </w:instrText>
        </w:r>
        <w:r>
          <w:fldChar w:fldCharType="separate"/>
        </w:r>
        <w:r>
          <w:t>22</w:t>
        </w:r>
        <w:r>
          <w:fldChar w:fldCharType="end"/>
        </w:r>
      </w:hyperlink>
    </w:p>
    <w:p>
      <w:pPr>
        <w:pStyle w:val="TOC2"/>
        <w:tabs>
          <w:tab w:val="right" w:leader="dot" w:pos="8306"/>
        </w:tabs>
      </w:pPr>
      <w:hyperlink w:anchor="_Toc23613" w:history="1">
        <w:r>
          <w:rPr>
            <w:rFonts w:ascii="仿宋" w:eastAsia="仿宋" w:hAnsi="仿宋" w:cs="仿宋" w:hint="eastAsia"/>
            <w:lang w:eastAsia="zh-CN"/>
          </w:rPr>
          <w:t>(四)、安全色及安全标志使用要求</w:t>
        </w:r>
        <w:r>
          <w:tab/>
        </w:r>
        <w:r>
          <w:fldChar w:fldCharType="begin"/>
        </w:r>
        <w:r>
          <w:instrText xml:space="preserve"> PAGEREF _Toc23613 \h </w:instrText>
        </w:r>
        <w:r>
          <w:fldChar w:fldCharType="separate"/>
        </w:r>
        <w:r>
          <w:t>23</w:t>
        </w:r>
        <w:r>
          <w:fldChar w:fldCharType="end"/>
        </w:r>
      </w:hyperlink>
    </w:p>
    <w:p>
      <w:pPr>
        <w:pStyle w:val="TOC2"/>
        <w:tabs>
          <w:tab w:val="right" w:leader="dot" w:pos="8306"/>
        </w:tabs>
      </w:pPr>
      <w:hyperlink w:anchor="_Toc30273" w:history="1">
        <w:r>
          <w:rPr>
            <w:rFonts w:ascii="仿宋" w:eastAsia="仿宋" w:hAnsi="仿宋" w:cs="仿宋" w:hint="eastAsia"/>
            <w:lang w:eastAsia="zh-CN"/>
          </w:rPr>
          <w:t>(五)、防尘防毒措施</w:t>
        </w:r>
        <w:r>
          <w:tab/>
        </w:r>
        <w:r>
          <w:fldChar w:fldCharType="begin"/>
        </w:r>
        <w:r>
          <w:instrText xml:space="preserve"> PAGEREF _Toc30273 \h </w:instrText>
        </w:r>
        <w:r>
          <w:fldChar w:fldCharType="separate"/>
        </w:r>
        <w:r>
          <w:t>24</w:t>
        </w:r>
        <w:r>
          <w:fldChar w:fldCharType="end"/>
        </w:r>
      </w:hyperlink>
    </w:p>
    <w:p>
      <w:pPr>
        <w:pStyle w:val="TOC2"/>
        <w:tabs>
          <w:tab w:val="right" w:leader="dot" w:pos="8306"/>
        </w:tabs>
      </w:pPr>
      <w:hyperlink w:anchor="_Toc24770" w:history="1">
        <w:r>
          <w:rPr>
            <w:rFonts w:ascii="仿宋" w:eastAsia="仿宋" w:hAnsi="仿宋" w:cs="仿宋" w:hint="eastAsia"/>
            <w:lang w:eastAsia="zh-CN"/>
          </w:rPr>
          <w:t>(六)、防静电、触电防护及防雷措施</w:t>
        </w:r>
        <w:r>
          <w:tab/>
        </w:r>
        <w:r>
          <w:fldChar w:fldCharType="begin"/>
        </w:r>
        <w:r>
          <w:instrText xml:space="preserve"> PAGEREF _Toc24770 \h </w:instrText>
        </w:r>
        <w:r>
          <w:fldChar w:fldCharType="separate"/>
        </w:r>
        <w:r>
          <w:t>25</w:t>
        </w:r>
        <w:r>
          <w:fldChar w:fldCharType="end"/>
        </w:r>
      </w:hyperlink>
    </w:p>
    <w:p>
      <w:pPr>
        <w:pStyle w:val="TOC2"/>
        <w:tabs>
          <w:tab w:val="right" w:leader="dot" w:pos="8306"/>
        </w:tabs>
      </w:pPr>
      <w:hyperlink w:anchor="_Toc19526" w:history="1">
        <w:r>
          <w:rPr>
            <w:rFonts w:ascii="仿宋" w:eastAsia="仿宋" w:hAnsi="仿宋" w:cs="仿宋" w:hint="eastAsia"/>
            <w:lang w:eastAsia="zh-CN"/>
          </w:rPr>
          <w:t>(七)、机械设备安全保障措施</w:t>
        </w:r>
        <w:r>
          <w:tab/>
        </w:r>
        <w:r>
          <w:fldChar w:fldCharType="begin"/>
        </w:r>
        <w:r>
          <w:instrText xml:space="preserve"> PAGEREF _Toc19526 \h </w:instrText>
        </w:r>
        <w:r>
          <w:fldChar w:fldCharType="separate"/>
        </w:r>
        <w:r>
          <w:t>27</w:t>
        </w:r>
        <w:r>
          <w:fldChar w:fldCharType="end"/>
        </w:r>
      </w:hyperlink>
    </w:p>
    <w:p>
      <w:pPr>
        <w:pStyle w:val="TOC1"/>
        <w:tabs>
          <w:tab w:val="right" w:leader="dot" w:pos="8306"/>
        </w:tabs>
      </w:pPr>
      <w:hyperlink w:anchor="_Toc19091" w:history="1">
        <w:r>
          <w:rPr>
            <w:rFonts w:ascii="仿宋" w:eastAsia="仿宋" w:hAnsi="仿宋" w:cs="仿宋" w:hint="eastAsia"/>
            <w:lang w:eastAsia="zh-CN"/>
          </w:rPr>
          <w:t>八、光伏组件背板项目环境影响分析</w:t>
        </w:r>
        <w:r>
          <w:tab/>
        </w:r>
        <w:r>
          <w:fldChar w:fldCharType="begin"/>
        </w:r>
        <w:r>
          <w:instrText xml:space="preserve"> PAGEREF _Toc19091 \h </w:instrText>
        </w:r>
        <w:r>
          <w:fldChar w:fldCharType="separate"/>
        </w:r>
        <w:r>
          <w:t>28</w:t>
        </w:r>
        <w:r>
          <w:fldChar w:fldCharType="end"/>
        </w:r>
      </w:hyperlink>
    </w:p>
    <w:p>
      <w:pPr>
        <w:pStyle w:val="TOC2"/>
        <w:tabs>
          <w:tab w:val="right" w:leader="dot" w:pos="8306"/>
        </w:tabs>
      </w:pPr>
      <w:hyperlink w:anchor="_Toc1873" w:history="1">
        <w:r>
          <w:rPr>
            <w:rFonts w:ascii="仿宋" w:eastAsia="仿宋" w:hAnsi="仿宋" w:cs="仿宋" w:hint="eastAsia"/>
            <w:lang w:eastAsia="zh-CN"/>
          </w:rPr>
          <w:t>(一)、建设区域环境质量现状</w:t>
        </w:r>
        <w:r>
          <w:tab/>
        </w:r>
        <w:r>
          <w:fldChar w:fldCharType="begin"/>
        </w:r>
        <w:r>
          <w:instrText xml:space="preserve"> PAGEREF _Toc1873 \h </w:instrText>
        </w:r>
        <w:r>
          <w:fldChar w:fldCharType="separate"/>
        </w:r>
        <w:r>
          <w:t>28</w:t>
        </w:r>
        <w:r>
          <w:fldChar w:fldCharType="end"/>
        </w:r>
      </w:hyperlink>
    </w:p>
    <w:p>
      <w:pPr>
        <w:pStyle w:val="TOC2"/>
        <w:tabs>
          <w:tab w:val="right" w:leader="dot" w:pos="8306"/>
        </w:tabs>
      </w:pPr>
      <w:hyperlink w:anchor="_Toc31637" w:history="1">
        <w:r>
          <w:rPr>
            <w:rFonts w:ascii="仿宋" w:eastAsia="仿宋" w:hAnsi="仿宋" w:cs="仿宋" w:hint="eastAsia"/>
            <w:lang w:eastAsia="zh-CN"/>
          </w:rPr>
          <w:t>(二)、建设期环境保护</w:t>
        </w:r>
        <w:r>
          <w:tab/>
        </w:r>
        <w:r>
          <w:fldChar w:fldCharType="begin"/>
        </w:r>
        <w:r>
          <w:instrText xml:space="preserve"> PAGEREF _Toc31637 \h </w:instrText>
        </w:r>
        <w:r>
          <w:fldChar w:fldCharType="separate"/>
        </w:r>
        <w:r>
          <w:t>29</w:t>
        </w:r>
        <w:r>
          <w:fldChar w:fldCharType="end"/>
        </w:r>
      </w:hyperlink>
    </w:p>
    <w:p>
      <w:pPr>
        <w:pStyle w:val="TOC2"/>
        <w:tabs>
          <w:tab w:val="right" w:leader="dot" w:pos="8306"/>
        </w:tabs>
      </w:pPr>
      <w:hyperlink w:anchor="_Toc27388" w:history="1">
        <w:r>
          <w:rPr>
            <w:rFonts w:ascii="仿宋" w:eastAsia="仿宋" w:hAnsi="仿宋" w:cs="仿宋" w:hint="eastAsia"/>
            <w:lang w:eastAsia="zh-CN"/>
          </w:rPr>
          <w:t>(三)、运营期环境保护</w:t>
        </w:r>
        <w:r>
          <w:tab/>
        </w:r>
        <w:r>
          <w:fldChar w:fldCharType="begin"/>
        </w:r>
        <w:r>
          <w:instrText xml:space="preserve"> PAGEREF _Toc27388 \h </w:instrText>
        </w:r>
        <w:r>
          <w:fldChar w:fldCharType="separate"/>
        </w:r>
        <w:r>
          <w:t>31</w:t>
        </w:r>
        <w:r>
          <w:fldChar w:fldCharType="end"/>
        </w:r>
      </w:hyperlink>
    </w:p>
    <w:p>
      <w:pPr>
        <w:pStyle w:val="TOC2"/>
        <w:tabs>
          <w:tab w:val="right" w:leader="dot" w:pos="8306"/>
        </w:tabs>
      </w:pPr>
      <w:hyperlink w:anchor="_Toc5409" w:history="1">
        <w:r>
          <w:rPr>
            <w:rFonts w:ascii="仿宋" w:eastAsia="仿宋" w:hAnsi="仿宋" w:cs="仿宋" w:hint="eastAsia"/>
            <w:lang w:eastAsia="zh-CN"/>
          </w:rPr>
          <w:t>(四)、光伏组件背板项目建设对区域经济的影响</w:t>
        </w:r>
        <w:r>
          <w:tab/>
        </w:r>
        <w:r>
          <w:fldChar w:fldCharType="begin"/>
        </w:r>
        <w:r>
          <w:instrText xml:space="preserve"> PAGEREF _Toc5409 \h </w:instrText>
        </w:r>
        <w:r>
          <w:fldChar w:fldCharType="separate"/>
        </w:r>
        <w:r>
          <w:t>32</w:t>
        </w:r>
        <w:r>
          <w:fldChar w:fldCharType="end"/>
        </w:r>
      </w:hyperlink>
    </w:p>
    <w:p>
      <w:pPr>
        <w:pStyle w:val="TOC2"/>
        <w:tabs>
          <w:tab w:val="right" w:leader="dot" w:pos="8306"/>
        </w:tabs>
      </w:pPr>
      <w:hyperlink w:anchor="_Toc22230" w:history="1">
        <w:r>
          <w:rPr>
            <w:rFonts w:ascii="仿宋" w:eastAsia="仿宋" w:hAnsi="仿宋" w:cs="仿宋" w:hint="eastAsia"/>
            <w:lang w:eastAsia="zh-CN"/>
          </w:rPr>
          <w:t>(五)、废弃物处理</w:t>
        </w:r>
        <w:r>
          <w:tab/>
        </w:r>
        <w:r>
          <w:fldChar w:fldCharType="begin"/>
        </w:r>
        <w:r>
          <w:instrText xml:space="preserve"> PAGEREF _Toc22230 \h </w:instrText>
        </w:r>
        <w:r>
          <w:fldChar w:fldCharType="separate"/>
        </w:r>
        <w:r>
          <w:t>34</w:t>
        </w:r>
        <w:r>
          <w:fldChar w:fldCharType="end"/>
        </w:r>
      </w:hyperlink>
    </w:p>
    <w:p>
      <w:pPr>
        <w:pStyle w:val="TOC2"/>
        <w:tabs>
          <w:tab w:val="right" w:leader="dot" w:pos="8306"/>
        </w:tabs>
      </w:pPr>
      <w:hyperlink w:anchor="_Toc5556" w:history="1">
        <w:r>
          <w:rPr>
            <w:rFonts w:ascii="仿宋" w:eastAsia="仿宋" w:hAnsi="仿宋" w:cs="仿宋" w:hint="eastAsia"/>
            <w:lang w:eastAsia="zh-CN"/>
          </w:rPr>
          <w:t>(六)、特殊环境影响分析</w:t>
        </w:r>
        <w:r>
          <w:tab/>
        </w:r>
        <w:r>
          <w:fldChar w:fldCharType="begin"/>
        </w:r>
        <w:r>
          <w:instrText xml:space="preserve"> PAGEREF _Toc5556 \h </w:instrText>
        </w:r>
        <w:r>
          <w:fldChar w:fldCharType="separate"/>
        </w:r>
        <w:r>
          <w:t>35</w:t>
        </w:r>
        <w:r>
          <w:fldChar w:fldCharType="end"/>
        </w:r>
      </w:hyperlink>
    </w:p>
    <w:p>
      <w:pPr>
        <w:pStyle w:val="TOC2"/>
        <w:tabs>
          <w:tab w:val="right" w:leader="dot" w:pos="8306"/>
        </w:tabs>
      </w:pPr>
      <w:hyperlink w:anchor="_Toc16341" w:history="1">
        <w:r>
          <w:rPr>
            <w:rFonts w:ascii="仿宋" w:eastAsia="仿宋" w:hAnsi="仿宋" w:cs="仿宋" w:hint="eastAsia"/>
            <w:lang w:eastAsia="zh-CN"/>
          </w:rPr>
          <w:t>(七)、清洁生产</w:t>
        </w:r>
        <w:r>
          <w:tab/>
        </w:r>
        <w:r>
          <w:fldChar w:fldCharType="begin"/>
        </w:r>
        <w:r>
          <w:instrText xml:space="preserve"> PAGEREF _Toc16341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7" w:history="1">
        <w:r>
          <w:rPr>
            <w:rFonts w:ascii="仿宋" w:eastAsia="仿宋" w:hAnsi="仿宋" w:cs="仿宋" w:hint="eastAsia"/>
            <w:lang w:eastAsia="zh-CN"/>
          </w:rPr>
          <w:t>(八)、环境保护综合评价</w:t>
        </w:r>
        <w:r>
          <w:tab/>
        </w:r>
        <w:r>
          <w:fldChar w:fldCharType="begin"/>
        </w:r>
        <w:r>
          <w:instrText xml:space="preserve"> PAGEREF _Toc30007 \h </w:instrText>
        </w:r>
        <w:r>
          <w:fldChar w:fldCharType="separate"/>
        </w:r>
        <w:r>
          <w:t>38</w:t>
        </w:r>
        <w:r>
          <w:fldChar w:fldCharType="end"/>
        </w:r>
      </w:hyperlink>
    </w:p>
    <w:p>
      <w:pPr>
        <w:pStyle w:val="TOC1"/>
        <w:tabs>
          <w:tab w:val="right" w:leader="dot" w:pos="8306"/>
        </w:tabs>
      </w:pPr>
      <w:hyperlink w:anchor="_Toc16883" w:history="1">
        <w:r>
          <w:rPr>
            <w:rFonts w:ascii="仿宋" w:eastAsia="仿宋" w:hAnsi="仿宋" w:cs="仿宋" w:hint="eastAsia"/>
            <w:lang w:eastAsia="zh-CN"/>
          </w:rPr>
          <w:t>九、光伏组件背板项目风险管理</w:t>
        </w:r>
        <w:r>
          <w:tab/>
        </w:r>
        <w:r>
          <w:fldChar w:fldCharType="begin"/>
        </w:r>
        <w:r>
          <w:instrText xml:space="preserve"> PAGEREF _Toc16883 \h </w:instrText>
        </w:r>
        <w:r>
          <w:fldChar w:fldCharType="separate"/>
        </w:r>
        <w:r>
          <w:t>39</w:t>
        </w:r>
        <w:r>
          <w:fldChar w:fldCharType="end"/>
        </w:r>
      </w:hyperlink>
    </w:p>
    <w:p>
      <w:pPr>
        <w:pStyle w:val="TOC2"/>
        <w:tabs>
          <w:tab w:val="right" w:leader="dot" w:pos="8306"/>
        </w:tabs>
      </w:pPr>
      <w:hyperlink w:anchor="_Toc15493" w:history="1">
        <w:r>
          <w:rPr>
            <w:rFonts w:ascii="仿宋" w:eastAsia="仿宋" w:hAnsi="仿宋" w:cs="仿宋" w:hint="eastAsia"/>
            <w:lang w:eastAsia="zh-CN"/>
          </w:rPr>
          <w:t>(一)、风险识别与评估</w:t>
        </w:r>
        <w:r>
          <w:tab/>
        </w:r>
        <w:r>
          <w:fldChar w:fldCharType="begin"/>
        </w:r>
        <w:r>
          <w:instrText xml:space="preserve"> PAGEREF _Toc15493 \h </w:instrText>
        </w:r>
        <w:r>
          <w:fldChar w:fldCharType="separate"/>
        </w:r>
        <w:r>
          <w:t>39</w:t>
        </w:r>
        <w:r>
          <w:fldChar w:fldCharType="end"/>
        </w:r>
      </w:hyperlink>
    </w:p>
    <w:p>
      <w:pPr>
        <w:pStyle w:val="TOC2"/>
        <w:tabs>
          <w:tab w:val="right" w:leader="dot" w:pos="8306"/>
        </w:tabs>
      </w:pPr>
      <w:hyperlink w:anchor="_Toc29740" w:history="1">
        <w:r>
          <w:rPr>
            <w:rFonts w:ascii="仿宋" w:eastAsia="仿宋" w:hAnsi="仿宋" w:cs="仿宋" w:hint="eastAsia"/>
            <w:lang w:eastAsia="zh-CN"/>
          </w:rPr>
          <w:t>(二)、风险应对策略</w:t>
        </w:r>
        <w:r>
          <w:tab/>
        </w:r>
        <w:r>
          <w:fldChar w:fldCharType="begin"/>
        </w:r>
        <w:r>
          <w:instrText xml:space="preserve"> PAGEREF _Toc29740 \h </w:instrText>
        </w:r>
        <w:r>
          <w:fldChar w:fldCharType="separate"/>
        </w:r>
        <w:r>
          <w:t>40</w:t>
        </w:r>
        <w:r>
          <w:fldChar w:fldCharType="end"/>
        </w:r>
      </w:hyperlink>
    </w:p>
    <w:p>
      <w:pPr>
        <w:pStyle w:val="TOC2"/>
        <w:tabs>
          <w:tab w:val="right" w:leader="dot" w:pos="8306"/>
        </w:tabs>
      </w:pPr>
      <w:hyperlink w:anchor="_Toc14868" w:history="1">
        <w:r>
          <w:rPr>
            <w:rFonts w:ascii="仿宋" w:eastAsia="仿宋" w:hAnsi="仿宋" w:cs="仿宋" w:hint="eastAsia"/>
            <w:lang w:eastAsia="zh-CN"/>
          </w:rPr>
          <w:t>(三)、风险监控与控制</w:t>
        </w:r>
        <w:r>
          <w:tab/>
        </w:r>
        <w:r>
          <w:fldChar w:fldCharType="begin"/>
        </w:r>
        <w:r>
          <w:instrText xml:space="preserve"> PAGEREF _Toc14868 \h </w:instrText>
        </w:r>
        <w:r>
          <w:fldChar w:fldCharType="separate"/>
        </w:r>
        <w:r>
          <w:t>42</w:t>
        </w:r>
        <w:r>
          <w:fldChar w:fldCharType="end"/>
        </w:r>
      </w:hyperlink>
    </w:p>
    <w:p>
      <w:pPr>
        <w:pStyle w:val="TOC1"/>
        <w:tabs>
          <w:tab w:val="right" w:leader="dot" w:pos="8306"/>
        </w:tabs>
      </w:pPr>
      <w:hyperlink w:anchor="_Toc14583" w:history="1">
        <w:r>
          <w:rPr>
            <w:rFonts w:ascii="仿宋" w:eastAsia="仿宋" w:hAnsi="仿宋" w:cs="仿宋" w:hint="eastAsia"/>
            <w:lang w:eastAsia="zh-CN"/>
          </w:rPr>
          <w:t>十、光伏组件背板项目投资规划</w:t>
        </w:r>
        <w:r>
          <w:tab/>
        </w:r>
        <w:r>
          <w:fldChar w:fldCharType="begin"/>
        </w:r>
        <w:r>
          <w:instrText xml:space="preserve"> PAGEREF _Toc14583 \h </w:instrText>
        </w:r>
        <w:r>
          <w:fldChar w:fldCharType="separate"/>
        </w:r>
        <w:r>
          <w:t>43</w:t>
        </w:r>
        <w:r>
          <w:fldChar w:fldCharType="end"/>
        </w:r>
      </w:hyperlink>
    </w:p>
    <w:p>
      <w:pPr>
        <w:pStyle w:val="TOC2"/>
        <w:tabs>
          <w:tab w:val="right" w:leader="dot" w:pos="8306"/>
        </w:tabs>
      </w:pPr>
      <w:hyperlink w:anchor="_Toc17643" w:history="1">
        <w:r>
          <w:rPr>
            <w:rFonts w:ascii="仿宋" w:eastAsia="仿宋" w:hAnsi="仿宋" w:cs="仿宋" w:hint="eastAsia"/>
            <w:lang w:eastAsia="zh-CN"/>
          </w:rPr>
          <w:t>(一)、光伏组件背板项目总投资估算</w:t>
        </w:r>
        <w:r>
          <w:tab/>
        </w:r>
        <w:r>
          <w:fldChar w:fldCharType="begin"/>
        </w:r>
        <w:r>
          <w:instrText xml:space="preserve"> PAGEREF _Toc17643 \h </w:instrText>
        </w:r>
        <w:r>
          <w:fldChar w:fldCharType="separate"/>
        </w:r>
        <w:r>
          <w:t>43</w:t>
        </w:r>
        <w:r>
          <w:fldChar w:fldCharType="end"/>
        </w:r>
      </w:hyperlink>
    </w:p>
    <w:p>
      <w:pPr>
        <w:pStyle w:val="TOC2"/>
        <w:tabs>
          <w:tab w:val="right" w:leader="dot" w:pos="8306"/>
        </w:tabs>
      </w:pPr>
      <w:hyperlink w:anchor="_Toc22505" w:history="1">
        <w:r>
          <w:rPr>
            <w:rFonts w:ascii="仿宋" w:eastAsia="仿宋" w:hAnsi="仿宋" w:cs="仿宋" w:hint="eastAsia"/>
            <w:lang w:eastAsia="zh-CN"/>
          </w:rPr>
          <w:t>(二)、资金筹措</w:t>
        </w:r>
        <w:r>
          <w:tab/>
        </w:r>
        <w:r>
          <w:fldChar w:fldCharType="begin"/>
        </w:r>
        <w:r>
          <w:instrText xml:space="preserve"> PAGEREF _Toc22505 \h </w:instrText>
        </w:r>
        <w:r>
          <w:fldChar w:fldCharType="separate"/>
        </w:r>
        <w:r>
          <w:t>44</w:t>
        </w:r>
        <w:r>
          <w:fldChar w:fldCharType="end"/>
        </w:r>
      </w:hyperlink>
    </w:p>
    <w:p>
      <w:pPr>
        <w:pStyle w:val="TOC1"/>
        <w:tabs>
          <w:tab w:val="right" w:leader="dot" w:pos="8306"/>
        </w:tabs>
      </w:pPr>
      <w:hyperlink w:anchor="_Toc18510" w:history="1">
        <w:r>
          <w:rPr>
            <w:rFonts w:ascii="仿宋" w:eastAsia="仿宋" w:hAnsi="仿宋" w:cs="仿宋" w:hint="eastAsia"/>
            <w:lang w:eastAsia="zh-CN"/>
          </w:rPr>
          <w:t>十一、光伏组件背板项目人力资源培养与发展</w:t>
        </w:r>
        <w:r>
          <w:tab/>
        </w:r>
        <w:r>
          <w:fldChar w:fldCharType="begin"/>
        </w:r>
        <w:r>
          <w:instrText xml:space="preserve"> PAGEREF _Toc18510 \h </w:instrText>
        </w:r>
        <w:r>
          <w:fldChar w:fldCharType="separate"/>
        </w:r>
        <w:r>
          <w:t>45</w:t>
        </w:r>
        <w:r>
          <w:fldChar w:fldCharType="end"/>
        </w:r>
      </w:hyperlink>
    </w:p>
    <w:p>
      <w:pPr>
        <w:pStyle w:val="TOC2"/>
        <w:tabs>
          <w:tab w:val="right" w:leader="dot" w:pos="8306"/>
        </w:tabs>
      </w:pPr>
      <w:hyperlink w:anchor="_Toc20784" w:history="1">
        <w:r>
          <w:rPr>
            <w:rFonts w:ascii="仿宋" w:eastAsia="仿宋" w:hAnsi="仿宋" w:cs="仿宋" w:hint="eastAsia"/>
            <w:lang w:eastAsia="zh-CN"/>
          </w:rPr>
          <w:t>(一)、人才需求与规划</w:t>
        </w:r>
        <w:r>
          <w:tab/>
        </w:r>
        <w:r>
          <w:fldChar w:fldCharType="begin"/>
        </w:r>
        <w:r>
          <w:instrText xml:space="preserve"> PAGEREF _Toc20784 \h </w:instrText>
        </w:r>
        <w:r>
          <w:fldChar w:fldCharType="separate"/>
        </w:r>
        <w:r>
          <w:t>45</w:t>
        </w:r>
        <w:r>
          <w:fldChar w:fldCharType="end"/>
        </w:r>
      </w:hyperlink>
    </w:p>
    <w:p>
      <w:pPr>
        <w:pStyle w:val="TOC2"/>
        <w:tabs>
          <w:tab w:val="right" w:leader="dot" w:pos="8306"/>
        </w:tabs>
      </w:pPr>
      <w:hyperlink w:anchor="_Toc26055" w:history="1">
        <w:r>
          <w:rPr>
            <w:rFonts w:ascii="仿宋" w:eastAsia="仿宋" w:hAnsi="仿宋" w:cs="仿宋" w:hint="eastAsia"/>
            <w:lang w:eastAsia="zh-CN"/>
          </w:rPr>
          <w:t>(二)、培训与发展计划</w:t>
        </w:r>
        <w:r>
          <w:tab/>
        </w:r>
        <w:r>
          <w:fldChar w:fldCharType="begin"/>
        </w:r>
        <w:r>
          <w:instrText xml:space="preserve"> PAGEREF _Toc26055 \h </w:instrText>
        </w:r>
        <w:r>
          <w:fldChar w:fldCharType="separate"/>
        </w:r>
        <w:r>
          <w:t>45</w:t>
        </w:r>
        <w:r>
          <w:fldChar w:fldCharType="end"/>
        </w:r>
      </w:hyperlink>
    </w:p>
    <w:p>
      <w:pPr>
        <w:pStyle w:val="TOC1"/>
        <w:tabs>
          <w:tab w:val="right" w:leader="dot" w:pos="8306"/>
        </w:tabs>
      </w:pPr>
      <w:hyperlink w:anchor="_Toc8697" w:history="1">
        <w:r>
          <w:rPr>
            <w:rFonts w:ascii="仿宋" w:eastAsia="仿宋" w:hAnsi="仿宋" w:cs="仿宋" w:hint="eastAsia"/>
            <w:lang w:eastAsia="zh-CN"/>
          </w:rPr>
          <w:t>十二、光伏组件背板项目创新与研发</w:t>
        </w:r>
        <w:r>
          <w:tab/>
        </w:r>
        <w:r>
          <w:fldChar w:fldCharType="begin"/>
        </w:r>
        <w:r>
          <w:instrText xml:space="preserve"> PAGEREF _Toc8697 \h </w:instrText>
        </w:r>
        <w:r>
          <w:fldChar w:fldCharType="separate"/>
        </w:r>
        <w:r>
          <w:t>46</w:t>
        </w:r>
        <w:r>
          <w:fldChar w:fldCharType="end"/>
        </w:r>
      </w:hyperlink>
    </w:p>
    <w:p>
      <w:pPr>
        <w:pStyle w:val="TOC2"/>
        <w:tabs>
          <w:tab w:val="right" w:leader="dot" w:pos="8306"/>
        </w:tabs>
      </w:pPr>
      <w:hyperlink w:anchor="_Toc10356" w:history="1">
        <w:r>
          <w:rPr>
            <w:rFonts w:ascii="仿宋" w:eastAsia="仿宋" w:hAnsi="仿宋" w:cs="仿宋" w:hint="eastAsia"/>
            <w:lang w:eastAsia="zh-CN"/>
          </w:rPr>
          <w:t>(一)、创新策略与方向</w:t>
        </w:r>
        <w:r>
          <w:tab/>
        </w:r>
        <w:r>
          <w:fldChar w:fldCharType="begin"/>
        </w:r>
        <w:r>
          <w:instrText xml:space="preserve"> PAGEREF _Toc10356 \h </w:instrText>
        </w:r>
        <w:r>
          <w:fldChar w:fldCharType="separate"/>
        </w:r>
        <w:r>
          <w:t>46</w:t>
        </w:r>
        <w:r>
          <w:fldChar w:fldCharType="end"/>
        </w:r>
      </w:hyperlink>
    </w:p>
    <w:p>
      <w:pPr>
        <w:pStyle w:val="TOC2"/>
        <w:tabs>
          <w:tab w:val="right" w:leader="dot" w:pos="8306"/>
        </w:tabs>
      </w:pPr>
      <w:hyperlink w:anchor="_Toc10500" w:history="1">
        <w:r>
          <w:rPr>
            <w:rFonts w:ascii="仿宋" w:eastAsia="仿宋" w:hAnsi="仿宋" w:cs="仿宋" w:hint="eastAsia"/>
            <w:lang w:eastAsia="zh-CN"/>
          </w:rPr>
          <w:t>(二)、研发规划与投入</w:t>
        </w:r>
        <w:r>
          <w:tab/>
        </w:r>
        <w:r>
          <w:fldChar w:fldCharType="begin"/>
        </w:r>
        <w:r>
          <w:instrText xml:space="preserve"> PAGEREF _Toc10500 \h </w:instrText>
        </w:r>
        <w:r>
          <w:fldChar w:fldCharType="separate"/>
        </w:r>
        <w:r>
          <w:t>47</w:t>
        </w:r>
        <w:r>
          <w:fldChar w:fldCharType="end"/>
        </w:r>
      </w:hyperlink>
    </w:p>
    <w:p>
      <w:pPr>
        <w:pStyle w:val="TOC1"/>
        <w:tabs>
          <w:tab w:val="right" w:leader="dot" w:pos="8306"/>
        </w:tabs>
      </w:pPr>
      <w:hyperlink w:anchor="_Toc23487" w:history="1">
        <w:r>
          <w:rPr>
            <w:rFonts w:ascii="仿宋" w:eastAsia="仿宋" w:hAnsi="仿宋" w:cs="仿宋" w:hint="eastAsia"/>
            <w:lang w:eastAsia="zh-CN"/>
          </w:rPr>
          <w:t>十三、风险识别与分类</w:t>
        </w:r>
        <w:r>
          <w:tab/>
        </w:r>
        <w:r>
          <w:fldChar w:fldCharType="begin"/>
        </w:r>
        <w:r>
          <w:instrText xml:space="preserve"> PAGEREF _Toc23487 \h </w:instrText>
        </w:r>
        <w:r>
          <w:fldChar w:fldCharType="separate"/>
        </w:r>
        <w:r>
          <w:t>49</w:t>
        </w:r>
        <w:r>
          <w:fldChar w:fldCharType="end"/>
        </w:r>
      </w:hyperlink>
    </w:p>
    <w:p>
      <w:pPr>
        <w:pStyle w:val="TOC2"/>
        <w:tabs>
          <w:tab w:val="right" w:leader="dot" w:pos="8306"/>
        </w:tabs>
      </w:pPr>
      <w:hyperlink w:anchor="_Toc5371" w:history="1">
        <w:r>
          <w:rPr>
            <w:rFonts w:ascii="仿宋" w:eastAsia="仿宋" w:hAnsi="仿宋" w:cs="仿宋" w:hint="eastAsia"/>
            <w:lang w:eastAsia="zh-CN"/>
          </w:rPr>
          <w:t>(一)、风险识别</w:t>
        </w:r>
        <w:r>
          <w:tab/>
        </w:r>
        <w:r>
          <w:fldChar w:fldCharType="begin"/>
        </w:r>
        <w:r>
          <w:instrText xml:space="preserve"> PAGEREF _Toc5371 \h </w:instrText>
        </w:r>
        <w:r>
          <w:fldChar w:fldCharType="separate"/>
        </w:r>
        <w:r>
          <w:t>49</w:t>
        </w:r>
        <w:r>
          <w:fldChar w:fldCharType="end"/>
        </w:r>
      </w:hyperlink>
    </w:p>
    <w:p>
      <w:pPr>
        <w:pStyle w:val="TOC2"/>
        <w:tabs>
          <w:tab w:val="right" w:leader="dot" w:pos="8306"/>
        </w:tabs>
      </w:pPr>
      <w:hyperlink w:anchor="_Toc26865" w:history="1">
        <w:r>
          <w:rPr>
            <w:rFonts w:ascii="仿宋" w:eastAsia="仿宋" w:hAnsi="仿宋" w:cs="仿宋" w:hint="eastAsia"/>
            <w:lang w:eastAsia="zh-CN"/>
          </w:rPr>
          <w:t>(二)、风险分类</w:t>
        </w:r>
        <w:r>
          <w:tab/>
        </w:r>
        <w:r>
          <w:fldChar w:fldCharType="begin"/>
        </w:r>
        <w:r>
          <w:instrText xml:space="preserve"> PAGEREF _Toc26865 \h </w:instrText>
        </w:r>
        <w:r>
          <w:fldChar w:fldCharType="separate"/>
        </w:r>
        <w:r>
          <w:t>50</w:t>
        </w:r>
        <w:r>
          <w:fldChar w:fldCharType="end"/>
        </w:r>
      </w:hyperlink>
    </w:p>
    <w:p>
      <w:pPr>
        <w:pStyle w:val="TOC1"/>
        <w:tabs>
          <w:tab w:val="right" w:leader="dot" w:pos="8306"/>
        </w:tabs>
      </w:pPr>
      <w:hyperlink w:anchor="_Toc21053" w:history="1">
        <w:r>
          <w:rPr>
            <w:rFonts w:ascii="仿宋" w:eastAsia="仿宋" w:hAnsi="仿宋" w:cs="仿宋" w:hint="eastAsia"/>
            <w:lang w:eastAsia="zh-CN"/>
          </w:rPr>
          <w:t>十四、光伏组件背板项目实施时间节点</w:t>
        </w:r>
        <w:r>
          <w:tab/>
        </w:r>
        <w:r>
          <w:fldChar w:fldCharType="begin"/>
        </w:r>
        <w:r>
          <w:instrText xml:space="preserve"> PAGEREF _Toc21053 \h </w:instrText>
        </w:r>
        <w:r>
          <w:fldChar w:fldCharType="separate"/>
        </w:r>
        <w:r>
          <w:t>52</w:t>
        </w:r>
        <w:r>
          <w:fldChar w:fldCharType="end"/>
        </w:r>
      </w:hyperlink>
    </w:p>
    <w:p>
      <w:pPr>
        <w:pStyle w:val="TOC2"/>
        <w:tabs>
          <w:tab w:val="right" w:leader="dot" w:pos="8306"/>
        </w:tabs>
      </w:pPr>
      <w:hyperlink w:anchor="_Toc31294" w:history="1">
        <w:r>
          <w:rPr>
            <w:rFonts w:ascii="仿宋" w:eastAsia="仿宋" w:hAnsi="仿宋" w:cs="仿宋" w:hint="eastAsia"/>
            <w:lang w:eastAsia="zh-CN"/>
          </w:rPr>
          <w:t>(一)、光伏组件背板项目启动阶段时间节点</w:t>
        </w:r>
        <w:r>
          <w:tab/>
        </w:r>
        <w:r>
          <w:fldChar w:fldCharType="begin"/>
        </w:r>
        <w:r>
          <w:instrText xml:space="preserve"> PAGEREF _Toc31294 \h </w:instrText>
        </w:r>
        <w:r>
          <w:fldChar w:fldCharType="separate"/>
        </w:r>
        <w:r>
          <w:t>52</w:t>
        </w:r>
        <w:r>
          <w:fldChar w:fldCharType="end"/>
        </w:r>
      </w:hyperlink>
    </w:p>
    <w:p>
      <w:pPr>
        <w:pStyle w:val="TOC2"/>
        <w:tabs>
          <w:tab w:val="right" w:leader="dot" w:pos="8306"/>
        </w:tabs>
      </w:pPr>
      <w:hyperlink w:anchor="_Toc23612" w:history="1">
        <w:r>
          <w:rPr>
            <w:rFonts w:ascii="仿宋" w:eastAsia="仿宋" w:hAnsi="仿宋" w:cs="仿宋" w:hint="eastAsia"/>
            <w:lang w:eastAsia="zh-CN"/>
          </w:rPr>
          <w:t>(二)、光伏组件背板项目执行阶段时间节点</w:t>
        </w:r>
        <w:r>
          <w:tab/>
        </w:r>
        <w:r>
          <w:fldChar w:fldCharType="begin"/>
        </w:r>
        <w:r>
          <w:instrText xml:space="preserve"> PAGEREF _Toc23612 \h </w:instrText>
        </w:r>
        <w:r>
          <w:fldChar w:fldCharType="separate"/>
        </w:r>
        <w:r>
          <w:t>53</w:t>
        </w:r>
        <w:r>
          <w:fldChar w:fldCharType="end"/>
        </w:r>
      </w:hyperlink>
    </w:p>
    <w:p>
      <w:pPr>
        <w:pStyle w:val="TOC2"/>
        <w:tabs>
          <w:tab w:val="right" w:leader="dot" w:pos="8306"/>
        </w:tabs>
      </w:pPr>
      <w:hyperlink w:anchor="_Toc22323" w:history="1">
        <w:r>
          <w:rPr>
            <w:rFonts w:ascii="仿宋" w:eastAsia="仿宋" w:hAnsi="仿宋" w:cs="仿宋" w:hint="eastAsia"/>
            <w:lang w:eastAsia="zh-CN"/>
          </w:rPr>
          <w:t>(三)、光伏组件背板项目完成阶段时间节点</w:t>
        </w:r>
        <w:r>
          <w:tab/>
        </w:r>
        <w:r>
          <w:fldChar w:fldCharType="begin"/>
        </w:r>
        <w:r>
          <w:instrText xml:space="preserve"> PAGEREF _Toc22323 \h </w:instrText>
        </w:r>
        <w:r>
          <w:fldChar w:fldCharType="separate"/>
        </w:r>
        <w:r>
          <w:t>54</w:t>
        </w:r>
        <w:r>
          <w:fldChar w:fldCharType="end"/>
        </w:r>
      </w:hyperlink>
    </w:p>
    <w:p>
      <w:pPr>
        <w:pStyle w:val="TOC1"/>
        <w:tabs>
          <w:tab w:val="right" w:leader="dot" w:pos="8306"/>
        </w:tabs>
      </w:pPr>
      <w:hyperlink w:anchor="_Toc13989" w:history="1">
        <w:r>
          <w:rPr>
            <w:rFonts w:ascii="仿宋" w:eastAsia="仿宋" w:hAnsi="仿宋" w:cs="仿宋" w:hint="eastAsia"/>
            <w:lang w:eastAsia="zh-CN"/>
          </w:rPr>
          <w:t>十五、光伏组件背板项目变更管理</w:t>
        </w:r>
        <w:r>
          <w:tab/>
        </w:r>
        <w:r>
          <w:fldChar w:fldCharType="begin"/>
        </w:r>
        <w:r>
          <w:instrText xml:space="preserve"> PAGEREF _Toc13989 \h </w:instrText>
        </w:r>
        <w:r>
          <w:fldChar w:fldCharType="separate"/>
        </w:r>
        <w:r>
          <w:t>55</w:t>
        </w:r>
        <w:r>
          <w:fldChar w:fldCharType="end"/>
        </w:r>
      </w:hyperlink>
    </w:p>
    <w:p>
      <w:pPr>
        <w:pStyle w:val="TOC2"/>
        <w:tabs>
          <w:tab w:val="right" w:leader="dot" w:pos="8306"/>
        </w:tabs>
      </w:pPr>
      <w:hyperlink w:anchor="_Toc19899" w:history="1">
        <w:r>
          <w:rPr>
            <w:rFonts w:ascii="仿宋" w:eastAsia="仿宋" w:hAnsi="仿宋" w:cs="仿宋" w:hint="eastAsia"/>
            <w:lang w:eastAsia="zh-CN"/>
          </w:rPr>
          <w:t>(一)、变更申请与评估</w:t>
        </w:r>
        <w:r>
          <w:tab/>
        </w:r>
        <w:r>
          <w:fldChar w:fldCharType="begin"/>
        </w:r>
        <w:r>
          <w:instrText xml:space="preserve"> PAGEREF _Toc19899 \h </w:instrText>
        </w:r>
        <w:r>
          <w:fldChar w:fldCharType="separate"/>
        </w:r>
        <w:r>
          <w:t>55</w:t>
        </w:r>
        <w:r>
          <w:fldChar w:fldCharType="end"/>
        </w:r>
      </w:hyperlink>
    </w:p>
    <w:p>
      <w:pPr>
        <w:pStyle w:val="TOC2"/>
        <w:tabs>
          <w:tab w:val="right" w:leader="dot" w:pos="8306"/>
        </w:tabs>
      </w:pPr>
      <w:hyperlink w:anchor="_Toc13542" w:history="1">
        <w:r>
          <w:rPr>
            <w:rFonts w:ascii="仿宋" w:eastAsia="仿宋" w:hAnsi="仿宋" w:cs="仿宋" w:hint="eastAsia"/>
            <w:lang w:eastAsia="zh-CN"/>
          </w:rPr>
          <w:t>(二)、变更实施与控制</w:t>
        </w:r>
        <w:r>
          <w:tab/>
        </w:r>
        <w:r>
          <w:fldChar w:fldCharType="begin"/>
        </w:r>
        <w:r>
          <w:instrText xml:space="preserve"> PAGEREF _Toc13542 \h </w:instrText>
        </w:r>
        <w:r>
          <w:fldChar w:fldCharType="separate"/>
        </w:r>
        <w:r>
          <w:t>56</w:t>
        </w:r>
        <w:r>
          <w:fldChar w:fldCharType="end"/>
        </w:r>
      </w:hyperlink>
    </w:p>
    <w:p>
      <w:pPr>
        <w:pStyle w:val="TOC1"/>
        <w:tabs>
          <w:tab w:val="right" w:leader="dot" w:pos="8306"/>
        </w:tabs>
      </w:pPr>
      <w:hyperlink w:anchor="_Toc21517" w:history="1">
        <w:r>
          <w:rPr>
            <w:rFonts w:ascii="仿宋" w:eastAsia="仿宋" w:hAnsi="仿宋" w:cs="仿宋" w:hint="eastAsia"/>
            <w:lang w:eastAsia="zh-CN"/>
          </w:rPr>
          <w:t>十六、供应链管理</w:t>
        </w:r>
        <w:r>
          <w:tab/>
        </w:r>
        <w:r>
          <w:fldChar w:fldCharType="begin"/>
        </w:r>
        <w:r>
          <w:instrText xml:space="preserve"> PAGEREF _Toc21517 \h </w:instrText>
        </w:r>
        <w:r>
          <w:fldChar w:fldCharType="separate"/>
        </w:r>
        <w:r>
          <w:t>57</w:t>
        </w:r>
        <w:r>
          <w:fldChar w:fldCharType="end"/>
        </w:r>
      </w:hyperlink>
    </w:p>
    <w:p>
      <w:pPr>
        <w:pStyle w:val="TOC2"/>
        <w:tabs>
          <w:tab w:val="right" w:leader="dot" w:pos="8306"/>
        </w:tabs>
      </w:pPr>
      <w:hyperlink w:anchor="_Toc10963" w:history="1">
        <w:r>
          <w:rPr>
            <w:rFonts w:ascii="仿宋" w:eastAsia="仿宋" w:hAnsi="仿宋" w:cs="仿宋" w:hint="eastAsia"/>
            <w:lang w:eastAsia="zh-CN"/>
          </w:rPr>
          <w:t>(一)、供应链战略规划</w:t>
        </w:r>
        <w:r>
          <w:tab/>
        </w:r>
        <w:r>
          <w:fldChar w:fldCharType="begin"/>
        </w:r>
        <w:r>
          <w:instrText xml:space="preserve"> PAGEREF _Toc10963 \h </w:instrText>
        </w:r>
        <w:r>
          <w:fldChar w:fldCharType="separate"/>
        </w:r>
        <w:r>
          <w:t>57</w:t>
        </w:r>
        <w:r>
          <w:fldChar w:fldCharType="end"/>
        </w:r>
      </w:hyperlink>
    </w:p>
    <w:p>
      <w:pPr>
        <w:pStyle w:val="TOC2"/>
        <w:tabs>
          <w:tab w:val="right" w:leader="dot" w:pos="8306"/>
        </w:tabs>
      </w:pPr>
      <w:hyperlink w:anchor="_Toc13119" w:history="1">
        <w:r>
          <w:rPr>
            <w:rFonts w:ascii="仿宋" w:eastAsia="仿宋" w:hAnsi="仿宋" w:cs="仿宋" w:hint="eastAsia"/>
            <w:lang w:eastAsia="zh-CN"/>
          </w:rPr>
          <w:t>(二)、供应商选择与合作</w:t>
        </w:r>
        <w:r>
          <w:tab/>
        </w:r>
        <w:r>
          <w:fldChar w:fldCharType="begin"/>
        </w:r>
        <w:r>
          <w:instrText xml:space="preserve"> PAGEREF _Toc13119 \h </w:instrText>
        </w:r>
        <w:r>
          <w:fldChar w:fldCharType="separate"/>
        </w:r>
        <w:r>
          <w:t>58</w:t>
        </w:r>
        <w:r>
          <w:fldChar w:fldCharType="end"/>
        </w:r>
      </w:hyperlink>
    </w:p>
    <w:p>
      <w:pPr>
        <w:pStyle w:val="TOC2"/>
        <w:tabs>
          <w:tab w:val="right" w:leader="dot" w:pos="8306"/>
        </w:tabs>
      </w:pPr>
      <w:hyperlink w:anchor="_Toc14196" w:history="1">
        <w:r>
          <w:rPr>
            <w:rFonts w:ascii="仿宋" w:eastAsia="仿宋" w:hAnsi="仿宋" w:cs="仿宋" w:hint="eastAsia"/>
            <w:lang w:eastAsia="zh-CN"/>
          </w:rPr>
          <w:t>(三)、物流与库存管理</w:t>
        </w:r>
        <w:r>
          <w:tab/>
        </w:r>
        <w:r>
          <w:fldChar w:fldCharType="begin"/>
        </w:r>
        <w:r>
          <w:instrText xml:space="preserve"> PAGEREF _Toc14196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4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7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光伏组件背板项目的主要产品是XXXX，预计年产值为XXX万元。这一产品在市场中占据着重要的地位，其广泛的应用范围使得该光伏组件背板项目的市场前景非常广阔。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伏组件背板项目的xxx产品作为重要的原材料之一，将在多个领域发挥关键作用。其在建筑、交通、能源等方面的广泛应用将为整个产业链提供强大的支持，形成产业协同效应。光伏组件背板项目的年产值XXX万XXX万XXX万万元不仅反映了其在市场上的巨大潜力，更预示着它对国民经济的积极贡献。这种关联度高、涉及面广的产业关系，使得该光伏组件背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2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总征地面积为XXXX平方米，相当于约XX.XX亩，其中净用地面积为XXXX平方米，红线范围内相当于约XX.XX亩。这一用地规模充分考虑了光伏组件背板项目的建设需求，保障了光伏组件背板项目在合适的空间内得以充分发展。光伏组件背板项目规划的总建筑面积为XXXX平方米，其中主体工程建设占XXXX平方米，计容建筑面积达XXXX平方米。预计建筑工程的投资将达到XXXX万元，为光伏组件背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计划购置的设备共计XXXX台（套），设备购置费用为XXXX万元。这一设备购置计划充分考虑到光伏组件背板项目的生产需求和技术要求，确保了光伏组件背板项目在生产运营中具备先进的技术装备和高效的生产能力。设备的合理配置将为光伏组件背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计划总投资为XXXX万元，预计年实现营业收入为XXXX万元。这一产能规模的设定旨在确保光伏组件背板项目能够在投资与回报之间取得平衡，实现长期可持续的发展。光伏组件背板项目的总投资充分考虑到各个方面的需求，包括用地建设、设备购置等多个环节，以确保光伏组件背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673"/>
      <w:r>
        <w:rPr>
          <w:rFonts w:ascii="仿宋" w:eastAsia="仿宋" w:hAnsi="仿宋" w:cs="仿宋" w:hint="eastAsia"/>
          <w:sz w:val="28"/>
          <w:lang w:eastAsia="zh-CN"/>
        </w:rPr>
        <w:t>二、光伏组件背板项目土建工程</w:t>
      </w:r>
      <w:bookmarkEnd w:id="5"/>
    </w:p>
    <w:p>
      <w:pPr>
        <w:pStyle w:val="Heading2"/>
        <w:rPr>
          <w:rFonts w:ascii="仿宋" w:eastAsia="仿宋" w:hAnsi="仿宋" w:cs="仿宋" w:hint="eastAsia"/>
          <w:lang w:eastAsia="zh-CN"/>
        </w:rPr>
      </w:pPr>
      <w:bookmarkStart w:id="6" w:name="_Toc648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在光伏组件背板项目的建筑工程设计中，我们将秉承一系列重要的设计原则，以确保光伏组件背板项目建筑在功能、美观、可持续性等方面达到最佳效果。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首要原则是确保建筑的功能性得到最大化的发挥。我们将充分理解光伏组件背板项目的实际需求，合理布局各个功能区域，保证建筑在满足业务需求的同时，提供高效的工作环境。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在建筑设计中，我们将综合考虑建设和运营成本。通过精细的经济效益分析，确保设计方案在高效利用资源的同时，对光伏组件背板项目的长期盈利能力有积极的贡献。</w:t>
      </w:r>
    </w:p>
    <w:p>
      <w:pPr>
        <w:pStyle w:val="Heading2"/>
        <w:ind w:firstLine="560" w:firstLineChars="200"/>
        <w:rPr>
          <w:rFonts w:ascii="仿宋" w:eastAsia="仿宋" w:hAnsi="仿宋" w:cs="仿宋" w:hint="eastAsia"/>
          <w:sz w:val="28"/>
          <w:lang w:eastAsia="zh-CN"/>
        </w:rPr>
      </w:pPr>
      <w:bookmarkStart w:id="7" w:name="_Toc60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项目的土建工程设计中，我们将精准设定设计年限，结合光伏组件背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伏组件背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78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伏组件背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伏组件背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伏组件背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5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本期工程光伏组件背板项目预计总建筑面积XXX平方米，其中：计容建筑面积XXX平方米，计划建筑工程投资XX万元，占光伏组件背板项目总投资的XX%。</w:t>
      </w:r>
    </w:p>
    <w:p>
      <w:pPr>
        <w:pStyle w:val="Heading1"/>
        <w:ind w:firstLine="560" w:firstLineChars="200"/>
        <w:rPr>
          <w:rFonts w:ascii="仿宋" w:eastAsia="仿宋" w:hAnsi="仿宋" w:cs="仿宋" w:hint="eastAsia"/>
          <w:sz w:val="28"/>
          <w:lang w:eastAsia="zh-CN"/>
        </w:rPr>
      </w:pPr>
      <w:bookmarkStart w:id="10" w:name="_Toc1159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3884"/>
      <w:r>
        <w:rPr>
          <w:rFonts w:ascii="仿宋" w:eastAsia="仿宋" w:hAnsi="仿宋" w:cs="仿宋" w:hint="eastAsia"/>
          <w:lang w:eastAsia="zh-CN"/>
        </w:rPr>
        <w:t>(一)、光伏组件背板行业分析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行业一直以来都是市场的关注焦点。行业内的发展趋势、竞争态势以及潜在机会都对光伏组件背板项目的推进产生深远的影响。通过深入研究行业的整体概貌，我们将更好地理解行业的核心特征，为光伏组件背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行业，技术一直是推动创新和发展的关键因素。我们将对当前技术趋势进行详尽分析，包括但不限于人工智能、大数据应用、先进制造技术等。这有助于光伏组件背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伏组件背板项目成功的基础。我们将对主要竞争对手进行深入研究，包括其市场份额、产品特点、市场定位等。通过全面了解竞争对手的优势和劣势，光伏组件背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6667"/>
      <w:r>
        <w:rPr>
          <w:rFonts w:ascii="仿宋" w:eastAsia="仿宋" w:hAnsi="仿宋" w:cs="仿宋" w:hint="eastAsia"/>
          <w:sz w:val="28"/>
          <w:lang w:eastAsia="zh-CN"/>
        </w:rPr>
        <w:t>(二)、光伏组件背板市场分析预测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伏组件背板市场未来的增长趋势。这包括市场的整体规模、各细分领域的发展趋势等。光伏组件背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伏组件背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伏组件背板项目实施过程中需要充分考虑的因素。我们将对市场风险进行全面评估，包括但不限于政策法规风险、市场竞争风险、技术变革风险等。通过对潜在风险的深入分析，光伏组件背板项目可以制定相应的风险缓解策略，降低不确定性对光伏组件背板项目的影响。</w:t>
      </w:r>
    </w:p>
    <w:p>
      <w:pPr>
        <w:pStyle w:val="Heading1"/>
        <w:ind w:firstLine="560" w:firstLineChars="200"/>
        <w:rPr>
          <w:rFonts w:ascii="仿宋" w:eastAsia="仿宋" w:hAnsi="仿宋" w:cs="仿宋" w:hint="eastAsia"/>
          <w:sz w:val="28"/>
          <w:lang w:eastAsia="zh-CN"/>
        </w:rPr>
      </w:pPr>
      <w:bookmarkStart w:id="13" w:name="_Toc15797"/>
      <w:r>
        <w:rPr>
          <w:rFonts w:ascii="仿宋" w:eastAsia="仿宋" w:hAnsi="仿宋" w:cs="仿宋" w:hint="eastAsia"/>
          <w:sz w:val="28"/>
          <w:lang w:eastAsia="zh-CN"/>
        </w:rPr>
        <w:t>四、光伏组件背板项目选址可行性分析</w:t>
      </w:r>
      <w:bookmarkEnd w:id="13"/>
    </w:p>
    <w:p>
      <w:pPr>
        <w:pStyle w:val="Heading2"/>
        <w:rPr>
          <w:rFonts w:ascii="仿宋" w:eastAsia="仿宋" w:hAnsi="仿宋" w:cs="仿宋" w:hint="eastAsia"/>
          <w:lang w:eastAsia="zh-CN"/>
        </w:rPr>
      </w:pPr>
      <w:bookmarkStart w:id="14" w:name="_Toc17924"/>
      <w:r>
        <w:rPr>
          <w:rFonts w:ascii="仿宋" w:eastAsia="仿宋" w:hAnsi="仿宋" w:cs="仿宋" w:hint="eastAsia"/>
          <w:lang w:eastAsia="zh-CN"/>
        </w:rPr>
        <w:t>(一)、光伏组件背板项目选址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该光伏组件背板项目选址位于XX省XX市XX区XXX街道</w:t>
      </w:r>
    </w:p>
    <w:p>
      <w:pPr>
        <w:pStyle w:val="Heading2"/>
        <w:ind w:firstLine="560" w:firstLineChars="200"/>
        <w:rPr>
          <w:rFonts w:ascii="仿宋" w:eastAsia="仿宋" w:hAnsi="仿宋" w:cs="仿宋" w:hint="eastAsia"/>
          <w:sz w:val="28"/>
          <w:lang w:eastAsia="zh-CN"/>
        </w:rPr>
      </w:pPr>
      <w:bookmarkStart w:id="15" w:name="_Toc2905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光伏组件背板项目的征地面积将根据光伏组件背板项目的实际规模和需求进行精确规划。具体面积XXX平方米，旨在确保光伏组件背板项目不仅能够满足当前的发展需求，还能够预留空间以适应未来的扩展。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净用地面积是在征地面积基础上去除不可利用面积后的实际可开发用地。具体面积XXX平方米，考虑到环保、交通、安全等多方面因素，以确保光伏组件背板项目在整体利用效率上达到最优。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光伏组件背板项目计划建设的建筑总规模具体面积XXX平方米。这一规模的确定综合考虑了光伏组件背板项目的性质、规模，以及城市规划的相关要求，确保建筑布局与周边环境协调一致。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绿地率是光伏组件背板项目用地中被规划为绿地的比例。具体面积XXX平方米，旨在通过合理规划绿地，改善光伏组件背板项目周边环境，提升居民生活质量，并符合城市整体绿化规划。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容积率是用地上可以建设的建筑总体积与用地面积之比。具体面积XXX，通过合理的容积率规划，确保光伏组件背板项目建筑规模与周边环境和谐共生。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伏组件背板项目选址与当地城市规划相一致，具体面积XXX平方米。通过与城市规划部门深入沟通，确保光伏组件背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伏组件背板项目选址符合当地产业政策，具体面积XXX平方米。这包括光伏组件背板项目对当地经济的促进作用，以及对相关产业的带动效应，确保光伏组件背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用地总体要求必须符合环保和可持续发展的原则，具体面积XXX平方米。通过采用绿色建筑设计、节能减排等措施，确保光伏组件背板项目在建设和运营过程中对环境的影响最小化，达到可持续发展的要求。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确保光伏组件背板项目选址具备必要的公共设施配套，具体面积XXX平方米。这包括交通便利性、教育、医疗等基础设施，以提高居民生活品质，使得光伏组件背板项目选址更具吸引力。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考虑用地总体要求对当地社会稳定性的影响，具体面积XXX平方米。通过深入了解当地社区反馈，确保光伏组件背板项目的选址和建设过程对当地社会和谐稳定产生积极作用。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伏组件背板项目选址不仅符合法规和规划，还在实际操作中具有可行性。这一全面规划将为光伏组件背板项目的成功实施提供坚实的基础，确保光伏组件背板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748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光伏组件背板项目的设备规划和空间设计中，我们将采取灵活设备布局的措施。设备布局将根据实际需求进行灵活设计，避免不必要的浪费。通过合理规划设备摆放位置，我们将提高设备的利用率，减少设备间距，以确保光伏组件背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伏组件背板项目内部引入共享设施的概念，例如共享会议室、办公区等。通过这种方式，我们可以减少对资源的重复建设，提高资源共享效率，从而减小光伏组件背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42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伏组件背板项目的总图布置中，我们将不同功能区域进行明确的规划，以最大程度满足光伏组件背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187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伏组件背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伏组件背板项目对环境的影响是综合评价的重要因素之一。我们将详细考虑选址周边的自然环境、生态保护区、水源地等情况，确保光伏组件背板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对选址的评价还需充分考虑当地政府的产业政策和法规。我们将详细了解光伏组件背板项目所在地的相关政策，确保光伏组件背板项目的规划和运营与当地法规相符，降低不必要的法律风险。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考虑到社会稳定性对企业运营的重要性，我们将评估选址地区的社会安全情况、劳工关系、社区反馈等方面，以确保光伏组件背板项目的建设和运营不会受到社会稳定性的负面影响。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最后，我们将综合考虑用地成本，包括土地购置费用、土地开发成本等。通过对用地成本的详细评估，我们能够做出更为精确的经济效益分析，为光伏组件背板项目的投资决策提供有力支持。</w:t>
      </w:r>
    </w:p>
    <w:p>
      <w:pPr>
        <w:pStyle w:val="Heading1"/>
        <w:ind w:firstLine="560" w:firstLineChars="200"/>
        <w:rPr>
          <w:rFonts w:ascii="仿宋" w:eastAsia="仿宋" w:hAnsi="仿宋" w:cs="仿宋" w:hint="eastAsia"/>
          <w:sz w:val="28"/>
          <w:lang w:eastAsia="zh-CN"/>
        </w:rPr>
      </w:pPr>
      <w:bookmarkStart w:id="19" w:name="_Toc11937"/>
      <w:r>
        <w:rPr>
          <w:rFonts w:ascii="仿宋" w:eastAsia="仿宋" w:hAnsi="仿宋" w:cs="仿宋" w:hint="eastAsia"/>
          <w:sz w:val="28"/>
          <w:lang w:eastAsia="zh-CN"/>
        </w:rPr>
        <w:t>五、光伏组件背板项目绩效评估</w:t>
      </w:r>
      <w:bookmarkEnd w:id="19"/>
    </w:p>
    <w:p>
      <w:pPr>
        <w:pStyle w:val="Heading2"/>
        <w:rPr>
          <w:rFonts w:ascii="仿宋" w:eastAsia="仿宋" w:hAnsi="仿宋" w:cs="仿宋" w:hint="eastAsia"/>
          <w:lang w:eastAsia="zh-CN"/>
        </w:rPr>
      </w:pPr>
      <w:bookmarkStart w:id="20" w:name="_Toc1546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项目中，我们设计了一套全面的绩效评估指标，以确保光伏组件背板项目的可控和成功交付。这些指标跨足光伏组件背板项目目标、成本、进度和质量等多个维度，为我们提供了全面洞察光伏组件背板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伏组件背板项目目标达成率是我们关注的首要指标。我们设定了明确的目标，并通过定期监测和评估，迅速发现并应对潜在的目标偏差。这为光伏组件背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成本绩效是另一个核心关注点。通过实际成本与预算成本的对比分析，我们深入了解成本差异的原因，及时调整资源分配，保持光伏组件背板项目在经济效益方面的合理水平。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进度作为关键的绩效指标之一，得到了精心的关注。我们制定了详细的光伏组件背板项目进度计划，并设立了进度符合度指标，确保实际进度与计划进度保持一致。这使我们能够快速发现和解决潜在的进度问题，保持光伏组件背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伏组件背板项目绩效的不可或缺的一环。我们引入了一系列的质量标准和客户满意度指标，以确保光伏组件背板项目交付的成果在质量上达到或超越预期水平。通过持续监测这些指标，我们努力提升光伏组件背板项目整体质量水平，为光伏组件背板项目的成功交付提供有力保障。通过这些科学且全面的绩效评估，我们能够更好地引导光伏组件背板项目的持续改进，确保光伏组件背板项目目标的顺利达成。</w:t>
      </w:r>
    </w:p>
    <w:p>
      <w:pPr>
        <w:pStyle w:val="Heading2"/>
        <w:ind w:firstLine="560" w:firstLineChars="200"/>
        <w:rPr>
          <w:rFonts w:ascii="仿宋" w:eastAsia="仿宋" w:hAnsi="仿宋" w:cs="仿宋" w:hint="eastAsia"/>
          <w:sz w:val="28"/>
          <w:lang w:eastAsia="zh-CN"/>
        </w:rPr>
      </w:pPr>
      <w:bookmarkStart w:id="21" w:name="_Toc3052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绩效评估是光伏组件背板项目中的关键环节，为确保光伏组件背板项目达到预期目标，我们采用了多层次、多维度的绩效评估方法。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伏组件背板项目的战略目标对齐，确保每个决策和行动都与光伏组件背板项目整体目标保持一致。团队会定期召开战略对齐会议，审视当前工作与光伏组件背板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https://d.book118.com/275321330244011122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32C0F"/>
    <w:rsid w:val="1FD32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2133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2024-03-02T15:24:00Z</dcterms:created>
  <dcterms:modified xsi:type="dcterms:W3CDTF">2024-03-02T15:24:32Z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CD454E2A6CB14B9195CDFAED22DF7C2C_11</vt:lpwstr>
  </property>
  <property fmtid="{D5CDD505-2E9C-101B-9397-08002B2CF9AE}" pid="3" name="KSOProductBuildVer">
    <vt:lpwstr>2052-12.1.0.16388</vt:lpwstr>
  </property>
</Properties>
</file>