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锰酸锂项目规划设计纲要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4" w:history="1">
        <w:r>
          <w:rPr>
            <w:rFonts w:ascii="仿宋" w:eastAsia="仿宋" w:hAnsi="仿宋" w:cs="仿宋" w:hint="eastAsia"/>
            <w:lang w:eastAsia="zh-CN"/>
          </w:rPr>
          <w:t>概论</w:t>
        </w:r>
        <w:r>
          <w:tab/>
        </w:r>
        <w:r>
          <w:fldChar w:fldCharType="begin"/>
        </w:r>
        <w:r>
          <w:instrText xml:space="preserve"> PAGEREF _Toc10264 \h </w:instrText>
        </w:r>
        <w:r>
          <w:fldChar w:fldCharType="separate"/>
        </w:r>
        <w:r>
          <w:t>3</w:t>
        </w:r>
        <w:r>
          <w:fldChar w:fldCharType="end"/>
        </w:r>
      </w:hyperlink>
    </w:p>
    <w:p>
      <w:pPr>
        <w:pStyle w:val="TOC1"/>
        <w:tabs>
          <w:tab w:val="right" w:leader="dot" w:pos="8306"/>
        </w:tabs>
      </w:pPr>
      <w:hyperlink w:anchor="_Toc921" w:history="1">
        <w:r>
          <w:rPr>
            <w:rFonts w:ascii="仿宋" w:eastAsia="仿宋" w:hAnsi="仿宋" w:cs="仿宋" w:hint="eastAsia"/>
            <w:lang w:eastAsia="zh-CN"/>
          </w:rPr>
          <w:t>一、锰酸锂项目建设背景及必要性分析</w:t>
        </w:r>
        <w:r>
          <w:tab/>
        </w:r>
        <w:r>
          <w:fldChar w:fldCharType="begin"/>
        </w:r>
        <w:r>
          <w:instrText xml:space="preserve"> PAGEREF _Toc921 \h </w:instrText>
        </w:r>
        <w:r>
          <w:fldChar w:fldCharType="separate"/>
        </w:r>
        <w:r>
          <w:t>3</w:t>
        </w:r>
        <w:r>
          <w:fldChar w:fldCharType="end"/>
        </w:r>
      </w:hyperlink>
    </w:p>
    <w:p>
      <w:pPr>
        <w:pStyle w:val="TOC2"/>
        <w:tabs>
          <w:tab w:val="right" w:leader="dot" w:pos="8306"/>
        </w:tabs>
      </w:pPr>
      <w:hyperlink w:anchor="_Toc4949" w:history="1">
        <w:r>
          <w:rPr>
            <w:rFonts w:ascii="仿宋" w:eastAsia="仿宋" w:hAnsi="仿宋" w:cs="仿宋" w:hint="eastAsia"/>
            <w:lang w:eastAsia="zh-CN"/>
          </w:rPr>
          <w:t>(一)、锰酸锂项目背景分析</w:t>
        </w:r>
        <w:r>
          <w:tab/>
        </w:r>
        <w:r>
          <w:fldChar w:fldCharType="begin"/>
        </w:r>
        <w:r>
          <w:instrText xml:space="preserve"> PAGEREF _Toc4949 \h </w:instrText>
        </w:r>
        <w:r>
          <w:fldChar w:fldCharType="separate"/>
        </w:r>
        <w:r>
          <w:t>3</w:t>
        </w:r>
        <w:r>
          <w:fldChar w:fldCharType="end"/>
        </w:r>
      </w:hyperlink>
    </w:p>
    <w:p>
      <w:pPr>
        <w:pStyle w:val="TOC2"/>
        <w:tabs>
          <w:tab w:val="right" w:leader="dot" w:pos="8306"/>
        </w:tabs>
      </w:pPr>
      <w:hyperlink w:anchor="_Toc7318" w:history="1">
        <w:r>
          <w:rPr>
            <w:rFonts w:ascii="仿宋" w:eastAsia="仿宋" w:hAnsi="仿宋" w:cs="仿宋" w:hint="eastAsia"/>
            <w:lang w:eastAsia="zh-CN"/>
          </w:rPr>
          <w:t>(二)、锰酸锂项目建设必要性分析</w:t>
        </w:r>
        <w:r>
          <w:tab/>
        </w:r>
        <w:r>
          <w:fldChar w:fldCharType="begin"/>
        </w:r>
        <w:r>
          <w:instrText xml:space="preserve"> PAGEREF _Toc7318 \h </w:instrText>
        </w:r>
        <w:r>
          <w:fldChar w:fldCharType="separate"/>
        </w:r>
        <w:r>
          <w:t>5</w:t>
        </w:r>
        <w:r>
          <w:fldChar w:fldCharType="end"/>
        </w:r>
      </w:hyperlink>
    </w:p>
    <w:p>
      <w:pPr>
        <w:pStyle w:val="TOC1"/>
        <w:tabs>
          <w:tab w:val="right" w:leader="dot" w:pos="8306"/>
        </w:tabs>
      </w:pPr>
      <w:hyperlink w:anchor="_Toc14819" w:history="1">
        <w:r>
          <w:rPr>
            <w:rFonts w:ascii="仿宋" w:eastAsia="仿宋" w:hAnsi="仿宋" w:cs="仿宋" w:hint="eastAsia"/>
            <w:lang w:eastAsia="zh-CN"/>
          </w:rPr>
          <w:t>二、锰酸锂项目文档管理</w:t>
        </w:r>
        <w:r>
          <w:tab/>
        </w:r>
        <w:r>
          <w:fldChar w:fldCharType="begin"/>
        </w:r>
        <w:r>
          <w:instrText xml:space="preserve"> PAGEREF _Toc14819 \h </w:instrText>
        </w:r>
        <w:r>
          <w:fldChar w:fldCharType="separate"/>
        </w:r>
        <w:r>
          <w:t>6</w:t>
        </w:r>
        <w:r>
          <w:fldChar w:fldCharType="end"/>
        </w:r>
      </w:hyperlink>
    </w:p>
    <w:p>
      <w:pPr>
        <w:pStyle w:val="TOC2"/>
        <w:tabs>
          <w:tab w:val="right" w:leader="dot" w:pos="8306"/>
        </w:tabs>
      </w:pPr>
      <w:hyperlink w:anchor="_Toc20351" w:history="1">
        <w:r>
          <w:rPr>
            <w:rFonts w:ascii="仿宋" w:eastAsia="仿宋" w:hAnsi="仿宋" w:cs="仿宋" w:hint="eastAsia"/>
            <w:lang w:eastAsia="zh-CN"/>
          </w:rPr>
          <w:t>(一)、文档编制与审查</w:t>
        </w:r>
        <w:r>
          <w:tab/>
        </w:r>
        <w:r>
          <w:fldChar w:fldCharType="begin"/>
        </w:r>
        <w:r>
          <w:instrText xml:space="preserve"> PAGEREF _Toc20351 \h </w:instrText>
        </w:r>
        <w:r>
          <w:fldChar w:fldCharType="separate"/>
        </w:r>
        <w:r>
          <w:t>6</w:t>
        </w:r>
        <w:r>
          <w:fldChar w:fldCharType="end"/>
        </w:r>
      </w:hyperlink>
    </w:p>
    <w:p>
      <w:pPr>
        <w:pStyle w:val="TOC2"/>
        <w:tabs>
          <w:tab w:val="right" w:leader="dot" w:pos="8306"/>
        </w:tabs>
      </w:pPr>
      <w:hyperlink w:anchor="_Toc15374" w:history="1">
        <w:r>
          <w:rPr>
            <w:rFonts w:ascii="仿宋" w:eastAsia="仿宋" w:hAnsi="仿宋" w:cs="仿宋" w:hint="eastAsia"/>
            <w:lang w:eastAsia="zh-CN"/>
          </w:rPr>
          <w:t>(二)、文档发布与分发</w:t>
        </w:r>
        <w:r>
          <w:tab/>
        </w:r>
        <w:r>
          <w:fldChar w:fldCharType="begin"/>
        </w:r>
        <w:r>
          <w:instrText xml:space="preserve"> PAGEREF _Toc15374 \h </w:instrText>
        </w:r>
        <w:r>
          <w:fldChar w:fldCharType="separate"/>
        </w:r>
        <w:r>
          <w:t>7</w:t>
        </w:r>
        <w:r>
          <w:fldChar w:fldCharType="end"/>
        </w:r>
      </w:hyperlink>
    </w:p>
    <w:p>
      <w:pPr>
        <w:pStyle w:val="TOC2"/>
        <w:tabs>
          <w:tab w:val="right" w:leader="dot" w:pos="8306"/>
        </w:tabs>
      </w:pPr>
      <w:hyperlink w:anchor="_Toc19563" w:history="1">
        <w:r>
          <w:rPr>
            <w:rFonts w:ascii="仿宋" w:eastAsia="仿宋" w:hAnsi="仿宋" w:cs="仿宋" w:hint="eastAsia"/>
            <w:lang w:eastAsia="zh-CN"/>
          </w:rPr>
          <w:t>(三)、文档存档与归档</w:t>
        </w:r>
        <w:r>
          <w:tab/>
        </w:r>
        <w:r>
          <w:fldChar w:fldCharType="begin"/>
        </w:r>
        <w:r>
          <w:instrText xml:space="preserve"> PAGEREF _Toc19563 \h </w:instrText>
        </w:r>
        <w:r>
          <w:fldChar w:fldCharType="separate"/>
        </w:r>
        <w:r>
          <w:t>8</w:t>
        </w:r>
        <w:r>
          <w:fldChar w:fldCharType="end"/>
        </w:r>
      </w:hyperlink>
    </w:p>
    <w:p>
      <w:pPr>
        <w:pStyle w:val="TOC1"/>
        <w:tabs>
          <w:tab w:val="right" w:leader="dot" w:pos="8306"/>
        </w:tabs>
      </w:pPr>
      <w:hyperlink w:anchor="_Toc16038" w:history="1">
        <w:r>
          <w:rPr>
            <w:rFonts w:ascii="仿宋" w:eastAsia="仿宋" w:hAnsi="仿宋" w:cs="仿宋" w:hint="eastAsia"/>
            <w:lang w:eastAsia="zh-CN"/>
          </w:rPr>
          <w:t>三、工艺说明</w:t>
        </w:r>
        <w:r>
          <w:tab/>
        </w:r>
        <w:r>
          <w:fldChar w:fldCharType="begin"/>
        </w:r>
        <w:r>
          <w:instrText xml:space="preserve"> PAGEREF _Toc16038 \h </w:instrText>
        </w:r>
        <w:r>
          <w:fldChar w:fldCharType="separate"/>
        </w:r>
        <w:r>
          <w:t>9</w:t>
        </w:r>
        <w:r>
          <w:fldChar w:fldCharType="end"/>
        </w:r>
      </w:hyperlink>
    </w:p>
    <w:p>
      <w:pPr>
        <w:pStyle w:val="TOC2"/>
        <w:tabs>
          <w:tab w:val="right" w:leader="dot" w:pos="8306"/>
        </w:tabs>
      </w:pPr>
      <w:hyperlink w:anchor="_Toc19892" w:history="1">
        <w:r>
          <w:rPr>
            <w:rFonts w:ascii="仿宋" w:eastAsia="仿宋" w:hAnsi="仿宋" w:cs="仿宋" w:hint="eastAsia"/>
            <w:lang w:eastAsia="zh-CN"/>
          </w:rPr>
          <w:t>(一)、技术管理特点</w:t>
        </w:r>
        <w:r>
          <w:tab/>
        </w:r>
        <w:r>
          <w:fldChar w:fldCharType="begin"/>
        </w:r>
        <w:r>
          <w:instrText xml:space="preserve"> PAGEREF _Toc19892 \h </w:instrText>
        </w:r>
        <w:r>
          <w:fldChar w:fldCharType="separate"/>
        </w:r>
        <w:r>
          <w:t>9</w:t>
        </w:r>
        <w:r>
          <w:fldChar w:fldCharType="end"/>
        </w:r>
      </w:hyperlink>
    </w:p>
    <w:p>
      <w:pPr>
        <w:pStyle w:val="TOC2"/>
        <w:tabs>
          <w:tab w:val="right" w:leader="dot" w:pos="8306"/>
        </w:tabs>
      </w:pPr>
      <w:hyperlink w:anchor="_Toc16443" w:history="1">
        <w:r>
          <w:rPr>
            <w:rFonts w:ascii="仿宋" w:eastAsia="仿宋" w:hAnsi="仿宋" w:cs="仿宋" w:hint="eastAsia"/>
            <w:lang w:eastAsia="zh-CN"/>
          </w:rPr>
          <w:t>(二)、锰酸锂项目工艺技术设计方案</w:t>
        </w:r>
        <w:r>
          <w:tab/>
        </w:r>
        <w:r>
          <w:fldChar w:fldCharType="begin"/>
        </w:r>
        <w:r>
          <w:instrText xml:space="preserve"> PAGEREF _Toc16443 \h </w:instrText>
        </w:r>
        <w:r>
          <w:fldChar w:fldCharType="separate"/>
        </w:r>
        <w:r>
          <w:t>10</w:t>
        </w:r>
        <w:r>
          <w:fldChar w:fldCharType="end"/>
        </w:r>
      </w:hyperlink>
    </w:p>
    <w:p>
      <w:pPr>
        <w:pStyle w:val="TOC2"/>
        <w:tabs>
          <w:tab w:val="right" w:leader="dot" w:pos="8306"/>
        </w:tabs>
      </w:pPr>
      <w:hyperlink w:anchor="_Toc22210" w:history="1">
        <w:r>
          <w:rPr>
            <w:rFonts w:ascii="仿宋" w:eastAsia="仿宋" w:hAnsi="仿宋" w:cs="仿宋" w:hint="eastAsia"/>
            <w:lang w:eastAsia="zh-CN"/>
          </w:rPr>
          <w:t>(三)、设备选型方案</w:t>
        </w:r>
        <w:r>
          <w:tab/>
        </w:r>
        <w:r>
          <w:fldChar w:fldCharType="begin"/>
        </w:r>
        <w:r>
          <w:instrText xml:space="preserve"> PAGEREF _Toc22210 \h </w:instrText>
        </w:r>
        <w:r>
          <w:fldChar w:fldCharType="separate"/>
        </w:r>
        <w:r>
          <w:t>12</w:t>
        </w:r>
        <w:r>
          <w:fldChar w:fldCharType="end"/>
        </w:r>
      </w:hyperlink>
    </w:p>
    <w:p>
      <w:pPr>
        <w:pStyle w:val="TOC1"/>
        <w:tabs>
          <w:tab w:val="right" w:leader="dot" w:pos="8306"/>
        </w:tabs>
      </w:pPr>
      <w:hyperlink w:anchor="_Toc8522" w:history="1">
        <w:r>
          <w:rPr>
            <w:rFonts w:ascii="仿宋" w:eastAsia="仿宋" w:hAnsi="仿宋" w:cs="仿宋" w:hint="eastAsia"/>
            <w:lang w:eastAsia="zh-CN"/>
          </w:rPr>
          <w:t>四、产品规划分析</w:t>
        </w:r>
        <w:r>
          <w:tab/>
        </w:r>
        <w:r>
          <w:fldChar w:fldCharType="begin"/>
        </w:r>
        <w:r>
          <w:instrText xml:space="preserve"> PAGEREF _Toc8522 \h </w:instrText>
        </w:r>
        <w:r>
          <w:fldChar w:fldCharType="separate"/>
        </w:r>
        <w:r>
          <w:t>13</w:t>
        </w:r>
        <w:r>
          <w:fldChar w:fldCharType="end"/>
        </w:r>
      </w:hyperlink>
    </w:p>
    <w:p>
      <w:pPr>
        <w:pStyle w:val="TOC2"/>
        <w:tabs>
          <w:tab w:val="right" w:leader="dot" w:pos="8306"/>
        </w:tabs>
      </w:pPr>
      <w:hyperlink w:anchor="_Toc19976" w:history="1">
        <w:r>
          <w:rPr>
            <w:rFonts w:ascii="仿宋" w:eastAsia="仿宋" w:hAnsi="仿宋" w:cs="仿宋" w:hint="eastAsia"/>
            <w:lang w:eastAsia="zh-CN"/>
          </w:rPr>
          <w:t>(一)、产品规划</w:t>
        </w:r>
        <w:r>
          <w:tab/>
        </w:r>
        <w:r>
          <w:fldChar w:fldCharType="begin"/>
        </w:r>
        <w:r>
          <w:instrText xml:space="preserve"> PAGEREF _Toc19976 \h </w:instrText>
        </w:r>
        <w:r>
          <w:fldChar w:fldCharType="separate"/>
        </w:r>
        <w:r>
          <w:t>13</w:t>
        </w:r>
        <w:r>
          <w:fldChar w:fldCharType="end"/>
        </w:r>
      </w:hyperlink>
    </w:p>
    <w:p>
      <w:pPr>
        <w:pStyle w:val="TOC2"/>
        <w:tabs>
          <w:tab w:val="right" w:leader="dot" w:pos="8306"/>
        </w:tabs>
      </w:pPr>
      <w:hyperlink w:anchor="_Toc16061" w:history="1">
        <w:r>
          <w:rPr>
            <w:rFonts w:ascii="仿宋" w:eastAsia="仿宋" w:hAnsi="仿宋" w:cs="仿宋" w:hint="eastAsia"/>
            <w:lang w:eastAsia="zh-CN"/>
          </w:rPr>
          <w:t>(二)、建设规模</w:t>
        </w:r>
        <w:r>
          <w:tab/>
        </w:r>
        <w:r>
          <w:fldChar w:fldCharType="begin"/>
        </w:r>
        <w:r>
          <w:instrText xml:space="preserve"> PAGEREF _Toc16061 \h </w:instrText>
        </w:r>
        <w:r>
          <w:fldChar w:fldCharType="separate"/>
        </w:r>
        <w:r>
          <w:t>14</w:t>
        </w:r>
        <w:r>
          <w:fldChar w:fldCharType="end"/>
        </w:r>
      </w:hyperlink>
    </w:p>
    <w:p>
      <w:pPr>
        <w:pStyle w:val="TOC1"/>
        <w:tabs>
          <w:tab w:val="right" w:leader="dot" w:pos="8306"/>
        </w:tabs>
      </w:pPr>
      <w:hyperlink w:anchor="_Toc29701" w:history="1">
        <w:r>
          <w:rPr>
            <w:rFonts w:ascii="仿宋" w:eastAsia="仿宋" w:hAnsi="仿宋" w:cs="仿宋" w:hint="eastAsia"/>
            <w:lang w:eastAsia="zh-CN"/>
          </w:rPr>
          <w:t>五、市场分析、调研</w:t>
        </w:r>
        <w:r>
          <w:tab/>
        </w:r>
        <w:r>
          <w:fldChar w:fldCharType="begin"/>
        </w:r>
        <w:r>
          <w:instrText xml:space="preserve"> PAGEREF _Toc29701 \h </w:instrText>
        </w:r>
        <w:r>
          <w:fldChar w:fldCharType="separate"/>
        </w:r>
        <w:r>
          <w:t>15</w:t>
        </w:r>
        <w:r>
          <w:fldChar w:fldCharType="end"/>
        </w:r>
      </w:hyperlink>
    </w:p>
    <w:p>
      <w:pPr>
        <w:pStyle w:val="TOC2"/>
        <w:tabs>
          <w:tab w:val="right" w:leader="dot" w:pos="8306"/>
        </w:tabs>
      </w:pPr>
      <w:hyperlink w:anchor="_Toc14691" w:history="1">
        <w:r>
          <w:rPr>
            <w:rFonts w:ascii="仿宋" w:eastAsia="仿宋" w:hAnsi="仿宋" w:cs="仿宋" w:hint="eastAsia"/>
            <w:lang w:eastAsia="zh-CN"/>
          </w:rPr>
          <w:t>(一)、锰酸锂行业分析</w:t>
        </w:r>
        <w:r>
          <w:tab/>
        </w:r>
        <w:r>
          <w:fldChar w:fldCharType="begin"/>
        </w:r>
        <w:r>
          <w:instrText xml:space="preserve"> PAGEREF _Toc14691 \h </w:instrText>
        </w:r>
        <w:r>
          <w:fldChar w:fldCharType="separate"/>
        </w:r>
        <w:r>
          <w:t>15</w:t>
        </w:r>
        <w:r>
          <w:fldChar w:fldCharType="end"/>
        </w:r>
      </w:hyperlink>
    </w:p>
    <w:p>
      <w:pPr>
        <w:pStyle w:val="TOC2"/>
        <w:tabs>
          <w:tab w:val="right" w:leader="dot" w:pos="8306"/>
        </w:tabs>
      </w:pPr>
      <w:hyperlink w:anchor="_Toc1875" w:history="1">
        <w:r>
          <w:rPr>
            <w:rFonts w:ascii="仿宋" w:eastAsia="仿宋" w:hAnsi="仿宋" w:cs="仿宋" w:hint="eastAsia"/>
            <w:lang w:eastAsia="zh-CN"/>
          </w:rPr>
          <w:t>(二)、锰酸锂市场分析预测</w:t>
        </w:r>
        <w:r>
          <w:tab/>
        </w:r>
        <w:r>
          <w:fldChar w:fldCharType="begin"/>
        </w:r>
        <w:r>
          <w:instrText xml:space="preserve"> PAGEREF _Toc1875 \h </w:instrText>
        </w:r>
        <w:r>
          <w:fldChar w:fldCharType="separate"/>
        </w:r>
        <w:r>
          <w:t>16</w:t>
        </w:r>
        <w:r>
          <w:fldChar w:fldCharType="end"/>
        </w:r>
      </w:hyperlink>
    </w:p>
    <w:p>
      <w:pPr>
        <w:pStyle w:val="TOC1"/>
        <w:tabs>
          <w:tab w:val="right" w:leader="dot" w:pos="8306"/>
        </w:tabs>
      </w:pPr>
      <w:hyperlink w:anchor="_Toc6744" w:history="1">
        <w:r>
          <w:rPr>
            <w:rFonts w:ascii="仿宋" w:eastAsia="仿宋" w:hAnsi="仿宋" w:cs="仿宋" w:hint="eastAsia"/>
            <w:lang w:eastAsia="zh-CN"/>
          </w:rPr>
          <w:t>六、锰酸锂项目选址可行性分析</w:t>
        </w:r>
        <w:r>
          <w:tab/>
        </w:r>
        <w:r>
          <w:fldChar w:fldCharType="begin"/>
        </w:r>
        <w:r>
          <w:instrText xml:space="preserve"> PAGEREF _Toc6744 \h </w:instrText>
        </w:r>
        <w:r>
          <w:fldChar w:fldCharType="separate"/>
        </w:r>
        <w:r>
          <w:t>16</w:t>
        </w:r>
        <w:r>
          <w:fldChar w:fldCharType="end"/>
        </w:r>
      </w:hyperlink>
    </w:p>
    <w:p>
      <w:pPr>
        <w:pStyle w:val="TOC2"/>
        <w:tabs>
          <w:tab w:val="right" w:leader="dot" w:pos="8306"/>
        </w:tabs>
      </w:pPr>
      <w:hyperlink w:anchor="_Toc9723" w:history="1">
        <w:r>
          <w:rPr>
            <w:rFonts w:ascii="仿宋" w:eastAsia="仿宋" w:hAnsi="仿宋" w:cs="仿宋" w:hint="eastAsia"/>
            <w:lang w:eastAsia="zh-CN"/>
          </w:rPr>
          <w:t>(一)、锰酸锂项目选址</w:t>
        </w:r>
        <w:r>
          <w:tab/>
        </w:r>
        <w:r>
          <w:fldChar w:fldCharType="begin"/>
        </w:r>
        <w:r>
          <w:instrText xml:space="preserve"> PAGEREF _Toc9723 \h </w:instrText>
        </w:r>
        <w:r>
          <w:fldChar w:fldCharType="separate"/>
        </w:r>
        <w:r>
          <w:t>16</w:t>
        </w:r>
        <w:r>
          <w:fldChar w:fldCharType="end"/>
        </w:r>
      </w:hyperlink>
    </w:p>
    <w:p>
      <w:pPr>
        <w:pStyle w:val="TOC2"/>
        <w:tabs>
          <w:tab w:val="right" w:leader="dot" w:pos="8306"/>
        </w:tabs>
      </w:pPr>
      <w:hyperlink w:anchor="_Toc17262" w:history="1">
        <w:r>
          <w:rPr>
            <w:rFonts w:ascii="仿宋" w:eastAsia="仿宋" w:hAnsi="仿宋" w:cs="仿宋" w:hint="eastAsia"/>
            <w:lang w:eastAsia="zh-CN"/>
          </w:rPr>
          <w:t>(二)、用地控制指标</w:t>
        </w:r>
        <w:r>
          <w:tab/>
        </w:r>
        <w:r>
          <w:fldChar w:fldCharType="begin"/>
        </w:r>
        <w:r>
          <w:instrText xml:space="preserve"> PAGEREF _Toc17262 \h </w:instrText>
        </w:r>
        <w:r>
          <w:fldChar w:fldCharType="separate"/>
        </w:r>
        <w:r>
          <w:t>17</w:t>
        </w:r>
        <w:r>
          <w:fldChar w:fldCharType="end"/>
        </w:r>
      </w:hyperlink>
    </w:p>
    <w:p>
      <w:pPr>
        <w:pStyle w:val="TOC2"/>
        <w:tabs>
          <w:tab w:val="right" w:leader="dot" w:pos="8306"/>
        </w:tabs>
      </w:pPr>
      <w:hyperlink w:anchor="_Toc16047" w:history="1">
        <w:r>
          <w:rPr>
            <w:rFonts w:ascii="仿宋" w:eastAsia="仿宋" w:hAnsi="仿宋" w:cs="仿宋" w:hint="eastAsia"/>
            <w:lang w:eastAsia="zh-CN"/>
          </w:rPr>
          <w:t>(三)、节约用地措施</w:t>
        </w:r>
        <w:r>
          <w:tab/>
        </w:r>
        <w:r>
          <w:fldChar w:fldCharType="begin"/>
        </w:r>
        <w:r>
          <w:instrText xml:space="preserve"> PAGEREF _Toc16047 \h </w:instrText>
        </w:r>
        <w:r>
          <w:fldChar w:fldCharType="separate"/>
        </w:r>
        <w:r>
          <w:t>18</w:t>
        </w:r>
        <w:r>
          <w:fldChar w:fldCharType="end"/>
        </w:r>
      </w:hyperlink>
    </w:p>
    <w:p>
      <w:pPr>
        <w:pStyle w:val="TOC2"/>
        <w:tabs>
          <w:tab w:val="right" w:leader="dot" w:pos="8306"/>
        </w:tabs>
      </w:pPr>
      <w:hyperlink w:anchor="_Toc21524" w:history="1">
        <w:r>
          <w:rPr>
            <w:rFonts w:ascii="仿宋" w:eastAsia="仿宋" w:hAnsi="仿宋" w:cs="仿宋" w:hint="eastAsia"/>
            <w:lang w:eastAsia="zh-CN"/>
          </w:rPr>
          <w:t>(四)、总图布置方案</w:t>
        </w:r>
        <w:r>
          <w:tab/>
        </w:r>
        <w:r>
          <w:fldChar w:fldCharType="begin"/>
        </w:r>
        <w:r>
          <w:instrText xml:space="preserve"> PAGEREF _Toc21524 \h </w:instrText>
        </w:r>
        <w:r>
          <w:fldChar w:fldCharType="separate"/>
        </w:r>
        <w:r>
          <w:t>19</w:t>
        </w:r>
        <w:r>
          <w:fldChar w:fldCharType="end"/>
        </w:r>
      </w:hyperlink>
    </w:p>
    <w:p>
      <w:pPr>
        <w:pStyle w:val="TOC2"/>
        <w:tabs>
          <w:tab w:val="right" w:leader="dot" w:pos="8306"/>
        </w:tabs>
      </w:pPr>
      <w:hyperlink w:anchor="_Toc14490" w:history="1">
        <w:r>
          <w:rPr>
            <w:rFonts w:ascii="仿宋" w:eastAsia="仿宋" w:hAnsi="仿宋" w:cs="仿宋" w:hint="eastAsia"/>
            <w:lang w:eastAsia="zh-CN"/>
          </w:rPr>
          <w:t>(五)、选址综合评价</w:t>
        </w:r>
        <w:r>
          <w:tab/>
        </w:r>
        <w:r>
          <w:fldChar w:fldCharType="begin"/>
        </w:r>
        <w:r>
          <w:instrText xml:space="preserve"> PAGEREF _Toc14490 \h </w:instrText>
        </w:r>
        <w:r>
          <w:fldChar w:fldCharType="separate"/>
        </w:r>
        <w:r>
          <w:t>21</w:t>
        </w:r>
        <w:r>
          <w:fldChar w:fldCharType="end"/>
        </w:r>
      </w:hyperlink>
    </w:p>
    <w:p>
      <w:pPr>
        <w:pStyle w:val="TOC1"/>
        <w:tabs>
          <w:tab w:val="right" w:leader="dot" w:pos="8306"/>
        </w:tabs>
      </w:pPr>
      <w:hyperlink w:anchor="_Toc11862" w:history="1">
        <w:r>
          <w:rPr>
            <w:rFonts w:ascii="仿宋" w:eastAsia="仿宋" w:hAnsi="仿宋" w:cs="仿宋" w:hint="eastAsia"/>
            <w:lang w:eastAsia="zh-CN"/>
          </w:rPr>
          <w:t>七、锰酸锂项目技术管理</w:t>
        </w:r>
        <w:r>
          <w:tab/>
        </w:r>
        <w:r>
          <w:fldChar w:fldCharType="begin"/>
        </w:r>
        <w:r>
          <w:instrText xml:space="preserve"> PAGEREF _Toc11862 \h </w:instrText>
        </w:r>
        <w:r>
          <w:fldChar w:fldCharType="separate"/>
        </w:r>
        <w:r>
          <w:t>22</w:t>
        </w:r>
        <w:r>
          <w:fldChar w:fldCharType="end"/>
        </w:r>
      </w:hyperlink>
    </w:p>
    <w:p>
      <w:pPr>
        <w:pStyle w:val="TOC2"/>
        <w:tabs>
          <w:tab w:val="right" w:leader="dot" w:pos="8306"/>
        </w:tabs>
      </w:pPr>
      <w:hyperlink w:anchor="_Toc28388" w:history="1">
        <w:r>
          <w:rPr>
            <w:rFonts w:ascii="仿宋" w:eastAsia="仿宋" w:hAnsi="仿宋" w:cs="仿宋" w:hint="eastAsia"/>
            <w:lang w:eastAsia="zh-CN"/>
          </w:rPr>
          <w:t>(一)、技术方案选用方向</w:t>
        </w:r>
        <w:r>
          <w:tab/>
        </w:r>
        <w:r>
          <w:fldChar w:fldCharType="begin"/>
        </w:r>
        <w:r>
          <w:instrText xml:space="preserve"> PAGEREF _Toc28388 \h </w:instrText>
        </w:r>
        <w:r>
          <w:fldChar w:fldCharType="separate"/>
        </w:r>
        <w:r>
          <w:t>22</w:t>
        </w:r>
        <w:r>
          <w:fldChar w:fldCharType="end"/>
        </w:r>
      </w:hyperlink>
    </w:p>
    <w:p>
      <w:pPr>
        <w:pStyle w:val="TOC2"/>
        <w:tabs>
          <w:tab w:val="right" w:leader="dot" w:pos="8306"/>
        </w:tabs>
      </w:pPr>
      <w:hyperlink w:anchor="_Toc25827" w:history="1">
        <w:r>
          <w:rPr>
            <w:rFonts w:ascii="仿宋" w:eastAsia="仿宋" w:hAnsi="仿宋" w:cs="仿宋" w:hint="eastAsia"/>
            <w:lang w:eastAsia="zh-CN"/>
          </w:rPr>
          <w:t>(二)、工艺技术方案选用原则</w:t>
        </w:r>
        <w:r>
          <w:tab/>
        </w:r>
        <w:r>
          <w:fldChar w:fldCharType="begin"/>
        </w:r>
        <w:r>
          <w:instrText xml:space="preserve"> PAGEREF _Toc25827 \h </w:instrText>
        </w:r>
        <w:r>
          <w:fldChar w:fldCharType="separate"/>
        </w:r>
        <w:r>
          <w:t>23</w:t>
        </w:r>
        <w:r>
          <w:fldChar w:fldCharType="end"/>
        </w:r>
      </w:hyperlink>
    </w:p>
    <w:p>
      <w:pPr>
        <w:pStyle w:val="TOC2"/>
        <w:tabs>
          <w:tab w:val="right" w:leader="dot" w:pos="8306"/>
        </w:tabs>
      </w:pPr>
      <w:hyperlink w:anchor="_Toc17693" w:history="1">
        <w:r>
          <w:rPr>
            <w:rFonts w:ascii="仿宋" w:eastAsia="仿宋" w:hAnsi="仿宋" w:cs="仿宋" w:hint="eastAsia"/>
            <w:lang w:eastAsia="zh-CN"/>
          </w:rPr>
          <w:t>(三)、工艺技术方案要求</w:t>
        </w:r>
        <w:r>
          <w:tab/>
        </w:r>
        <w:r>
          <w:fldChar w:fldCharType="begin"/>
        </w:r>
        <w:r>
          <w:instrText xml:space="preserve"> PAGEREF _Toc17693 \h </w:instrText>
        </w:r>
        <w:r>
          <w:fldChar w:fldCharType="separate"/>
        </w:r>
        <w:r>
          <w:t>25</w:t>
        </w:r>
        <w:r>
          <w:fldChar w:fldCharType="end"/>
        </w:r>
      </w:hyperlink>
    </w:p>
    <w:p>
      <w:pPr>
        <w:pStyle w:val="TOC1"/>
        <w:tabs>
          <w:tab w:val="right" w:leader="dot" w:pos="8306"/>
        </w:tabs>
      </w:pPr>
      <w:hyperlink w:anchor="_Toc25150" w:history="1">
        <w:r>
          <w:rPr>
            <w:rFonts w:ascii="仿宋" w:eastAsia="仿宋" w:hAnsi="仿宋" w:cs="仿宋" w:hint="eastAsia"/>
            <w:lang w:eastAsia="zh-CN"/>
          </w:rPr>
          <w:t>八、锰酸锂项目社会影响</w:t>
        </w:r>
        <w:r>
          <w:tab/>
        </w:r>
        <w:r>
          <w:fldChar w:fldCharType="begin"/>
        </w:r>
        <w:r>
          <w:instrText xml:space="preserve"> PAGEREF _Toc25150 \h </w:instrText>
        </w:r>
        <w:r>
          <w:fldChar w:fldCharType="separate"/>
        </w:r>
        <w:r>
          <w:t>28</w:t>
        </w:r>
        <w:r>
          <w:fldChar w:fldCharType="end"/>
        </w:r>
      </w:hyperlink>
    </w:p>
    <w:p>
      <w:pPr>
        <w:pStyle w:val="TOC2"/>
        <w:tabs>
          <w:tab w:val="right" w:leader="dot" w:pos="8306"/>
        </w:tabs>
      </w:pPr>
      <w:hyperlink w:anchor="_Toc1060" w:history="1">
        <w:r>
          <w:rPr>
            <w:rFonts w:ascii="仿宋" w:eastAsia="仿宋" w:hAnsi="仿宋" w:cs="仿宋" w:hint="eastAsia"/>
            <w:lang w:eastAsia="zh-CN"/>
          </w:rPr>
          <w:t>(一)、社会责任与义务</w:t>
        </w:r>
        <w:r>
          <w:tab/>
        </w:r>
        <w:r>
          <w:fldChar w:fldCharType="begin"/>
        </w:r>
        <w:r>
          <w:instrText xml:space="preserve"> PAGEREF _Toc1060 \h </w:instrText>
        </w:r>
        <w:r>
          <w:fldChar w:fldCharType="separate"/>
        </w:r>
        <w:r>
          <w:t>28</w:t>
        </w:r>
        <w:r>
          <w:fldChar w:fldCharType="end"/>
        </w:r>
      </w:hyperlink>
    </w:p>
    <w:p>
      <w:pPr>
        <w:pStyle w:val="TOC2"/>
        <w:tabs>
          <w:tab w:val="right" w:leader="dot" w:pos="8306"/>
        </w:tabs>
      </w:pPr>
      <w:hyperlink w:anchor="_Toc23173" w:history="1">
        <w:r>
          <w:rPr>
            <w:rFonts w:ascii="仿宋" w:eastAsia="仿宋" w:hAnsi="仿宋" w:cs="仿宋" w:hint="eastAsia"/>
            <w:lang w:eastAsia="zh-CN"/>
          </w:rPr>
          <w:t>(二)、社会参与与沟通</w:t>
        </w:r>
        <w:r>
          <w:tab/>
        </w:r>
        <w:r>
          <w:fldChar w:fldCharType="begin"/>
        </w:r>
        <w:r>
          <w:instrText xml:space="preserve"> PAGEREF _Toc23173 \h </w:instrText>
        </w:r>
        <w:r>
          <w:fldChar w:fldCharType="separate"/>
        </w:r>
        <w:r>
          <w:t>28</w:t>
        </w:r>
        <w:r>
          <w:fldChar w:fldCharType="end"/>
        </w:r>
      </w:hyperlink>
    </w:p>
    <w:p>
      <w:pPr>
        <w:pStyle w:val="TOC1"/>
        <w:tabs>
          <w:tab w:val="right" w:leader="dot" w:pos="8306"/>
        </w:tabs>
      </w:pPr>
      <w:hyperlink w:anchor="_Toc27478" w:history="1">
        <w:r>
          <w:rPr>
            <w:rFonts w:ascii="仿宋" w:eastAsia="仿宋" w:hAnsi="仿宋" w:cs="仿宋" w:hint="eastAsia"/>
            <w:lang w:eastAsia="zh-CN"/>
          </w:rPr>
          <w:t>九、锰酸锂项目风险管理</w:t>
        </w:r>
        <w:r>
          <w:tab/>
        </w:r>
        <w:r>
          <w:fldChar w:fldCharType="begin"/>
        </w:r>
        <w:r>
          <w:instrText xml:space="preserve"> PAGEREF _Toc27478 \h </w:instrText>
        </w:r>
        <w:r>
          <w:fldChar w:fldCharType="separate"/>
        </w:r>
        <w:r>
          <w:t>29</w:t>
        </w:r>
        <w:r>
          <w:fldChar w:fldCharType="end"/>
        </w:r>
      </w:hyperlink>
    </w:p>
    <w:p>
      <w:pPr>
        <w:pStyle w:val="TOC2"/>
        <w:tabs>
          <w:tab w:val="right" w:leader="dot" w:pos="8306"/>
        </w:tabs>
      </w:pPr>
      <w:hyperlink w:anchor="_Toc25722" w:history="1">
        <w:r>
          <w:rPr>
            <w:rFonts w:ascii="仿宋" w:eastAsia="仿宋" w:hAnsi="仿宋" w:cs="仿宋" w:hint="eastAsia"/>
            <w:lang w:eastAsia="zh-CN"/>
          </w:rPr>
          <w:t>(一)、风险识别与评估</w:t>
        </w:r>
        <w:r>
          <w:tab/>
        </w:r>
        <w:r>
          <w:fldChar w:fldCharType="begin"/>
        </w:r>
        <w:r>
          <w:instrText xml:space="preserve"> PAGEREF _Toc25722 \h </w:instrText>
        </w:r>
        <w:r>
          <w:fldChar w:fldCharType="separate"/>
        </w:r>
        <w:r>
          <w:t>29</w:t>
        </w:r>
        <w:r>
          <w:fldChar w:fldCharType="end"/>
        </w:r>
      </w:hyperlink>
    </w:p>
    <w:p>
      <w:pPr>
        <w:pStyle w:val="TOC2"/>
        <w:tabs>
          <w:tab w:val="right" w:leader="dot" w:pos="8306"/>
        </w:tabs>
      </w:pPr>
      <w:hyperlink w:anchor="_Toc32761" w:history="1">
        <w:r>
          <w:rPr>
            <w:rFonts w:ascii="仿宋" w:eastAsia="仿宋" w:hAnsi="仿宋" w:cs="仿宋" w:hint="eastAsia"/>
            <w:lang w:eastAsia="zh-CN"/>
          </w:rPr>
          <w:t>(二)、风险应对策略</w:t>
        </w:r>
        <w:r>
          <w:tab/>
        </w:r>
        <w:r>
          <w:fldChar w:fldCharType="begin"/>
        </w:r>
        <w:r>
          <w:instrText xml:space="preserve"> PAGEREF _Toc32761 \h </w:instrText>
        </w:r>
        <w:r>
          <w:fldChar w:fldCharType="separate"/>
        </w:r>
        <w:r>
          <w:t>30</w:t>
        </w:r>
        <w:r>
          <w:fldChar w:fldCharType="end"/>
        </w:r>
      </w:hyperlink>
    </w:p>
    <w:p>
      <w:pPr>
        <w:pStyle w:val="TOC2"/>
        <w:tabs>
          <w:tab w:val="right" w:leader="dot" w:pos="8306"/>
        </w:tabs>
      </w:pPr>
      <w:hyperlink w:anchor="_Toc15273" w:history="1">
        <w:r>
          <w:rPr>
            <w:rFonts w:ascii="仿宋" w:eastAsia="仿宋" w:hAnsi="仿宋" w:cs="仿宋" w:hint="eastAsia"/>
            <w:lang w:eastAsia="zh-CN"/>
          </w:rPr>
          <w:t>(三)、风险监控与控制</w:t>
        </w:r>
        <w:r>
          <w:tab/>
        </w:r>
        <w:r>
          <w:fldChar w:fldCharType="begin"/>
        </w:r>
        <w:r>
          <w:instrText xml:space="preserve"> PAGEREF _Toc15273 \h </w:instrText>
        </w:r>
        <w:r>
          <w:fldChar w:fldCharType="separate"/>
        </w:r>
        <w:r>
          <w:t>32</w:t>
        </w:r>
        <w:r>
          <w:fldChar w:fldCharType="end"/>
        </w:r>
      </w:hyperlink>
    </w:p>
    <w:p>
      <w:pPr>
        <w:pStyle w:val="TOC1"/>
        <w:tabs>
          <w:tab w:val="right" w:leader="dot" w:pos="8306"/>
        </w:tabs>
      </w:pPr>
      <w:hyperlink w:anchor="_Toc13636" w:history="1">
        <w:r>
          <w:rPr>
            <w:rFonts w:ascii="仿宋" w:eastAsia="仿宋" w:hAnsi="仿宋" w:cs="仿宋" w:hint="eastAsia"/>
            <w:lang w:eastAsia="zh-CN"/>
          </w:rPr>
          <w:t>十、生产安全保护</w:t>
        </w:r>
        <w:r>
          <w:tab/>
        </w:r>
        <w:r>
          <w:fldChar w:fldCharType="begin"/>
        </w:r>
        <w:r>
          <w:instrText xml:space="preserve"> PAGEREF _Toc13636 \h </w:instrText>
        </w:r>
        <w:r>
          <w:fldChar w:fldCharType="separate"/>
        </w:r>
        <w:r>
          <w:t>33</w:t>
        </w:r>
        <w:r>
          <w:fldChar w:fldCharType="end"/>
        </w:r>
      </w:hyperlink>
    </w:p>
    <w:p>
      <w:pPr>
        <w:pStyle w:val="TOC2"/>
        <w:tabs>
          <w:tab w:val="right" w:leader="dot" w:pos="8306"/>
        </w:tabs>
      </w:pPr>
      <w:hyperlink w:anchor="_Toc31966" w:history="1">
        <w:r>
          <w:rPr>
            <w:rFonts w:ascii="仿宋" w:eastAsia="仿宋" w:hAnsi="仿宋" w:cs="仿宋" w:hint="eastAsia"/>
            <w:lang w:eastAsia="zh-CN"/>
          </w:rPr>
          <w:t>(一)、消防安全</w:t>
        </w:r>
        <w:r>
          <w:tab/>
        </w:r>
        <w:r>
          <w:fldChar w:fldCharType="begin"/>
        </w:r>
        <w:r>
          <w:instrText xml:space="preserve"> PAGEREF _Toc31966 \h </w:instrText>
        </w:r>
        <w:r>
          <w:fldChar w:fldCharType="separate"/>
        </w:r>
        <w:r>
          <w:t>33</w:t>
        </w:r>
        <w:r>
          <w:fldChar w:fldCharType="end"/>
        </w:r>
      </w:hyperlink>
    </w:p>
    <w:p>
      <w:pPr>
        <w:pStyle w:val="TOC2"/>
        <w:tabs>
          <w:tab w:val="right" w:leader="dot" w:pos="8306"/>
        </w:tabs>
      </w:pPr>
      <w:hyperlink w:anchor="_Toc6523" w:history="1">
        <w:r>
          <w:rPr>
            <w:rFonts w:ascii="仿宋" w:eastAsia="仿宋" w:hAnsi="仿宋" w:cs="仿宋" w:hint="eastAsia"/>
            <w:lang w:eastAsia="zh-CN"/>
          </w:rPr>
          <w:t>(二)、防火防爆总图布置措施</w:t>
        </w:r>
        <w:r>
          <w:tab/>
        </w:r>
        <w:r>
          <w:fldChar w:fldCharType="begin"/>
        </w:r>
        <w:r>
          <w:instrText xml:space="preserve"> PAGEREF _Toc6523 \h </w:instrText>
        </w:r>
        <w:r>
          <w:fldChar w:fldCharType="separate"/>
        </w:r>
        <w:r>
          <w:t>35</w:t>
        </w:r>
        <w:r>
          <w:fldChar w:fldCharType="end"/>
        </w:r>
      </w:hyperlink>
    </w:p>
    <w:p>
      <w:pPr>
        <w:pStyle w:val="TOC2"/>
        <w:tabs>
          <w:tab w:val="right" w:leader="dot" w:pos="8306"/>
        </w:tabs>
      </w:pPr>
      <w:hyperlink w:anchor="_Toc30549" w:history="1">
        <w:r>
          <w:rPr>
            <w:rFonts w:ascii="仿宋" w:eastAsia="仿宋" w:hAnsi="仿宋" w:cs="仿宋" w:hint="eastAsia"/>
            <w:lang w:eastAsia="zh-CN"/>
          </w:rPr>
          <w:t>(三)、自然灾害防范措施</w:t>
        </w:r>
        <w:r>
          <w:tab/>
        </w:r>
        <w:r>
          <w:fldChar w:fldCharType="begin"/>
        </w:r>
        <w:r>
          <w:instrText xml:space="preserve"> PAGEREF _Toc30549 \h </w:instrText>
        </w:r>
        <w:r>
          <w:fldChar w:fldCharType="separate"/>
        </w:r>
        <w:r>
          <w:t>35</w:t>
        </w:r>
        <w:r>
          <w:fldChar w:fldCharType="end"/>
        </w:r>
      </w:hyperlink>
    </w:p>
    <w:p>
      <w:pPr>
        <w:pStyle w:val="TOC2"/>
        <w:tabs>
          <w:tab w:val="right" w:leader="dot" w:pos="8306"/>
        </w:tabs>
      </w:pPr>
      <w:hyperlink w:anchor="_Toc22760" w:history="1">
        <w:r>
          <w:rPr>
            <w:rFonts w:ascii="仿宋" w:eastAsia="仿宋" w:hAnsi="仿宋" w:cs="仿宋" w:hint="eastAsia"/>
            <w:lang w:eastAsia="zh-CN"/>
          </w:rPr>
          <w:t>(四)、安全色及安全标志使用要求</w:t>
        </w:r>
        <w:r>
          <w:tab/>
        </w:r>
        <w:r>
          <w:fldChar w:fldCharType="begin"/>
        </w:r>
        <w:r>
          <w:instrText xml:space="preserve"> PAGEREF _Toc22760 \h </w:instrText>
        </w:r>
        <w:r>
          <w:fldChar w:fldCharType="separate"/>
        </w:r>
        <w:r>
          <w:t>36</w:t>
        </w:r>
        <w:r>
          <w:fldChar w:fldCharType="end"/>
        </w:r>
      </w:hyperlink>
    </w:p>
    <w:p>
      <w:pPr>
        <w:pStyle w:val="TOC2"/>
        <w:tabs>
          <w:tab w:val="right" w:leader="dot" w:pos="8306"/>
        </w:tabs>
      </w:pPr>
      <w:hyperlink w:anchor="_Toc16444" w:history="1">
        <w:r>
          <w:rPr>
            <w:rFonts w:ascii="仿宋" w:eastAsia="仿宋" w:hAnsi="仿宋" w:cs="仿宋" w:hint="eastAsia"/>
            <w:lang w:eastAsia="zh-CN"/>
          </w:rPr>
          <w:t>(五)、防尘防毒措施</w:t>
        </w:r>
        <w:r>
          <w:tab/>
        </w:r>
        <w:r>
          <w:fldChar w:fldCharType="begin"/>
        </w:r>
        <w:r>
          <w:instrText xml:space="preserve"> PAGEREF _Toc16444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18" w:history="1">
        <w:r>
          <w:rPr>
            <w:rFonts w:ascii="仿宋" w:eastAsia="仿宋" w:hAnsi="仿宋" w:cs="仿宋" w:hint="eastAsia"/>
            <w:lang w:eastAsia="zh-CN"/>
          </w:rPr>
          <w:t>(六)、防静电、触电防护及防雷措施</w:t>
        </w:r>
        <w:r>
          <w:tab/>
        </w:r>
        <w:r>
          <w:fldChar w:fldCharType="begin"/>
        </w:r>
        <w:r>
          <w:instrText xml:space="preserve"> PAGEREF _Toc11718 \h </w:instrText>
        </w:r>
        <w:r>
          <w:fldChar w:fldCharType="separate"/>
        </w:r>
        <w:r>
          <w:t>38</w:t>
        </w:r>
        <w:r>
          <w:fldChar w:fldCharType="end"/>
        </w:r>
      </w:hyperlink>
    </w:p>
    <w:p>
      <w:pPr>
        <w:pStyle w:val="TOC2"/>
        <w:tabs>
          <w:tab w:val="right" w:leader="dot" w:pos="8306"/>
        </w:tabs>
      </w:pPr>
      <w:hyperlink w:anchor="_Toc25479" w:history="1">
        <w:r>
          <w:rPr>
            <w:rFonts w:ascii="仿宋" w:eastAsia="仿宋" w:hAnsi="仿宋" w:cs="仿宋" w:hint="eastAsia"/>
            <w:lang w:eastAsia="zh-CN"/>
          </w:rPr>
          <w:t>(七)、机械设备安全保障措施</w:t>
        </w:r>
        <w:r>
          <w:tab/>
        </w:r>
        <w:r>
          <w:fldChar w:fldCharType="begin"/>
        </w:r>
        <w:r>
          <w:instrText xml:space="preserve"> PAGEREF _Toc25479 \h </w:instrText>
        </w:r>
        <w:r>
          <w:fldChar w:fldCharType="separate"/>
        </w:r>
        <w:r>
          <w:t>40</w:t>
        </w:r>
        <w:r>
          <w:fldChar w:fldCharType="end"/>
        </w:r>
      </w:hyperlink>
    </w:p>
    <w:p>
      <w:pPr>
        <w:pStyle w:val="TOC1"/>
        <w:tabs>
          <w:tab w:val="right" w:leader="dot" w:pos="8306"/>
        </w:tabs>
      </w:pPr>
      <w:hyperlink w:anchor="_Toc19541" w:history="1">
        <w:r>
          <w:rPr>
            <w:rFonts w:ascii="仿宋" w:eastAsia="仿宋" w:hAnsi="仿宋" w:cs="仿宋" w:hint="eastAsia"/>
            <w:lang w:eastAsia="zh-CN"/>
          </w:rPr>
          <w:t>十一、锰酸锂项目经营效益</w:t>
        </w:r>
        <w:r>
          <w:tab/>
        </w:r>
        <w:r>
          <w:fldChar w:fldCharType="begin"/>
        </w:r>
        <w:r>
          <w:instrText xml:space="preserve"> PAGEREF _Toc19541 \h </w:instrText>
        </w:r>
        <w:r>
          <w:fldChar w:fldCharType="separate"/>
        </w:r>
        <w:r>
          <w:t>41</w:t>
        </w:r>
        <w:r>
          <w:fldChar w:fldCharType="end"/>
        </w:r>
      </w:hyperlink>
    </w:p>
    <w:p>
      <w:pPr>
        <w:pStyle w:val="TOC2"/>
        <w:tabs>
          <w:tab w:val="right" w:leader="dot" w:pos="8306"/>
        </w:tabs>
      </w:pPr>
      <w:hyperlink w:anchor="_Toc9256" w:history="1">
        <w:r>
          <w:rPr>
            <w:rFonts w:ascii="仿宋" w:eastAsia="仿宋" w:hAnsi="仿宋" w:cs="仿宋" w:hint="eastAsia"/>
            <w:lang w:eastAsia="zh-CN"/>
          </w:rPr>
          <w:t>(一)、经济评价财务测算</w:t>
        </w:r>
        <w:r>
          <w:tab/>
        </w:r>
        <w:r>
          <w:fldChar w:fldCharType="begin"/>
        </w:r>
        <w:r>
          <w:instrText xml:space="preserve"> PAGEREF _Toc9256 \h </w:instrText>
        </w:r>
        <w:r>
          <w:fldChar w:fldCharType="separate"/>
        </w:r>
        <w:r>
          <w:t>41</w:t>
        </w:r>
        <w:r>
          <w:fldChar w:fldCharType="end"/>
        </w:r>
      </w:hyperlink>
    </w:p>
    <w:p>
      <w:pPr>
        <w:pStyle w:val="TOC2"/>
        <w:tabs>
          <w:tab w:val="right" w:leader="dot" w:pos="8306"/>
        </w:tabs>
      </w:pPr>
      <w:hyperlink w:anchor="_Toc5291" w:history="1">
        <w:r>
          <w:rPr>
            <w:rFonts w:ascii="仿宋" w:eastAsia="仿宋" w:hAnsi="仿宋" w:cs="仿宋" w:hint="eastAsia"/>
            <w:lang w:eastAsia="zh-CN"/>
          </w:rPr>
          <w:t>(二)、锰酸锂项目盈利能力分析</w:t>
        </w:r>
        <w:r>
          <w:tab/>
        </w:r>
        <w:r>
          <w:fldChar w:fldCharType="begin"/>
        </w:r>
        <w:r>
          <w:instrText xml:space="preserve"> PAGEREF _Toc5291 \h </w:instrText>
        </w:r>
        <w:r>
          <w:fldChar w:fldCharType="separate"/>
        </w:r>
        <w:r>
          <w:t>42</w:t>
        </w:r>
        <w:r>
          <w:fldChar w:fldCharType="end"/>
        </w:r>
      </w:hyperlink>
    </w:p>
    <w:p>
      <w:pPr>
        <w:pStyle w:val="TOC1"/>
        <w:tabs>
          <w:tab w:val="right" w:leader="dot" w:pos="8306"/>
        </w:tabs>
      </w:pPr>
      <w:hyperlink w:anchor="_Toc3869" w:history="1">
        <w:r>
          <w:rPr>
            <w:rFonts w:ascii="仿宋" w:eastAsia="仿宋" w:hAnsi="仿宋" w:cs="仿宋" w:hint="eastAsia"/>
            <w:lang w:eastAsia="zh-CN"/>
          </w:rPr>
          <w:t>十二、锰酸锂项目人力资源培养与发展</w:t>
        </w:r>
        <w:r>
          <w:tab/>
        </w:r>
        <w:r>
          <w:fldChar w:fldCharType="begin"/>
        </w:r>
        <w:r>
          <w:instrText xml:space="preserve"> PAGEREF _Toc3869 \h </w:instrText>
        </w:r>
        <w:r>
          <w:fldChar w:fldCharType="separate"/>
        </w:r>
        <w:r>
          <w:t>43</w:t>
        </w:r>
        <w:r>
          <w:fldChar w:fldCharType="end"/>
        </w:r>
      </w:hyperlink>
    </w:p>
    <w:p>
      <w:pPr>
        <w:pStyle w:val="TOC2"/>
        <w:tabs>
          <w:tab w:val="right" w:leader="dot" w:pos="8306"/>
        </w:tabs>
      </w:pPr>
      <w:hyperlink w:anchor="_Toc24583" w:history="1">
        <w:r>
          <w:rPr>
            <w:rFonts w:ascii="仿宋" w:eastAsia="仿宋" w:hAnsi="仿宋" w:cs="仿宋" w:hint="eastAsia"/>
            <w:lang w:eastAsia="zh-CN"/>
          </w:rPr>
          <w:t>(一)、人才需求与规划</w:t>
        </w:r>
        <w:r>
          <w:tab/>
        </w:r>
        <w:r>
          <w:fldChar w:fldCharType="begin"/>
        </w:r>
        <w:r>
          <w:instrText xml:space="preserve"> PAGEREF _Toc24583 \h </w:instrText>
        </w:r>
        <w:r>
          <w:fldChar w:fldCharType="separate"/>
        </w:r>
        <w:r>
          <w:t>43</w:t>
        </w:r>
        <w:r>
          <w:fldChar w:fldCharType="end"/>
        </w:r>
      </w:hyperlink>
    </w:p>
    <w:p>
      <w:pPr>
        <w:pStyle w:val="TOC2"/>
        <w:tabs>
          <w:tab w:val="right" w:leader="dot" w:pos="8306"/>
        </w:tabs>
      </w:pPr>
      <w:hyperlink w:anchor="_Toc32766" w:history="1">
        <w:r>
          <w:rPr>
            <w:rFonts w:ascii="仿宋" w:eastAsia="仿宋" w:hAnsi="仿宋" w:cs="仿宋" w:hint="eastAsia"/>
            <w:lang w:eastAsia="zh-CN"/>
          </w:rPr>
          <w:t>(二)、培训与发展计划</w:t>
        </w:r>
        <w:r>
          <w:tab/>
        </w:r>
        <w:r>
          <w:fldChar w:fldCharType="begin"/>
        </w:r>
        <w:r>
          <w:instrText xml:space="preserve"> PAGEREF _Toc32766 \h </w:instrText>
        </w:r>
        <w:r>
          <w:fldChar w:fldCharType="separate"/>
        </w:r>
        <w:r>
          <w:t>43</w:t>
        </w:r>
        <w:r>
          <w:fldChar w:fldCharType="end"/>
        </w:r>
      </w:hyperlink>
    </w:p>
    <w:p>
      <w:pPr>
        <w:pStyle w:val="TOC1"/>
        <w:tabs>
          <w:tab w:val="right" w:leader="dot" w:pos="8306"/>
        </w:tabs>
      </w:pPr>
      <w:hyperlink w:anchor="_Toc11686" w:history="1">
        <w:r>
          <w:rPr>
            <w:rFonts w:ascii="仿宋" w:eastAsia="仿宋" w:hAnsi="仿宋" w:cs="仿宋" w:hint="eastAsia"/>
            <w:lang w:eastAsia="zh-CN"/>
          </w:rPr>
          <w:t>十三、锰酸锂项目变更管理</w:t>
        </w:r>
        <w:r>
          <w:tab/>
        </w:r>
        <w:r>
          <w:fldChar w:fldCharType="begin"/>
        </w:r>
        <w:r>
          <w:instrText xml:space="preserve"> PAGEREF _Toc11686 \h </w:instrText>
        </w:r>
        <w:r>
          <w:fldChar w:fldCharType="separate"/>
        </w:r>
        <w:r>
          <w:t>44</w:t>
        </w:r>
        <w:r>
          <w:fldChar w:fldCharType="end"/>
        </w:r>
      </w:hyperlink>
    </w:p>
    <w:p>
      <w:pPr>
        <w:pStyle w:val="TOC2"/>
        <w:tabs>
          <w:tab w:val="right" w:leader="dot" w:pos="8306"/>
        </w:tabs>
      </w:pPr>
      <w:hyperlink w:anchor="_Toc27378" w:history="1">
        <w:r>
          <w:rPr>
            <w:rFonts w:ascii="仿宋" w:eastAsia="仿宋" w:hAnsi="仿宋" w:cs="仿宋" w:hint="eastAsia"/>
            <w:lang w:eastAsia="zh-CN"/>
          </w:rPr>
          <w:t>(一)、变更申请与评估</w:t>
        </w:r>
        <w:r>
          <w:tab/>
        </w:r>
        <w:r>
          <w:fldChar w:fldCharType="begin"/>
        </w:r>
        <w:r>
          <w:instrText xml:space="preserve"> PAGEREF _Toc27378 \h </w:instrText>
        </w:r>
        <w:r>
          <w:fldChar w:fldCharType="separate"/>
        </w:r>
        <w:r>
          <w:t>44</w:t>
        </w:r>
        <w:r>
          <w:fldChar w:fldCharType="end"/>
        </w:r>
      </w:hyperlink>
    </w:p>
    <w:p>
      <w:pPr>
        <w:pStyle w:val="TOC2"/>
        <w:tabs>
          <w:tab w:val="right" w:leader="dot" w:pos="8306"/>
        </w:tabs>
      </w:pPr>
      <w:hyperlink w:anchor="_Toc21365" w:history="1">
        <w:r>
          <w:rPr>
            <w:rFonts w:ascii="仿宋" w:eastAsia="仿宋" w:hAnsi="仿宋" w:cs="仿宋" w:hint="eastAsia"/>
            <w:lang w:eastAsia="zh-CN"/>
          </w:rPr>
          <w:t>(二)、变更实施与控制</w:t>
        </w:r>
        <w:r>
          <w:tab/>
        </w:r>
        <w:r>
          <w:fldChar w:fldCharType="begin"/>
        </w:r>
        <w:r>
          <w:instrText xml:space="preserve"> PAGEREF _Toc21365 \h </w:instrText>
        </w:r>
        <w:r>
          <w:fldChar w:fldCharType="separate"/>
        </w:r>
        <w:r>
          <w:t>45</w:t>
        </w:r>
        <w:r>
          <w:fldChar w:fldCharType="end"/>
        </w:r>
      </w:hyperlink>
    </w:p>
    <w:p>
      <w:pPr>
        <w:pStyle w:val="TOC1"/>
        <w:tabs>
          <w:tab w:val="right" w:leader="dot" w:pos="8306"/>
        </w:tabs>
      </w:pPr>
      <w:hyperlink w:anchor="_Toc7975" w:history="1">
        <w:r>
          <w:rPr>
            <w:rFonts w:ascii="仿宋" w:eastAsia="仿宋" w:hAnsi="仿宋" w:cs="仿宋" w:hint="eastAsia"/>
            <w:lang w:eastAsia="zh-CN"/>
          </w:rPr>
          <w:t>十四、营销与推广策略</w:t>
        </w:r>
        <w:r>
          <w:tab/>
        </w:r>
        <w:r>
          <w:fldChar w:fldCharType="begin"/>
        </w:r>
        <w:r>
          <w:instrText xml:space="preserve"> PAGEREF _Toc7975 \h </w:instrText>
        </w:r>
        <w:r>
          <w:fldChar w:fldCharType="separate"/>
        </w:r>
        <w:r>
          <w:t>45</w:t>
        </w:r>
        <w:r>
          <w:fldChar w:fldCharType="end"/>
        </w:r>
      </w:hyperlink>
    </w:p>
    <w:p>
      <w:pPr>
        <w:pStyle w:val="TOC2"/>
        <w:tabs>
          <w:tab w:val="right" w:leader="dot" w:pos="8306"/>
        </w:tabs>
      </w:pPr>
      <w:hyperlink w:anchor="_Toc14608" w:history="1">
        <w:r>
          <w:rPr>
            <w:rFonts w:ascii="仿宋" w:eastAsia="仿宋" w:hAnsi="仿宋" w:cs="仿宋" w:hint="eastAsia"/>
            <w:lang w:eastAsia="zh-CN"/>
          </w:rPr>
          <w:t>(一)、产品/服务定位与特点</w:t>
        </w:r>
        <w:r>
          <w:tab/>
        </w:r>
        <w:r>
          <w:fldChar w:fldCharType="begin"/>
        </w:r>
        <w:r>
          <w:instrText xml:space="preserve"> PAGEREF _Toc14608 \h </w:instrText>
        </w:r>
        <w:r>
          <w:fldChar w:fldCharType="separate"/>
        </w:r>
        <w:r>
          <w:t>45</w:t>
        </w:r>
        <w:r>
          <w:fldChar w:fldCharType="end"/>
        </w:r>
      </w:hyperlink>
    </w:p>
    <w:p>
      <w:pPr>
        <w:pStyle w:val="TOC2"/>
        <w:tabs>
          <w:tab w:val="right" w:leader="dot" w:pos="8306"/>
        </w:tabs>
      </w:pPr>
      <w:hyperlink w:anchor="_Toc3658" w:history="1">
        <w:r>
          <w:rPr>
            <w:rFonts w:ascii="仿宋" w:eastAsia="仿宋" w:hAnsi="仿宋" w:cs="仿宋" w:hint="eastAsia"/>
            <w:lang w:eastAsia="zh-CN"/>
          </w:rPr>
          <w:t>(二)、市场定位与竞争分析</w:t>
        </w:r>
        <w:r>
          <w:tab/>
        </w:r>
        <w:r>
          <w:fldChar w:fldCharType="begin"/>
        </w:r>
        <w:r>
          <w:instrText xml:space="preserve"> PAGEREF _Toc3658 \h </w:instrText>
        </w:r>
        <w:r>
          <w:fldChar w:fldCharType="separate"/>
        </w:r>
        <w:r>
          <w:t>47</w:t>
        </w:r>
        <w:r>
          <w:fldChar w:fldCharType="end"/>
        </w:r>
      </w:hyperlink>
    </w:p>
    <w:p>
      <w:pPr>
        <w:pStyle w:val="TOC2"/>
        <w:tabs>
          <w:tab w:val="right" w:leader="dot" w:pos="8306"/>
        </w:tabs>
      </w:pPr>
      <w:hyperlink w:anchor="_Toc6121" w:history="1">
        <w:r>
          <w:rPr>
            <w:rFonts w:ascii="仿宋" w:eastAsia="仿宋" w:hAnsi="仿宋" w:cs="仿宋" w:hint="eastAsia"/>
            <w:lang w:eastAsia="zh-CN"/>
          </w:rPr>
          <w:t>(三)、营销渠道与策略</w:t>
        </w:r>
        <w:r>
          <w:tab/>
        </w:r>
        <w:r>
          <w:fldChar w:fldCharType="begin"/>
        </w:r>
        <w:r>
          <w:instrText xml:space="preserve"> PAGEREF _Toc6121 \h </w:instrText>
        </w:r>
        <w:r>
          <w:fldChar w:fldCharType="separate"/>
        </w:r>
        <w:r>
          <w:t>48</w:t>
        </w:r>
        <w:r>
          <w:fldChar w:fldCharType="end"/>
        </w:r>
      </w:hyperlink>
    </w:p>
    <w:p>
      <w:pPr>
        <w:pStyle w:val="TOC2"/>
        <w:tabs>
          <w:tab w:val="right" w:leader="dot" w:pos="8306"/>
        </w:tabs>
      </w:pPr>
      <w:hyperlink w:anchor="_Toc18583" w:history="1">
        <w:r>
          <w:rPr>
            <w:rFonts w:ascii="仿宋" w:eastAsia="仿宋" w:hAnsi="仿宋" w:cs="仿宋" w:hint="eastAsia"/>
            <w:lang w:eastAsia="zh-CN"/>
          </w:rPr>
          <w:t>(四)、推广与宣传活动</w:t>
        </w:r>
        <w:r>
          <w:tab/>
        </w:r>
        <w:r>
          <w:fldChar w:fldCharType="begin"/>
        </w:r>
        <w:r>
          <w:instrText xml:space="preserve"> PAGEREF _Toc18583 \h </w:instrText>
        </w:r>
        <w:r>
          <w:fldChar w:fldCharType="separate"/>
        </w:r>
        <w:r>
          <w:t>49</w:t>
        </w:r>
        <w:r>
          <w:fldChar w:fldCharType="end"/>
        </w:r>
      </w:hyperlink>
    </w:p>
    <w:p>
      <w:pPr>
        <w:pStyle w:val="TOC1"/>
        <w:tabs>
          <w:tab w:val="right" w:leader="dot" w:pos="8306"/>
        </w:tabs>
      </w:pPr>
      <w:hyperlink w:anchor="_Toc20886" w:history="1">
        <w:r>
          <w:rPr>
            <w:rFonts w:ascii="仿宋" w:eastAsia="仿宋" w:hAnsi="仿宋" w:cs="仿宋" w:hint="eastAsia"/>
            <w:lang w:eastAsia="zh-CN"/>
          </w:rPr>
          <w:t>十五、锰酸锂项目治理与监督</w:t>
        </w:r>
        <w:r>
          <w:tab/>
        </w:r>
        <w:r>
          <w:fldChar w:fldCharType="begin"/>
        </w:r>
        <w:r>
          <w:instrText xml:space="preserve"> PAGEREF _Toc20886 \h </w:instrText>
        </w:r>
        <w:r>
          <w:fldChar w:fldCharType="separate"/>
        </w:r>
        <w:r>
          <w:t>54</w:t>
        </w:r>
        <w:r>
          <w:fldChar w:fldCharType="end"/>
        </w:r>
      </w:hyperlink>
    </w:p>
    <w:p>
      <w:pPr>
        <w:pStyle w:val="TOC2"/>
        <w:tabs>
          <w:tab w:val="right" w:leader="dot" w:pos="8306"/>
        </w:tabs>
      </w:pPr>
      <w:hyperlink w:anchor="_Toc6768" w:history="1">
        <w:r>
          <w:rPr>
            <w:rFonts w:ascii="仿宋" w:eastAsia="仿宋" w:hAnsi="仿宋" w:cs="仿宋" w:hint="eastAsia"/>
            <w:lang w:eastAsia="zh-CN"/>
          </w:rPr>
          <w:t>(一)、锰酸锂项目治理结构</w:t>
        </w:r>
        <w:r>
          <w:tab/>
        </w:r>
        <w:r>
          <w:fldChar w:fldCharType="begin"/>
        </w:r>
        <w:r>
          <w:instrText xml:space="preserve"> PAGEREF _Toc6768 \h </w:instrText>
        </w:r>
        <w:r>
          <w:fldChar w:fldCharType="separate"/>
        </w:r>
        <w:r>
          <w:t>54</w:t>
        </w:r>
        <w:r>
          <w:fldChar w:fldCharType="end"/>
        </w:r>
      </w:hyperlink>
    </w:p>
    <w:p>
      <w:pPr>
        <w:pStyle w:val="TOC2"/>
        <w:tabs>
          <w:tab w:val="right" w:leader="dot" w:pos="8306"/>
        </w:tabs>
      </w:pPr>
      <w:hyperlink w:anchor="_Toc13712" w:history="1">
        <w:r>
          <w:rPr>
            <w:rFonts w:ascii="仿宋" w:eastAsia="仿宋" w:hAnsi="仿宋" w:cs="仿宋" w:hint="eastAsia"/>
            <w:lang w:eastAsia="zh-CN"/>
          </w:rPr>
          <w:t>(二)、监督与审计</w:t>
        </w:r>
        <w:r>
          <w:tab/>
        </w:r>
        <w:r>
          <w:fldChar w:fldCharType="begin"/>
        </w:r>
        <w:r>
          <w:instrText xml:space="preserve"> PAGEREF _Toc13712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1"/>
      <w:r>
        <w:rPr>
          <w:rFonts w:ascii="仿宋" w:eastAsia="仿宋" w:hAnsi="仿宋" w:cs="仿宋" w:hint="eastAsia"/>
          <w:sz w:val="28"/>
          <w:lang w:eastAsia="zh-CN"/>
        </w:rPr>
        <w:t>一、锰酸锂项目建设背景及必要性分析</w:t>
      </w:r>
      <w:bookmarkEnd w:id="2"/>
    </w:p>
    <w:p>
      <w:pPr>
        <w:pStyle w:val="Heading2"/>
        <w:rPr>
          <w:rFonts w:ascii="仿宋" w:eastAsia="仿宋" w:hAnsi="仿宋" w:cs="仿宋" w:hint="eastAsia"/>
          <w:lang w:eastAsia="zh-CN"/>
        </w:rPr>
      </w:pPr>
      <w:bookmarkStart w:id="3" w:name="_Toc4949"/>
      <w:r>
        <w:rPr>
          <w:rFonts w:ascii="仿宋" w:eastAsia="仿宋" w:hAnsi="仿宋" w:cs="仿宋" w:hint="eastAsia"/>
          <w:lang w:eastAsia="zh-CN"/>
        </w:rPr>
        <w:t>(一)、锰酸锂项目背景分析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锰酸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我们的背景分析将深入挖掘当前行业的发展趋势，通过对竞争态势的全面审视，找到锰酸锂项目在这个潮流中的定位。同时，我们将关注行业内涌现的新兴机遇，以便锰酸锂项目更好地融入行业发展的潮流中。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锰酸锂项目提供了强大的发展动力。我们将聚焦于行业内最新的技术发展趋势，包括但不限于人工智能、大数据分析、物联网等领域。通过深度的技术研究，我们将确保锰酸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锰酸锂项目发展的源泉。我们将投入更多的精力对市场需求进行深入剖析，超越表面的需求，深入挖掘潜在的市场痛点和机遇。通过对市场需求的细致了解，锰酸锂项目将更有针对性地设计解决方案，满足市场的多样化需求，从而更好地促进锰酸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锰酸锂项目战略至关重要。我们将对竞争态势进行更为深入的分析，包括但不限于市场份额、产品特点、客户满意度等多个维度。通过深度的竞争分析，锰酸锂项目将能够更准确地把握市场脉搏，制定具有竞争力的锰酸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锰酸锂项目的发展具有直接的影响。我们将进行更为全面的法规和政策分析，了解行业发展中的潜在法律风险和合规挑战。通过充分了解和遵守相关法规，锰酸锂项目将确保在法律框架内合法合规运营，为锰酸锂项目的稳健发展提供有力支持。</w:t>
      </w:r>
    </w:p>
    <w:p>
      <w:pPr>
        <w:pStyle w:val="Heading2"/>
        <w:ind w:firstLine="560" w:firstLineChars="200"/>
        <w:rPr>
          <w:rFonts w:ascii="仿宋" w:eastAsia="仿宋" w:hAnsi="仿宋" w:cs="仿宋" w:hint="eastAsia"/>
          <w:sz w:val="28"/>
          <w:lang w:eastAsia="zh-CN"/>
        </w:rPr>
      </w:pPr>
      <w:bookmarkStart w:id="4" w:name="_Toc7318"/>
      <w:r>
        <w:rPr>
          <w:rFonts w:ascii="仿宋" w:eastAsia="仿宋" w:hAnsi="仿宋" w:cs="仿宋" w:hint="eastAsia"/>
          <w:sz w:val="28"/>
          <w:lang w:eastAsia="zh-CN"/>
        </w:rPr>
        <w:t>(二)、锰酸锂项目建设必要性分析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建设的迫切性源于对行业发展趋势的深刻洞察。我们正处于一个行业变革的时代，科技创新、数字化转型成为企业发展的关键动力。锰酸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建设不仅仅是为了跟上潮流，更是为了通过技术创新推动企业的持续发展。通过引入先进的技术和解决方案，锰酸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锰酸锂项目的建设成为必然选择，通过提高产品质量、拓展服务领域，从而在竞争中获得更多的机会。锰酸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锰酸锂项目建设的必要性体现在对客户需求更精准的满足。通过锰酸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建设的背后是对企业持续创新的追求。只有通过不断创新，企业才能在竞争中立于不败之地。锰酸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819"/>
      <w:r>
        <w:rPr>
          <w:rFonts w:ascii="仿宋" w:eastAsia="仿宋" w:hAnsi="仿宋" w:cs="仿宋" w:hint="eastAsia"/>
          <w:sz w:val="28"/>
          <w:lang w:eastAsia="zh-CN"/>
        </w:rPr>
        <w:t>二、锰酸锂项目文档管理</w:t>
      </w:r>
      <w:bookmarkEnd w:id="5"/>
    </w:p>
    <w:p>
      <w:pPr>
        <w:pStyle w:val="Heading2"/>
        <w:rPr>
          <w:rFonts w:ascii="仿宋" w:eastAsia="仿宋" w:hAnsi="仿宋" w:cs="仿宋" w:hint="eastAsia"/>
          <w:lang w:eastAsia="zh-CN"/>
        </w:rPr>
      </w:pPr>
      <w:bookmarkStart w:id="6" w:name="_Toc2035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锰酸锂项目高度重视文档的质量和准确性，以支持锰酸锂项目的各项活动和决策。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文档的编制始于锰酸锂项目计划的初期，我们制定了详细的文档编制计划，明确了每个文档的内容、格式和编写责任人。在锰酸锂项目启动阶段，我们首先编制了锰酸锂项目章程，明确定义了锰酸锂项目的目标、范围、风险等关键要素。随后，锰酸锂项目团队根据计划陆续编制了需求文档、设计文档、测试文档等各类文档，确保锰酸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锰酸锂项目管理中的重要环节，旨在确保锰酸锂项目文档符合质量标准和锰酸锂项目需求。在锰酸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除了内部审查，我们还进行了外部审查，邀请锰酸锂项目相关利益方和专业领域的专家对文档进行独立审查。这有助于获取更全面、客观的反馈，确保锰酸锂项目文档不仅符合内部标准，也满足外部需求。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锰酸锂项目在文档编制与审查方面建立了严格的管理机制，通过规范的流程和多维度的审查，确保锰酸锂项目文档的质量、准确性和可靠性，为锰酸锂项目的顺利推进提供了有力支持。</w:t>
      </w:r>
    </w:p>
    <w:p>
      <w:pPr>
        <w:pStyle w:val="Heading2"/>
        <w:ind w:firstLine="560" w:firstLineChars="200"/>
        <w:rPr>
          <w:rFonts w:ascii="仿宋" w:eastAsia="仿宋" w:hAnsi="仿宋" w:cs="仿宋" w:hint="eastAsia"/>
          <w:sz w:val="28"/>
          <w:lang w:eastAsia="zh-CN"/>
        </w:rPr>
      </w:pPr>
      <w:bookmarkStart w:id="7" w:name="_Toc153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在锰酸锂项目中，我们致力于优化文档发布与分发过程，以确保信息的高效传递和团队间协作的顺畅进行。以下是我们采取的关键优化策略：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我们通过多渠道发布文档，包括电子邮件、锰酸锂项目管理平台、内部网站等，以满足不同团队成员的偏好和需求。多渠道发布确保了信息的全面覆盖。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我们采用了精细的权限控制，确保只有授权人员可以访问敏感信息。这种安全措施保护了锰酸锂项目文档的机密性，防止了未经授权的信息泄露。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5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文档存档与归档是锰酸锂项目生命周期中一个至关重要的环节，直接关系到锰酸锂项目信息的长期保存和历史记录的完整性。在锰酸锂项目中，我们实施了一系列有效的文档存档与归档管理策略：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03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89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技术管理特点体现在其创新导向。通过引入最先进的技术趋势和解决方案，锰酸锂项目致力于提升科技含量、提高质量和效率水平。这意味着我们将采用最新的工具和方法，确保锰酸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酸锂项目技术管理的显著特征。通过整合不同领域的技术资源，我们实现了跨学科的协同工作。这有助于优化技术架构，提高整体效能。此外，整合性策略还促进了不同技术团队之间的紧密沟通和高效合作，确保锰酸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酸锂项目所采用的技术。通过不断优化技术方案，锰酸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锰酸锂项目团队将在锰酸锂项目初期识别可能的技术风险，并采取相应的预防和应对措施。通过建立健全的风险评估机制，锰酸锂项目能够在实施过程中及时发现并解决潜在的技术问题，保障锰酸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通过这些独特的技术管理特点，我们确信在锰酸锂项目中，技术将成为锰酸锂项目成功的有力支持。这一深度剖析揭示了技术管理在锰酸锂项目实施中的关键作用，为锰酸锂项目的技术基础奠定了坚实的基础。</w:t>
      </w:r>
    </w:p>
    <w:p>
      <w:pPr>
        <w:pStyle w:val="Heading2"/>
        <w:ind w:firstLine="560" w:firstLineChars="200"/>
        <w:rPr>
          <w:rFonts w:ascii="仿宋" w:eastAsia="仿宋" w:hAnsi="仿宋" w:cs="仿宋" w:hint="eastAsia"/>
          <w:sz w:val="28"/>
          <w:lang w:eastAsia="zh-CN"/>
        </w:rPr>
      </w:pPr>
      <w:bookmarkStart w:id="11" w:name="_Toc16443"/>
      <w:r>
        <w:rPr>
          <w:rFonts w:ascii="仿宋" w:eastAsia="仿宋" w:hAnsi="仿宋" w:cs="仿宋" w:hint="eastAsia"/>
          <w:sz w:val="28"/>
          <w:lang w:eastAsia="zh-CN"/>
        </w:rPr>
        <w:t>(二)、锰酸锂项目工艺技术设计方案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酸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酸锂项目将严格按照相关行业规范要求进行组织。通过有效控制产品质量，锰酸锂项目将致力于为顾客提供优质的锰酸锂项目产品和良好的服务。这体现了锰酸锂项目对于生产活动合规性和质量标准的高度重视，为锰酸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锰酸锂项目注重生态效益和清洁生产原则。锰酸锂项目建设将紧密结合地方特色经济发展，与社会经济发展规划和区域环境保护规划方案相协调一致。通过与当地区域自然生态系统的结合，锰酸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锰酸锂项目产品具有多样化的客户需求和个性化的特点。因此，锰酸锂项目产品规格品种多样，且单批生产数量较小。为满足这一特点，锰酸锂项目承办单位将建设先进的柔性制造生产线。通过广泛应用柔性制造技术，锰酸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锰酸锂项目采用的技术具有较高的技术含量和自动化水平，处于国内先进水平。这一技术选用不仅体现了对生产效率、质量和环境友好性的高标准要求，同时为锰酸锂项目的可持续发展奠定了坚实的基础。</w:t>
      </w:r>
    </w:p>
    <w:p>
      <w:pPr>
        <w:pStyle w:val="Heading2"/>
        <w:ind w:firstLine="560" w:firstLineChars="200"/>
        <w:rPr>
          <w:rFonts w:ascii="仿宋" w:eastAsia="仿宋" w:hAnsi="仿宋" w:cs="仿宋" w:hint="eastAsia"/>
          <w:sz w:val="28"/>
          <w:lang w:eastAsia="zh-CN"/>
        </w:rPr>
      </w:pPr>
      <w:bookmarkStart w:id="12" w:name="_Toc2221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为确保锰酸锂项目的高效生产和技术实施，我们制定了一套精心设计的设备选型方案，以满足锰酸锂项目生产、质量和环保的要求。该方案的主要特点如下：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锰酸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针对锰酸锂项目产品的多样性和小批量生产的特点，我们将建设柔性制造生产线。通过在设备选型中考虑柔性制造技术，可以灵活应对不同产品规格和生产需求，实现生产线的高度灵活性和适应性。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852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97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锰酸锂项目的主要产品是XXXX，预计年产值为XXX万元。这一产品在市场中占据着重要的地位，其广泛的应用范围使得该锰酸锂项目的市场前景非常广阔。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锰酸锂项目的xxx产品作为重要的原材料之一，将在多个领域发挥关键作用。其在建筑、交通、能源等方面的广泛应用将为整个产业链提供强大的支持，形成产业协同效应。锰酸锂项目的年产值XXX万XXX万XXX万万元不仅反映了其在市场上的巨大潜力，更预示着它对国民经济的积极贡献。这种关联度高、涉及面广的产业关系，使得该锰酸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06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总征地面积为XXXX平方米，相当于约XX.XX亩，其中净用地面积为XXXX平方米，红线范围内相当于约XX.XX亩。这一用地规模充分考虑了锰酸锂项目的建设需求，保障了锰酸锂项目在合适的空间内得以充分发展。锰酸锂项目规划的总建筑面积为XXXX平方米，其中主体工程建设占XXXX平方米，计容建筑面积达XXXX平方米。预计建筑工程的投资将达到XXXX万元，为锰酸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计划购置的设备共计XXXX台（套），设备购置费用为XXXX万元。这一设备购置计划充分考虑到锰酸锂项目的生产需求和技术要求，确保了锰酸锂项目在生产运营中具备先进的技术装备和高效的生产能力。设备的合理配置将为锰酸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计划总投资为XXXX万元，预计年实现营业收入为XXXX万元。这一产能规模的设定旨在确保锰酸锂项目能够在投资与回报之间取得平衡，实现长期可持续的发展。锰酸锂项目的总投资充分考虑到各个方面的需求，包括用地建设、设备购置等多个环节，以确保锰酸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970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4691"/>
      <w:r>
        <w:rPr>
          <w:rFonts w:ascii="仿宋" w:eastAsia="仿宋" w:hAnsi="仿宋" w:cs="仿宋" w:hint="eastAsia"/>
          <w:lang w:eastAsia="zh-CN"/>
        </w:rPr>
        <w:t>(一)、锰酸锂行业分析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锰酸锂行业一直以来都是市场的关注焦点。行业内的发展趋势、竞争态势以及潜在机会都对锰酸锂项目的推进产生深远的影响。通过深入研究行业的整体概貌，我们将更好地理解行业的核心特征，为锰酸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酸锂行业，技术一直是推动创新和发展的关键因素。我们将对当前技术趋势进行详尽分析，包括但不限于人工智能、大数据应用、先进制造技术等。这有助于锰酸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锰酸锂项目成功的基础。我们将对主要竞争对手进行深入研究，包括其市场份额、产品特点、市场定位等。通过全面了解竞争对手的优势和劣势，锰酸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75"/>
      <w:r>
        <w:rPr>
          <w:rFonts w:ascii="仿宋" w:eastAsia="仿宋" w:hAnsi="仿宋" w:cs="仿宋" w:hint="eastAsia"/>
          <w:sz w:val="28"/>
          <w:lang w:eastAsia="zh-CN"/>
        </w:rPr>
        <w:t>(二)、锰酸锂市场分析预测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通过对市场规模的深入调研，我们将预测锰酸锂市场未来的增长趋势。这包括市场的整体规模、各细分领域的发展趋势等。锰酸锂项目可以根据市场的扩张速度和潜在机会，制定更符合市场需求的发展策略。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了解消费者的需求是市场分析的核心。我们将通过调查研究，深入挖掘目标消费者的需求特点、购买习惯以及对产品和服务的期望。这有助于锰酸锂项目更好地定位目标市场，提供更符合消费者期待的解决方案。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锰酸锂项目实施过程中需要充分考虑的因素。我们将对市场风险进行全面评估，包括但不限于政策法规风险、市场竞争风险、技术变革风险等。通过对潜在风险的深入分析，锰酸锂项目可以制定相应的风险缓解策略，降低不确定性对锰酸锂项目的影响。</w:t>
      </w:r>
    </w:p>
    <w:p>
      <w:pPr>
        <w:pStyle w:val="Heading1"/>
        <w:ind w:firstLine="560" w:firstLineChars="200"/>
        <w:rPr>
          <w:rFonts w:ascii="仿宋" w:eastAsia="仿宋" w:hAnsi="仿宋" w:cs="仿宋" w:hint="eastAsia"/>
          <w:sz w:val="28"/>
          <w:lang w:eastAsia="zh-CN"/>
        </w:rPr>
      </w:pPr>
      <w:bookmarkStart w:id="19" w:name="_Toc6744"/>
      <w:r>
        <w:rPr>
          <w:rFonts w:ascii="仿宋" w:eastAsia="仿宋" w:hAnsi="仿宋" w:cs="仿宋" w:hint="eastAsia"/>
          <w:sz w:val="28"/>
          <w:lang w:eastAsia="zh-CN"/>
        </w:rPr>
        <w:t>六、锰酸锂项目选址可行性分析</w:t>
      </w:r>
      <w:bookmarkEnd w:id="19"/>
    </w:p>
    <w:p>
      <w:pPr>
        <w:pStyle w:val="Heading2"/>
        <w:rPr>
          <w:rFonts w:ascii="仿宋" w:eastAsia="仿宋" w:hAnsi="仿宋" w:cs="仿宋" w:hint="eastAsia"/>
          <w:lang w:eastAsia="zh-CN"/>
        </w:rPr>
      </w:pPr>
      <w:bookmarkStart w:id="20" w:name="_Toc9723"/>
      <w:r>
        <w:rPr>
          <w:rFonts w:ascii="仿宋" w:eastAsia="仿宋" w:hAnsi="仿宋" w:cs="仿宋" w:hint="eastAsia"/>
          <w:lang w:eastAsia="zh-CN"/>
        </w:rPr>
        <w:t>(一)、锰酸锂项目选址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该锰酸锂项目选址位于XX省XX市XX区XXX街道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https://d.book118.com/275324214340011041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044BA"/>
    <w:rsid w:val="477044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242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2024-01-12T23:25:00Z</dcterms:created>
  <dcterms:modified xsi:type="dcterms:W3CDTF">2024-01-12T23:25:29Z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E5CD21717F184B4BB9301D6B17C4D6EF_11</vt:lpwstr>
  </property>
  <property fmtid="{D5CDD505-2E9C-101B-9397-08002B2CF9AE}" pid="3" name="KSOProductBuildVer">
    <vt:lpwstr>2052-12.1.0.16120</vt:lpwstr>
  </property>
</Properties>
</file>