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自动裁切机项目计划设计方案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82" w:history="1">
        <w:r>
          <w:rPr>
            <w:rFonts w:ascii="仿宋" w:eastAsia="仿宋" w:hAnsi="仿宋" w:cs="仿宋" w:hint="eastAsia"/>
            <w:lang w:eastAsia="zh-CN"/>
          </w:rPr>
          <w:t>前言</w:t>
        </w:r>
        <w:r>
          <w:tab/>
        </w:r>
        <w:r>
          <w:fldChar w:fldCharType="begin"/>
        </w:r>
        <w:r>
          <w:instrText xml:space="preserve"> PAGEREF _Toc22282 \h </w:instrText>
        </w:r>
        <w:r>
          <w:fldChar w:fldCharType="separate"/>
        </w:r>
        <w:r>
          <w:t>3</w:t>
        </w:r>
        <w:r>
          <w:fldChar w:fldCharType="end"/>
        </w:r>
      </w:hyperlink>
    </w:p>
    <w:p>
      <w:pPr>
        <w:pStyle w:val="TOC1"/>
        <w:tabs>
          <w:tab w:val="right" w:leader="dot" w:pos="8306"/>
        </w:tabs>
      </w:pPr>
      <w:hyperlink w:anchor="_Toc19813" w:history="1">
        <w:r>
          <w:rPr>
            <w:rFonts w:ascii="仿宋" w:eastAsia="仿宋" w:hAnsi="仿宋" w:cs="仿宋" w:hint="eastAsia"/>
            <w:lang w:eastAsia="zh-CN"/>
          </w:rPr>
          <w:t>一、自动裁切机项目文档管理</w:t>
        </w:r>
        <w:r>
          <w:tab/>
        </w:r>
        <w:r>
          <w:fldChar w:fldCharType="begin"/>
        </w:r>
        <w:r>
          <w:instrText xml:space="preserve"> PAGEREF _Toc19813 \h </w:instrText>
        </w:r>
        <w:r>
          <w:fldChar w:fldCharType="separate"/>
        </w:r>
        <w:r>
          <w:t>3</w:t>
        </w:r>
        <w:r>
          <w:fldChar w:fldCharType="end"/>
        </w:r>
      </w:hyperlink>
    </w:p>
    <w:p>
      <w:pPr>
        <w:pStyle w:val="TOC2"/>
        <w:tabs>
          <w:tab w:val="right" w:leader="dot" w:pos="8306"/>
        </w:tabs>
      </w:pPr>
      <w:hyperlink w:anchor="_Toc2128" w:history="1">
        <w:r>
          <w:rPr>
            <w:rFonts w:ascii="仿宋" w:eastAsia="仿宋" w:hAnsi="仿宋" w:cs="仿宋" w:hint="eastAsia"/>
            <w:lang w:eastAsia="zh-CN"/>
          </w:rPr>
          <w:t>(一)、文档编制与审查</w:t>
        </w:r>
        <w:r>
          <w:tab/>
        </w:r>
        <w:r>
          <w:fldChar w:fldCharType="begin"/>
        </w:r>
        <w:r>
          <w:instrText xml:space="preserve"> PAGEREF _Toc2128 \h </w:instrText>
        </w:r>
        <w:r>
          <w:fldChar w:fldCharType="separate"/>
        </w:r>
        <w:r>
          <w:t>3</w:t>
        </w:r>
        <w:r>
          <w:fldChar w:fldCharType="end"/>
        </w:r>
      </w:hyperlink>
    </w:p>
    <w:p>
      <w:pPr>
        <w:pStyle w:val="TOC2"/>
        <w:tabs>
          <w:tab w:val="right" w:leader="dot" w:pos="8306"/>
        </w:tabs>
      </w:pPr>
      <w:hyperlink w:anchor="_Toc17355" w:history="1">
        <w:r>
          <w:rPr>
            <w:rFonts w:ascii="仿宋" w:eastAsia="仿宋" w:hAnsi="仿宋" w:cs="仿宋" w:hint="eastAsia"/>
            <w:lang w:eastAsia="zh-CN"/>
          </w:rPr>
          <w:t>(二)、文档发布与分发</w:t>
        </w:r>
        <w:r>
          <w:tab/>
        </w:r>
        <w:r>
          <w:fldChar w:fldCharType="begin"/>
        </w:r>
        <w:r>
          <w:instrText xml:space="preserve"> PAGEREF _Toc17355 \h </w:instrText>
        </w:r>
        <w:r>
          <w:fldChar w:fldCharType="separate"/>
        </w:r>
        <w:r>
          <w:t>4</w:t>
        </w:r>
        <w:r>
          <w:fldChar w:fldCharType="end"/>
        </w:r>
      </w:hyperlink>
    </w:p>
    <w:p>
      <w:pPr>
        <w:pStyle w:val="TOC2"/>
        <w:tabs>
          <w:tab w:val="right" w:leader="dot" w:pos="8306"/>
        </w:tabs>
      </w:pPr>
      <w:hyperlink w:anchor="_Toc14869" w:history="1">
        <w:r>
          <w:rPr>
            <w:rFonts w:ascii="仿宋" w:eastAsia="仿宋" w:hAnsi="仿宋" w:cs="仿宋" w:hint="eastAsia"/>
            <w:lang w:eastAsia="zh-CN"/>
          </w:rPr>
          <w:t>(三)、文档存档与归档</w:t>
        </w:r>
        <w:r>
          <w:tab/>
        </w:r>
        <w:r>
          <w:fldChar w:fldCharType="begin"/>
        </w:r>
        <w:r>
          <w:instrText xml:space="preserve"> PAGEREF _Toc14869 \h </w:instrText>
        </w:r>
        <w:r>
          <w:fldChar w:fldCharType="separate"/>
        </w:r>
        <w:r>
          <w:t>5</w:t>
        </w:r>
        <w:r>
          <w:fldChar w:fldCharType="end"/>
        </w:r>
      </w:hyperlink>
    </w:p>
    <w:p>
      <w:pPr>
        <w:pStyle w:val="TOC1"/>
        <w:tabs>
          <w:tab w:val="right" w:leader="dot" w:pos="8306"/>
        </w:tabs>
      </w:pPr>
      <w:hyperlink w:anchor="_Toc21688" w:history="1">
        <w:r>
          <w:rPr>
            <w:rFonts w:ascii="仿宋" w:eastAsia="仿宋" w:hAnsi="仿宋" w:cs="仿宋" w:hint="eastAsia"/>
            <w:lang w:eastAsia="zh-CN"/>
          </w:rPr>
          <w:t>二、自动裁切机项目绩效评估</w:t>
        </w:r>
        <w:r>
          <w:tab/>
        </w:r>
        <w:r>
          <w:fldChar w:fldCharType="begin"/>
        </w:r>
        <w:r>
          <w:instrText xml:space="preserve"> PAGEREF _Toc21688 \h </w:instrText>
        </w:r>
        <w:r>
          <w:fldChar w:fldCharType="separate"/>
        </w:r>
        <w:r>
          <w:t>6</w:t>
        </w:r>
        <w:r>
          <w:fldChar w:fldCharType="end"/>
        </w:r>
      </w:hyperlink>
    </w:p>
    <w:p>
      <w:pPr>
        <w:pStyle w:val="TOC2"/>
        <w:tabs>
          <w:tab w:val="right" w:leader="dot" w:pos="8306"/>
        </w:tabs>
      </w:pPr>
      <w:hyperlink w:anchor="_Toc25914" w:history="1">
        <w:r>
          <w:rPr>
            <w:rFonts w:ascii="仿宋" w:eastAsia="仿宋" w:hAnsi="仿宋" w:cs="仿宋" w:hint="eastAsia"/>
            <w:lang w:eastAsia="zh-CN"/>
          </w:rPr>
          <w:t>(一)、绩效评估指标</w:t>
        </w:r>
        <w:r>
          <w:tab/>
        </w:r>
        <w:r>
          <w:fldChar w:fldCharType="begin"/>
        </w:r>
        <w:r>
          <w:instrText xml:space="preserve"> PAGEREF _Toc25914 \h </w:instrText>
        </w:r>
        <w:r>
          <w:fldChar w:fldCharType="separate"/>
        </w:r>
        <w:r>
          <w:t>6</w:t>
        </w:r>
        <w:r>
          <w:fldChar w:fldCharType="end"/>
        </w:r>
      </w:hyperlink>
    </w:p>
    <w:p>
      <w:pPr>
        <w:pStyle w:val="TOC2"/>
        <w:tabs>
          <w:tab w:val="right" w:leader="dot" w:pos="8306"/>
        </w:tabs>
      </w:pPr>
      <w:hyperlink w:anchor="_Toc18337" w:history="1">
        <w:r>
          <w:rPr>
            <w:rFonts w:ascii="仿宋" w:eastAsia="仿宋" w:hAnsi="仿宋" w:cs="仿宋" w:hint="eastAsia"/>
            <w:lang w:eastAsia="zh-CN"/>
          </w:rPr>
          <w:t>(二)、绩效评估方法</w:t>
        </w:r>
        <w:r>
          <w:tab/>
        </w:r>
        <w:r>
          <w:fldChar w:fldCharType="begin"/>
        </w:r>
        <w:r>
          <w:instrText xml:space="preserve"> PAGEREF _Toc18337 \h </w:instrText>
        </w:r>
        <w:r>
          <w:fldChar w:fldCharType="separate"/>
        </w:r>
        <w:r>
          <w:t>7</w:t>
        </w:r>
        <w:r>
          <w:fldChar w:fldCharType="end"/>
        </w:r>
      </w:hyperlink>
    </w:p>
    <w:p>
      <w:pPr>
        <w:pStyle w:val="TOC2"/>
        <w:tabs>
          <w:tab w:val="right" w:leader="dot" w:pos="8306"/>
        </w:tabs>
      </w:pPr>
      <w:hyperlink w:anchor="_Toc1299" w:history="1">
        <w:r>
          <w:rPr>
            <w:rFonts w:ascii="仿宋" w:eastAsia="仿宋" w:hAnsi="仿宋" w:cs="仿宋" w:hint="eastAsia"/>
            <w:lang w:eastAsia="zh-CN"/>
          </w:rPr>
          <w:t>(三)、绩效评估周期</w:t>
        </w:r>
        <w:r>
          <w:tab/>
        </w:r>
        <w:r>
          <w:fldChar w:fldCharType="begin"/>
        </w:r>
        <w:r>
          <w:instrText xml:space="preserve"> PAGEREF _Toc1299 \h </w:instrText>
        </w:r>
        <w:r>
          <w:fldChar w:fldCharType="separate"/>
        </w:r>
        <w:r>
          <w:t>8</w:t>
        </w:r>
        <w:r>
          <w:fldChar w:fldCharType="end"/>
        </w:r>
      </w:hyperlink>
    </w:p>
    <w:p>
      <w:pPr>
        <w:pStyle w:val="TOC1"/>
        <w:tabs>
          <w:tab w:val="right" w:leader="dot" w:pos="8306"/>
        </w:tabs>
      </w:pPr>
      <w:hyperlink w:anchor="_Toc32118" w:history="1">
        <w:r>
          <w:rPr>
            <w:rFonts w:ascii="仿宋" w:eastAsia="仿宋" w:hAnsi="仿宋" w:cs="仿宋" w:hint="eastAsia"/>
            <w:lang w:eastAsia="zh-CN"/>
          </w:rPr>
          <w:t>三、产品规划分析</w:t>
        </w:r>
        <w:r>
          <w:tab/>
        </w:r>
        <w:r>
          <w:fldChar w:fldCharType="begin"/>
        </w:r>
        <w:r>
          <w:instrText xml:space="preserve"> PAGEREF _Toc32118 \h </w:instrText>
        </w:r>
        <w:r>
          <w:fldChar w:fldCharType="separate"/>
        </w:r>
        <w:r>
          <w:t>10</w:t>
        </w:r>
        <w:r>
          <w:fldChar w:fldCharType="end"/>
        </w:r>
      </w:hyperlink>
    </w:p>
    <w:p>
      <w:pPr>
        <w:pStyle w:val="TOC2"/>
        <w:tabs>
          <w:tab w:val="right" w:leader="dot" w:pos="8306"/>
        </w:tabs>
      </w:pPr>
      <w:hyperlink w:anchor="_Toc9750" w:history="1">
        <w:r>
          <w:rPr>
            <w:rFonts w:ascii="仿宋" w:eastAsia="仿宋" w:hAnsi="仿宋" w:cs="仿宋" w:hint="eastAsia"/>
            <w:lang w:eastAsia="zh-CN"/>
          </w:rPr>
          <w:t>(一)、产品规划</w:t>
        </w:r>
        <w:r>
          <w:tab/>
        </w:r>
        <w:r>
          <w:fldChar w:fldCharType="begin"/>
        </w:r>
        <w:r>
          <w:instrText xml:space="preserve"> PAGEREF _Toc9750 \h </w:instrText>
        </w:r>
        <w:r>
          <w:fldChar w:fldCharType="separate"/>
        </w:r>
        <w:r>
          <w:t>10</w:t>
        </w:r>
        <w:r>
          <w:fldChar w:fldCharType="end"/>
        </w:r>
      </w:hyperlink>
    </w:p>
    <w:p>
      <w:pPr>
        <w:pStyle w:val="TOC2"/>
        <w:tabs>
          <w:tab w:val="right" w:leader="dot" w:pos="8306"/>
        </w:tabs>
      </w:pPr>
      <w:hyperlink w:anchor="_Toc19215" w:history="1">
        <w:r>
          <w:rPr>
            <w:rFonts w:ascii="仿宋" w:eastAsia="仿宋" w:hAnsi="仿宋" w:cs="仿宋" w:hint="eastAsia"/>
            <w:lang w:eastAsia="zh-CN"/>
          </w:rPr>
          <w:t>(二)、建设规模</w:t>
        </w:r>
        <w:r>
          <w:tab/>
        </w:r>
        <w:r>
          <w:fldChar w:fldCharType="begin"/>
        </w:r>
        <w:r>
          <w:instrText xml:space="preserve"> PAGEREF _Toc19215 \h </w:instrText>
        </w:r>
        <w:r>
          <w:fldChar w:fldCharType="separate"/>
        </w:r>
        <w:r>
          <w:t>10</w:t>
        </w:r>
        <w:r>
          <w:fldChar w:fldCharType="end"/>
        </w:r>
      </w:hyperlink>
    </w:p>
    <w:p>
      <w:pPr>
        <w:pStyle w:val="TOC1"/>
        <w:tabs>
          <w:tab w:val="right" w:leader="dot" w:pos="8306"/>
        </w:tabs>
      </w:pPr>
      <w:hyperlink w:anchor="_Toc17158" w:history="1">
        <w:r>
          <w:rPr>
            <w:rFonts w:ascii="仿宋" w:eastAsia="仿宋" w:hAnsi="仿宋" w:cs="仿宋" w:hint="eastAsia"/>
            <w:lang w:eastAsia="zh-CN"/>
          </w:rPr>
          <w:t>四、自动裁切机项目危机管理</w:t>
        </w:r>
        <w:r>
          <w:tab/>
        </w:r>
        <w:r>
          <w:fldChar w:fldCharType="begin"/>
        </w:r>
        <w:r>
          <w:instrText xml:space="preserve"> PAGEREF _Toc17158 \h </w:instrText>
        </w:r>
        <w:r>
          <w:fldChar w:fldCharType="separate"/>
        </w:r>
        <w:r>
          <w:t>12</w:t>
        </w:r>
        <w:r>
          <w:fldChar w:fldCharType="end"/>
        </w:r>
      </w:hyperlink>
    </w:p>
    <w:p>
      <w:pPr>
        <w:pStyle w:val="TOC2"/>
        <w:tabs>
          <w:tab w:val="right" w:leader="dot" w:pos="8306"/>
        </w:tabs>
      </w:pPr>
      <w:hyperlink w:anchor="_Toc7213" w:history="1">
        <w:r>
          <w:rPr>
            <w:rFonts w:ascii="仿宋" w:eastAsia="仿宋" w:hAnsi="仿宋" w:cs="仿宋" w:hint="eastAsia"/>
            <w:lang w:eastAsia="zh-CN"/>
          </w:rPr>
          <w:t>(一)、危机预警与识别</w:t>
        </w:r>
        <w:r>
          <w:tab/>
        </w:r>
        <w:r>
          <w:fldChar w:fldCharType="begin"/>
        </w:r>
        <w:r>
          <w:instrText xml:space="preserve"> PAGEREF _Toc7213 \h </w:instrText>
        </w:r>
        <w:r>
          <w:fldChar w:fldCharType="separate"/>
        </w:r>
        <w:r>
          <w:t>12</w:t>
        </w:r>
        <w:r>
          <w:fldChar w:fldCharType="end"/>
        </w:r>
      </w:hyperlink>
    </w:p>
    <w:p>
      <w:pPr>
        <w:pStyle w:val="TOC2"/>
        <w:tabs>
          <w:tab w:val="right" w:leader="dot" w:pos="8306"/>
        </w:tabs>
      </w:pPr>
      <w:hyperlink w:anchor="_Toc11397" w:history="1">
        <w:r>
          <w:rPr>
            <w:rFonts w:ascii="仿宋" w:eastAsia="仿宋" w:hAnsi="仿宋" w:cs="仿宋" w:hint="eastAsia"/>
            <w:lang w:eastAsia="zh-CN"/>
          </w:rPr>
          <w:t>(二)、危机应对与恢复</w:t>
        </w:r>
        <w:r>
          <w:tab/>
        </w:r>
        <w:r>
          <w:fldChar w:fldCharType="begin"/>
        </w:r>
        <w:r>
          <w:instrText xml:space="preserve"> PAGEREF _Toc11397 \h </w:instrText>
        </w:r>
        <w:r>
          <w:fldChar w:fldCharType="separate"/>
        </w:r>
        <w:r>
          <w:t>13</w:t>
        </w:r>
        <w:r>
          <w:fldChar w:fldCharType="end"/>
        </w:r>
      </w:hyperlink>
    </w:p>
    <w:p>
      <w:pPr>
        <w:pStyle w:val="TOC1"/>
        <w:tabs>
          <w:tab w:val="right" w:leader="dot" w:pos="8306"/>
        </w:tabs>
      </w:pPr>
      <w:hyperlink w:anchor="_Toc19264" w:history="1">
        <w:r>
          <w:rPr>
            <w:rFonts w:ascii="仿宋" w:eastAsia="仿宋" w:hAnsi="仿宋" w:cs="仿宋" w:hint="eastAsia"/>
            <w:lang w:eastAsia="zh-CN"/>
          </w:rPr>
          <w:t>五、自动裁切机项目建设背景及必要性分析</w:t>
        </w:r>
        <w:r>
          <w:tab/>
        </w:r>
        <w:r>
          <w:fldChar w:fldCharType="begin"/>
        </w:r>
        <w:r>
          <w:instrText xml:space="preserve"> PAGEREF _Toc19264 \h </w:instrText>
        </w:r>
        <w:r>
          <w:fldChar w:fldCharType="separate"/>
        </w:r>
        <w:r>
          <w:t>14</w:t>
        </w:r>
        <w:r>
          <w:fldChar w:fldCharType="end"/>
        </w:r>
      </w:hyperlink>
    </w:p>
    <w:p>
      <w:pPr>
        <w:pStyle w:val="TOC2"/>
        <w:tabs>
          <w:tab w:val="right" w:leader="dot" w:pos="8306"/>
        </w:tabs>
      </w:pPr>
      <w:hyperlink w:anchor="_Toc22071" w:history="1">
        <w:r>
          <w:rPr>
            <w:rFonts w:ascii="仿宋" w:eastAsia="仿宋" w:hAnsi="仿宋" w:cs="仿宋" w:hint="eastAsia"/>
            <w:lang w:eastAsia="zh-CN"/>
          </w:rPr>
          <w:t>(一)、自动裁切机项目背景分析</w:t>
        </w:r>
        <w:r>
          <w:tab/>
        </w:r>
        <w:r>
          <w:fldChar w:fldCharType="begin"/>
        </w:r>
        <w:r>
          <w:instrText xml:space="preserve"> PAGEREF _Toc22071 \h </w:instrText>
        </w:r>
        <w:r>
          <w:fldChar w:fldCharType="separate"/>
        </w:r>
        <w:r>
          <w:t>14</w:t>
        </w:r>
        <w:r>
          <w:fldChar w:fldCharType="end"/>
        </w:r>
      </w:hyperlink>
    </w:p>
    <w:p>
      <w:pPr>
        <w:pStyle w:val="TOC2"/>
        <w:tabs>
          <w:tab w:val="right" w:leader="dot" w:pos="8306"/>
        </w:tabs>
      </w:pPr>
      <w:hyperlink w:anchor="_Toc15501" w:history="1">
        <w:r>
          <w:rPr>
            <w:rFonts w:ascii="仿宋" w:eastAsia="仿宋" w:hAnsi="仿宋" w:cs="仿宋" w:hint="eastAsia"/>
            <w:lang w:eastAsia="zh-CN"/>
          </w:rPr>
          <w:t>(二)、自动裁切机项目建设必要性分析</w:t>
        </w:r>
        <w:r>
          <w:tab/>
        </w:r>
        <w:r>
          <w:fldChar w:fldCharType="begin"/>
        </w:r>
        <w:r>
          <w:instrText xml:space="preserve"> PAGEREF _Toc15501 \h </w:instrText>
        </w:r>
        <w:r>
          <w:fldChar w:fldCharType="separate"/>
        </w:r>
        <w:r>
          <w:t>16</w:t>
        </w:r>
        <w:r>
          <w:fldChar w:fldCharType="end"/>
        </w:r>
      </w:hyperlink>
    </w:p>
    <w:p>
      <w:pPr>
        <w:pStyle w:val="TOC1"/>
        <w:tabs>
          <w:tab w:val="right" w:leader="dot" w:pos="8306"/>
        </w:tabs>
      </w:pPr>
      <w:hyperlink w:anchor="_Toc32206" w:history="1">
        <w:r>
          <w:rPr>
            <w:rFonts w:ascii="仿宋" w:eastAsia="仿宋" w:hAnsi="仿宋" w:cs="仿宋" w:hint="eastAsia"/>
            <w:lang w:eastAsia="zh-CN"/>
          </w:rPr>
          <w:t>六、自动裁切机项目概论</w:t>
        </w:r>
        <w:r>
          <w:tab/>
        </w:r>
        <w:r>
          <w:fldChar w:fldCharType="begin"/>
        </w:r>
        <w:r>
          <w:instrText xml:space="preserve"> PAGEREF _Toc32206 \h </w:instrText>
        </w:r>
        <w:r>
          <w:fldChar w:fldCharType="separate"/>
        </w:r>
        <w:r>
          <w:t>17</w:t>
        </w:r>
        <w:r>
          <w:fldChar w:fldCharType="end"/>
        </w:r>
      </w:hyperlink>
    </w:p>
    <w:p>
      <w:pPr>
        <w:pStyle w:val="TOC2"/>
        <w:tabs>
          <w:tab w:val="right" w:leader="dot" w:pos="8306"/>
        </w:tabs>
      </w:pPr>
      <w:hyperlink w:anchor="_Toc32625" w:history="1">
        <w:r>
          <w:rPr>
            <w:rFonts w:ascii="仿宋" w:eastAsia="仿宋" w:hAnsi="仿宋" w:cs="仿宋" w:hint="eastAsia"/>
            <w:lang w:eastAsia="zh-CN"/>
          </w:rPr>
          <w:t>(一)、自动裁切机项目概况</w:t>
        </w:r>
        <w:r>
          <w:tab/>
        </w:r>
        <w:r>
          <w:fldChar w:fldCharType="begin"/>
        </w:r>
        <w:r>
          <w:instrText xml:space="preserve"> PAGEREF _Toc32625 \h </w:instrText>
        </w:r>
        <w:r>
          <w:fldChar w:fldCharType="separate"/>
        </w:r>
        <w:r>
          <w:t>17</w:t>
        </w:r>
        <w:r>
          <w:fldChar w:fldCharType="end"/>
        </w:r>
      </w:hyperlink>
    </w:p>
    <w:p>
      <w:pPr>
        <w:pStyle w:val="TOC2"/>
        <w:tabs>
          <w:tab w:val="right" w:leader="dot" w:pos="8306"/>
        </w:tabs>
      </w:pPr>
      <w:hyperlink w:anchor="_Toc962" w:history="1">
        <w:r>
          <w:rPr>
            <w:rFonts w:ascii="仿宋" w:eastAsia="仿宋" w:hAnsi="仿宋" w:cs="仿宋" w:hint="eastAsia"/>
            <w:lang w:eastAsia="zh-CN"/>
          </w:rPr>
          <w:t>(二)、自动裁切机项目目标</w:t>
        </w:r>
        <w:r>
          <w:tab/>
        </w:r>
        <w:r>
          <w:fldChar w:fldCharType="begin"/>
        </w:r>
        <w:r>
          <w:instrText xml:space="preserve"> PAGEREF _Toc962 \h </w:instrText>
        </w:r>
        <w:r>
          <w:fldChar w:fldCharType="separate"/>
        </w:r>
        <w:r>
          <w:t>19</w:t>
        </w:r>
        <w:r>
          <w:fldChar w:fldCharType="end"/>
        </w:r>
      </w:hyperlink>
    </w:p>
    <w:p>
      <w:pPr>
        <w:pStyle w:val="TOC2"/>
        <w:tabs>
          <w:tab w:val="right" w:leader="dot" w:pos="8306"/>
        </w:tabs>
      </w:pPr>
      <w:hyperlink w:anchor="_Toc3796" w:history="1">
        <w:r>
          <w:rPr>
            <w:rFonts w:ascii="仿宋" w:eastAsia="仿宋" w:hAnsi="仿宋" w:cs="仿宋" w:hint="eastAsia"/>
            <w:lang w:eastAsia="zh-CN"/>
          </w:rPr>
          <w:t>(三)、自动裁切机项目提出的理由</w:t>
        </w:r>
        <w:r>
          <w:tab/>
        </w:r>
        <w:r>
          <w:fldChar w:fldCharType="begin"/>
        </w:r>
        <w:r>
          <w:instrText xml:space="preserve"> PAGEREF _Toc3796 \h </w:instrText>
        </w:r>
        <w:r>
          <w:fldChar w:fldCharType="separate"/>
        </w:r>
        <w:r>
          <w:t>20</w:t>
        </w:r>
        <w:r>
          <w:fldChar w:fldCharType="end"/>
        </w:r>
      </w:hyperlink>
    </w:p>
    <w:p>
      <w:pPr>
        <w:pStyle w:val="TOC2"/>
        <w:tabs>
          <w:tab w:val="right" w:leader="dot" w:pos="8306"/>
        </w:tabs>
      </w:pPr>
      <w:hyperlink w:anchor="_Toc19073" w:history="1">
        <w:r>
          <w:rPr>
            <w:rFonts w:ascii="仿宋" w:eastAsia="仿宋" w:hAnsi="仿宋" w:cs="仿宋" w:hint="eastAsia"/>
            <w:lang w:eastAsia="zh-CN"/>
          </w:rPr>
          <w:t>(四)、自动裁切机项目意义</w:t>
        </w:r>
        <w:r>
          <w:tab/>
        </w:r>
        <w:r>
          <w:fldChar w:fldCharType="begin"/>
        </w:r>
        <w:r>
          <w:instrText xml:space="preserve"> PAGEREF _Toc19073 \h </w:instrText>
        </w:r>
        <w:r>
          <w:fldChar w:fldCharType="separate"/>
        </w:r>
        <w:r>
          <w:t>22</w:t>
        </w:r>
        <w:r>
          <w:fldChar w:fldCharType="end"/>
        </w:r>
      </w:hyperlink>
    </w:p>
    <w:p>
      <w:pPr>
        <w:pStyle w:val="TOC2"/>
        <w:tabs>
          <w:tab w:val="right" w:leader="dot" w:pos="8306"/>
        </w:tabs>
      </w:pPr>
      <w:hyperlink w:anchor="_Toc20994" w:history="1">
        <w:r>
          <w:rPr>
            <w:rFonts w:ascii="仿宋" w:eastAsia="仿宋" w:hAnsi="仿宋" w:cs="仿宋" w:hint="eastAsia"/>
            <w:lang w:eastAsia="zh-CN"/>
          </w:rPr>
          <w:t>(五)、自动裁切机项目背景</w:t>
        </w:r>
        <w:r>
          <w:tab/>
        </w:r>
        <w:r>
          <w:fldChar w:fldCharType="begin"/>
        </w:r>
        <w:r>
          <w:instrText xml:space="preserve"> PAGEREF _Toc20994 \h </w:instrText>
        </w:r>
        <w:r>
          <w:fldChar w:fldCharType="separate"/>
        </w:r>
        <w:r>
          <w:t>23</w:t>
        </w:r>
        <w:r>
          <w:fldChar w:fldCharType="end"/>
        </w:r>
      </w:hyperlink>
    </w:p>
    <w:p>
      <w:pPr>
        <w:pStyle w:val="TOC1"/>
        <w:tabs>
          <w:tab w:val="right" w:leader="dot" w:pos="8306"/>
        </w:tabs>
      </w:pPr>
      <w:hyperlink w:anchor="_Toc22612" w:history="1">
        <w:r>
          <w:rPr>
            <w:rFonts w:ascii="仿宋" w:eastAsia="仿宋" w:hAnsi="仿宋" w:cs="仿宋" w:hint="eastAsia"/>
            <w:lang w:eastAsia="zh-CN"/>
          </w:rPr>
          <w:t>七、自动裁切机项目人力资源管理</w:t>
        </w:r>
        <w:r>
          <w:tab/>
        </w:r>
        <w:r>
          <w:fldChar w:fldCharType="begin"/>
        </w:r>
        <w:r>
          <w:instrText xml:space="preserve"> PAGEREF _Toc22612 \h </w:instrText>
        </w:r>
        <w:r>
          <w:fldChar w:fldCharType="separate"/>
        </w:r>
        <w:r>
          <w:t>24</w:t>
        </w:r>
        <w:r>
          <w:fldChar w:fldCharType="end"/>
        </w:r>
      </w:hyperlink>
    </w:p>
    <w:p>
      <w:pPr>
        <w:pStyle w:val="TOC2"/>
        <w:tabs>
          <w:tab w:val="right" w:leader="dot" w:pos="8306"/>
        </w:tabs>
      </w:pPr>
      <w:hyperlink w:anchor="_Toc18825" w:history="1">
        <w:r>
          <w:rPr>
            <w:rFonts w:ascii="仿宋" w:eastAsia="仿宋" w:hAnsi="仿宋" w:cs="仿宋" w:hint="eastAsia"/>
            <w:lang w:eastAsia="zh-CN"/>
          </w:rPr>
          <w:t>(一)、建立健全的预算管理制度</w:t>
        </w:r>
        <w:r>
          <w:tab/>
        </w:r>
        <w:r>
          <w:fldChar w:fldCharType="begin"/>
        </w:r>
        <w:r>
          <w:instrText xml:space="preserve"> PAGEREF _Toc18825 \h </w:instrText>
        </w:r>
        <w:r>
          <w:fldChar w:fldCharType="separate"/>
        </w:r>
        <w:r>
          <w:t>24</w:t>
        </w:r>
        <w:r>
          <w:fldChar w:fldCharType="end"/>
        </w:r>
      </w:hyperlink>
    </w:p>
    <w:p>
      <w:pPr>
        <w:pStyle w:val="TOC2"/>
        <w:tabs>
          <w:tab w:val="right" w:leader="dot" w:pos="8306"/>
        </w:tabs>
      </w:pPr>
      <w:hyperlink w:anchor="_Toc6490" w:history="1">
        <w:r>
          <w:rPr>
            <w:rFonts w:ascii="仿宋" w:eastAsia="仿宋" w:hAnsi="仿宋" w:cs="仿宋" w:hint="eastAsia"/>
            <w:lang w:eastAsia="zh-CN"/>
          </w:rPr>
          <w:t>(二)、加强资金流动监控</w:t>
        </w:r>
        <w:r>
          <w:tab/>
        </w:r>
        <w:r>
          <w:fldChar w:fldCharType="begin"/>
        </w:r>
        <w:r>
          <w:instrText xml:space="preserve"> PAGEREF _Toc6490 \h </w:instrText>
        </w:r>
        <w:r>
          <w:fldChar w:fldCharType="separate"/>
        </w:r>
        <w:r>
          <w:t>25</w:t>
        </w:r>
        <w:r>
          <w:fldChar w:fldCharType="end"/>
        </w:r>
      </w:hyperlink>
    </w:p>
    <w:p>
      <w:pPr>
        <w:pStyle w:val="TOC2"/>
        <w:tabs>
          <w:tab w:val="right" w:leader="dot" w:pos="8306"/>
        </w:tabs>
      </w:pPr>
      <w:hyperlink w:anchor="_Toc28621" w:history="1">
        <w:r>
          <w:rPr>
            <w:rFonts w:ascii="仿宋" w:eastAsia="仿宋" w:hAnsi="仿宋" w:cs="仿宋" w:hint="eastAsia"/>
            <w:lang w:eastAsia="zh-CN"/>
          </w:rPr>
          <w:t>(三)、制定完善的风险控制机制</w:t>
        </w:r>
        <w:r>
          <w:tab/>
        </w:r>
        <w:r>
          <w:fldChar w:fldCharType="begin"/>
        </w:r>
        <w:r>
          <w:instrText xml:space="preserve"> PAGEREF _Toc28621 \h </w:instrText>
        </w:r>
        <w:r>
          <w:fldChar w:fldCharType="separate"/>
        </w:r>
        <w:r>
          <w:t>26</w:t>
        </w:r>
        <w:r>
          <w:fldChar w:fldCharType="end"/>
        </w:r>
      </w:hyperlink>
    </w:p>
    <w:p>
      <w:pPr>
        <w:pStyle w:val="TOC2"/>
        <w:tabs>
          <w:tab w:val="right" w:leader="dot" w:pos="8306"/>
        </w:tabs>
      </w:pPr>
      <w:hyperlink w:anchor="_Toc18996" w:history="1">
        <w:r>
          <w:rPr>
            <w:rFonts w:ascii="仿宋" w:eastAsia="仿宋" w:hAnsi="仿宋" w:cs="仿宋" w:hint="eastAsia"/>
            <w:lang w:eastAsia="zh-CN"/>
          </w:rPr>
          <w:t>(四)、优化成本管理</w:t>
        </w:r>
        <w:r>
          <w:tab/>
        </w:r>
        <w:r>
          <w:fldChar w:fldCharType="begin"/>
        </w:r>
        <w:r>
          <w:instrText xml:space="preserve"> PAGEREF _Toc18996 \h </w:instrText>
        </w:r>
        <w:r>
          <w:fldChar w:fldCharType="separate"/>
        </w:r>
        <w:r>
          <w:t>28</w:t>
        </w:r>
        <w:r>
          <w:fldChar w:fldCharType="end"/>
        </w:r>
      </w:hyperlink>
    </w:p>
    <w:p>
      <w:pPr>
        <w:pStyle w:val="TOC1"/>
        <w:tabs>
          <w:tab w:val="right" w:leader="dot" w:pos="8306"/>
        </w:tabs>
      </w:pPr>
      <w:hyperlink w:anchor="_Toc21357" w:history="1">
        <w:r>
          <w:rPr>
            <w:rFonts w:ascii="仿宋" w:eastAsia="仿宋" w:hAnsi="仿宋" w:cs="仿宋" w:hint="eastAsia"/>
            <w:lang w:eastAsia="zh-CN"/>
          </w:rPr>
          <w:t>八、自动裁切机项目经营效益</w:t>
        </w:r>
        <w:r>
          <w:tab/>
        </w:r>
        <w:r>
          <w:fldChar w:fldCharType="begin"/>
        </w:r>
        <w:r>
          <w:instrText xml:space="preserve"> PAGEREF _Toc21357 \h </w:instrText>
        </w:r>
        <w:r>
          <w:fldChar w:fldCharType="separate"/>
        </w:r>
        <w:r>
          <w:t>29</w:t>
        </w:r>
        <w:r>
          <w:fldChar w:fldCharType="end"/>
        </w:r>
      </w:hyperlink>
    </w:p>
    <w:p>
      <w:pPr>
        <w:pStyle w:val="TOC2"/>
        <w:tabs>
          <w:tab w:val="right" w:leader="dot" w:pos="8306"/>
        </w:tabs>
      </w:pPr>
      <w:hyperlink w:anchor="_Toc6503" w:history="1">
        <w:r>
          <w:rPr>
            <w:rFonts w:ascii="仿宋" w:eastAsia="仿宋" w:hAnsi="仿宋" w:cs="仿宋" w:hint="eastAsia"/>
            <w:lang w:eastAsia="zh-CN"/>
          </w:rPr>
          <w:t>(一)、经济评价财务测算</w:t>
        </w:r>
        <w:r>
          <w:tab/>
        </w:r>
        <w:r>
          <w:fldChar w:fldCharType="begin"/>
        </w:r>
        <w:r>
          <w:instrText xml:space="preserve"> PAGEREF _Toc6503 \h </w:instrText>
        </w:r>
        <w:r>
          <w:fldChar w:fldCharType="separate"/>
        </w:r>
        <w:r>
          <w:t>29</w:t>
        </w:r>
        <w:r>
          <w:fldChar w:fldCharType="end"/>
        </w:r>
      </w:hyperlink>
    </w:p>
    <w:p>
      <w:pPr>
        <w:pStyle w:val="TOC2"/>
        <w:tabs>
          <w:tab w:val="right" w:leader="dot" w:pos="8306"/>
        </w:tabs>
      </w:pPr>
      <w:hyperlink w:anchor="_Toc25014" w:history="1">
        <w:r>
          <w:rPr>
            <w:rFonts w:ascii="仿宋" w:eastAsia="仿宋" w:hAnsi="仿宋" w:cs="仿宋" w:hint="eastAsia"/>
            <w:lang w:eastAsia="zh-CN"/>
          </w:rPr>
          <w:t>(二)、自动裁切机项目盈利能力分析</w:t>
        </w:r>
        <w:r>
          <w:tab/>
        </w:r>
        <w:r>
          <w:fldChar w:fldCharType="begin"/>
        </w:r>
        <w:r>
          <w:instrText xml:space="preserve"> PAGEREF _Toc25014 \h </w:instrText>
        </w:r>
        <w:r>
          <w:fldChar w:fldCharType="separate"/>
        </w:r>
        <w:r>
          <w:t>30</w:t>
        </w:r>
        <w:r>
          <w:fldChar w:fldCharType="end"/>
        </w:r>
      </w:hyperlink>
    </w:p>
    <w:p>
      <w:pPr>
        <w:pStyle w:val="TOC1"/>
        <w:tabs>
          <w:tab w:val="right" w:leader="dot" w:pos="8306"/>
        </w:tabs>
      </w:pPr>
      <w:hyperlink w:anchor="_Toc15488" w:history="1">
        <w:r>
          <w:rPr>
            <w:rFonts w:ascii="仿宋" w:eastAsia="仿宋" w:hAnsi="仿宋" w:cs="仿宋" w:hint="eastAsia"/>
            <w:lang w:eastAsia="zh-CN"/>
          </w:rPr>
          <w:t>九、自动裁切机项目计划安排</w:t>
        </w:r>
        <w:r>
          <w:tab/>
        </w:r>
        <w:r>
          <w:fldChar w:fldCharType="begin"/>
        </w:r>
        <w:r>
          <w:instrText xml:space="preserve"> PAGEREF _Toc15488 \h </w:instrText>
        </w:r>
        <w:r>
          <w:fldChar w:fldCharType="separate"/>
        </w:r>
        <w:r>
          <w:t>31</w:t>
        </w:r>
        <w:r>
          <w:fldChar w:fldCharType="end"/>
        </w:r>
      </w:hyperlink>
    </w:p>
    <w:p>
      <w:pPr>
        <w:pStyle w:val="TOC2"/>
        <w:tabs>
          <w:tab w:val="right" w:leader="dot" w:pos="8306"/>
        </w:tabs>
      </w:pPr>
      <w:hyperlink w:anchor="_Toc18863" w:history="1">
        <w:r>
          <w:rPr>
            <w:rFonts w:ascii="仿宋" w:eastAsia="仿宋" w:hAnsi="仿宋" w:cs="仿宋" w:hint="eastAsia"/>
            <w:lang w:eastAsia="zh-CN"/>
          </w:rPr>
          <w:t>(一)、建设周期</w:t>
        </w:r>
        <w:r>
          <w:tab/>
        </w:r>
        <w:r>
          <w:fldChar w:fldCharType="begin"/>
        </w:r>
        <w:r>
          <w:instrText xml:space="preserve"> PAGEREF _Toc18863 \h </w:instrText>
        </w:r>
        <w:r>
          <w:fldChar w:fldCharType="separate"/>
        </w:r>
        <w:r>
          <w:t>31</w:t>
        </w:r>
        <w:r>
          <w:fldChar w:fldCharType="end"/>
        </w:r>
      </w:hyperlink>
    </w:p>
    <w:p>
      <w:pPr>
        <w:pStyle w:val="TOC2"/>
        <w:tabs>
          <w:tab w:val="right" w:leader="dot" w:pos="8306"/>
        </w:tabs>
      </w:pPr>
      <w:hyperlink w:anchor="_Toc24429" w:history="1">
        <w:r>
          <w:rPr>
            <w:rFonts w:ascii="仿宋" w:eastAsia="仿宋" w:hAnsi="仿宋" w:cs="仿宋" w:hint="eastAsia"/>
            <w:lang w:eastAsia="zh-CN"/>
          </w:rPr>
          <w:t>(二)、建设进度</w:t>
        </w:r>
        <w:r>
          <w:tab/>
        </w:r>
        <w:r>
          <w:fldChar w:fldCharType="begin"/>
        </w:r>
        <w:r>
          <w:instrText xml:space="preserve"> PAGEREF _Toc24429 \h </w:instrText>
        </w:r>
        <w:r>
          <w:fldChar w:fldCharType="separate"/>
        </w:r>
        <w:r>
          <w:t>32</w:t>
        </w:r>
        <w:r>
          <w:fldChar w:fldCharType="end"/>
        </w:r>
      </w:hyperlink>
    </w:p>
    <w:p>
      <w:pPr>
        <w:pStyle w:val="TOC2"/>
        <w:tabs>
          <w:tab w:val="right" w:leader="dot" w:pos="8306"/>
        </w:tabs>
      </w:pPr>
      <w:hyperlink w:anchor="_Toc25731" w:history="1">
        <w:r>
          <w:rPr>
            <w:rFonts w:ascii="仿宋" w:eastAsia="仿宋" w:hAnsi="仿宋" w:cs="仿宋" w:hint="eastAsia"/>
            <w:lang w:eastAsia="zh-CN"/>
          </w:rPr>
          <w:t>(三)、进度安排注意事项</w:t>
        </w:r>
        <w:r>
          <w:tab/>
        </w:r>
        <w:r>
          <w:fldChar w:fldCharType="begin"/>
        </w:r>
        <w:r>
          <w:instrText xml:space="preserve"> PAGEREF _Toc25731 \h </w:instrText>
        </w:r>
        <w:r>
          <w:fldChar w:fldCharType="separate"/>
        </w:r>
        <w:r>
          <w:t>33</w:t>
        </w:r>
        <w:r>
          <w:fldChar w:fldCharType="end"/>
        </w:r>
      </w:hyperlink>
    </w:p>
    <w:p>
      <w:pPr>
        <w:pStyle w:val="TOC2"/>
        <w:tabs>
          <w:tab w:val="right" w:leader="dot" w:pos="8306"/>
        </w:tabs>
      </w:pPr>
      <w:hyperlink w:anchor="_Toc18362" w:history="1">
        <w:r>
          <w:rPr>
            <w:rFonts w:ascii="仿宋" w:eastAsia="仿宋" w:hAnsi="仿宋" w:cs="仿宋" w:hint="eastAsia"/>
            <w:lang w:eastAsia="zh-CN"/>
          </w:rPr>
          <w:t>(四)、人力资源配置</w:t>
        </w:r>
        <w:r>
          <w:tab/>
        </w:r>
        <w:r>
          <w:fldChar w:fldCharType="begin"/>
        </w:r>
        <w:r>
          <w:instrText xml:space="preserve"> PAGEREF _Toc18362 \h </w:instrText>
        </w:r>
        <w:r>
          <w:fldChar w:fldCharType="separate"/>
        </w:r>
        <w:r>
          <w:t>35</w:t>
        </w:r>
        <w:r>
          <w:fldChar w:fldCharType="end"/>
        </w:r>
      </w:hyperlink>
    </w:p>
    <w:p>
      <w:pPr>
        <w:pStyle w:val="TOC1"/>
        <w:tabs>
          <w:tab w:val="right" w:leader="dot" w:pos="8306"/>
        </w:tabs>
      </w:pPr>
      <w:hyperlink w:anchor="_Toc13919" w:history="1">
        <w:r>
          <w:rPr>
            <w:rFonts w:ascii="仿宋" w:eastAsia="仿宋" w:hAnsi="仿宋" w:cs="仿宋" w:hint="eastAsia"/>
            <w:lang w:eastAsia="zh-CN"/>
          </w:rPr>
          <w:t>十、自动裁切机项目社会影响</w:t>
        </w:r>
        <w:r>
          <w:tab/>
        </w:r>
        <w:r>
          <w:fldChar w:fldCharType="begin"/>
        </w:r>
        <w:r>
          <w:instrText xml:space="preserve"> PAGEREF _Toc13919 \h </w:instrText>
        </w:r>
        <w:r>
          <w:fldChar w:fldCharType="separate"/>
        </w:r>
        <w:r>
          <w:t>35</w:t>
        </w:r>
        <w:r>
          <w:fldChar w:fldCharType="end"/>
        </w:r>
      </w:hyperlink>
    </w:p>
    <w:p>
      <w:pPr>
        <w:pStyle w:val="TOC2"/>
        <w:tabs>
          <w:tab w:val="right" w:leader="dot" w:pos="8306"/>
        </w:tabs>
      </w:pPr>
      <w:hyperlink w:anchor="_Toc4745" w:history="1">
        <w:r>
          <w:rPr>
            <w:rFonts w:ascii="仿宋" w:eastAsia="仿宋" w:hAnsi="仿宋" w:cs="仿宋" w:hint="eastAsia"/>
            <w:lang w:eastAsia="zh-CN"/>
          </w:rPr>
          <w:t>(一)、社会责任与义务</w:t>
        </w:r>
        <w:r>
          <w:tab/>
        </w:r>
        <w:r>
          <w:fldChar w:fldCharType="begin"/>
        </w:r>
        <w:r>
          <w:instrText xml:space="preserve"> PAGEREF _Toc4745 \h </w:instrText>
        </w:r>
        <w:r>
          <w:fldChar w:fldCharType="separate"/>
        </w:r>
        <w:r>
          <w:t>35</w:t>
        </w:r>
        <w:r>
          <w:fldChar w:fldCharType="end"/>
        </w:r>
      </w:hyperlink>
    </w:p>
    <w:p>
      <w:pPr>
        <w:pStyle w:val="TOC2"/>
        <w:tabs>
          <w:tab w:val="right" w:leader="dot" w:pos="8306"/>
        </w:tabs>
      </w:pPr>
      <w:hyperlink w:anchor="_Toc29423" w:history="1">
        <w:r>
          <w:rPr>
            <w:rFonts w:ascii="仿宋" w:eastAsia="仿宋" w:hAnsi="仿宋" w:cs="仿宋" w:hint="eastAsia"/>
            <w:lang w:eastAsia="zh-CN"/>
          </w:rPr>
          <w:t>(二)、社会参与与沟通</w:t>
        </w:r>
        <w:r>
          <w:tab/>
        </w:r>
        <w:r>
          <w:fldChar w:fldCharType="begin"/>
        </w:r>
        <w:r>
          <w:instrText xml:space="preserve"> PAGEREF _Toc29423 \h </w:instrText>
        </w:r>
        <w:r>
          <w:fldChar w:fldCharType="separate"/>
        </w:r>
        <w:r>
          <w:t>36</w:t>
        </w:r>
        <w:r>
          <w:fldChar w:fldCharType="end"/>
        </w:r>
      </w:hyperlink>
    </w:p>
    <w:p>
      <w:pPr>
        <w:pStyle w:val="TOC1"/>
        <w:tabs>
          <w:tab w:val="right" w:leader="dot" w:pos="8306"/>
        </w:tabs>
      </w:pPr>
      <w:hyperlink w:anchor="_Toc27523" w:history="1">
        <w:r>
          <w:rPr>
            <w:rFonts w:ascii="仿宋" w:eastAsia="仿宋" w:hAnsi="仿宋" w:cs="仿宋" w:hint="eastAsia"/>
            <w:lang w:eastAsia="zh-CN"/>
          </w:rPr>
          <w:t>十一、自动裁切机项目风险管理</w:t>
        </w:r>
        <w:r>
          <w:tab/>
        </w:r>
        <w:r>
          <w:fldChar w:fldCharType="begin"/>
        </w:r>
        <w:r>
          <w:instrText xml:space="preserve"> PAGEREF _Toc27523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3" w:history="1">
        <w:r>
          <w:rPr>
            <w:rFonts w:ascii="仿宋" w:eastAsia="仿宋" w:hAnsi="仿宋" w:cs="仿宋" w:hint="eastAsia"/>
            <w:lang w:eastAsia="zh-CN"/>
          </w:rPr>
          <w:t>(一)、风险识别与评估</w:t>
        </w:r>
        <w:r>
          <w:tab/>
        </w:r>
        <w:r>
          <w:fldChar w:fldCharType="begin"/>
        </w:r>
        <w:r>
          <w:instrText xml:space="preserve"> PAGEREF _Toc2853 \h </w:instrText>
        </w:r>
        <w:r>
          <w:fldChar w:fldCharType="separate"/>
        </w:r>
        <w:r>
          <w:t>37</w:t>
        </w:r>
        <w:r>
          <w:fldChar w:fldCharType="end"/>
        </w:r>
      </w:hyperlink>
    </w:p>
    <w:p>
      <w:pPr>
        <w:pStyle w:val="TOC2"/>
        <w:tabs>
          <w:tab w:val="right" w:leader="dot" w:pos="8306"/>
        </w:tabs>
      </w:pPr>
      <w:hyperlink w:anchor="_Toc19475" w:history="1">
        <w:r>
          <w:rPr>
            <w:rFonts w:ascii="仿宋" w:eastAsia="仿宋" w:hAnsi="仿宋" w:cs="仿宋" w:hint="eastAsia"/>
            <w:lang w:eastAsia="zh-CN"/>
          </w:rPr>
          <w:t>(二)、风险应对策略</w:t>
        </w:r>
        <w:r>
          <w:tab/>
        </w:r>
        <w:r>
          <w:fldChar w:fldCharType="begin"/>
        </w:r>
        <w:r>
          <w:instrText xml:space="preserve"> PAGEREF _Toc19475 \h </w:instrText>
        </w:r>
        <w:r>
          <w:fldChar w:fldCharType="separate"/>
        </w:r>
        <w:r>
          <w:t>38</w:t>
        </w:r>
        <w:r>
          <w:fldChar w:fldCharType="end"/>
        </w:r>
      </w:hyperlink>
    </w:p>
    <w:p>
      <w:pPr>
        <w:pStyle w:val="TOC2"/>
        <w:tabs>
          <w:tab w:val="right" w:leader="dot" w:pos="8306"/>
        </w:tabs>
      </w:pPr>
      <w:hyperlink w:anchor="_Toc13817" w:history="1">
        <w:r>
          <w:rPr>
            <w:rFonts w:ascii="仿宋" w:eastAsia="仿宋" w:hAnsi="仿宋" w:cs="仿宋" w:hint="eastAsia"/>
            <w:lang w:eastAsia="zh-CN"/>
          </w:rPr>
          <w:t>(三)、风险监控与控制</w:t>
        </w:r>
        <w:r>
          <w:tab/>
        </w:r>
        <w:r>
          <w:fldChar w:fldCharType="begin"/>
        </w:r>
        <w:r>
          <w:instrText xml:space="preserve"> PAGEREF _Toc13817 \h </w:instrText>
        </w:r>
        <w:r>
          <w:fldChar w:fldCharType="separate"/>
        </w:r>
        <w:r>
          <w:t>40</w:t>
        </w:r>
        <w:r>
          <w:fldChar w:fldCharType="end"/>
        </w:r>
      </w:hyperlink>
    </w:p>
    <w:p>
      <w:pPr>
        <w:pStyle w:val="TOC1"/>
        <w:tabs>
          <w:tab w:val="right" w:leader="dot" w:pos="8306"/>
        </w:tabs>
      </w:pPr>
      <w:hyperlink w:anchor="_Toc3493" w:history="1">
        <w:r>
          <w:rPr>
            <w:rFonts w:ascii="仿宋" w:eastAsia="仿宋" w:hAnsi="仿宋" w:cs="仿宋" w:hint="eastAsia"/>
            <w:lang w:eastAsia="zh-CN"/>
          </w:rPr>
          <w:t>十二、自动裁切机项目创新与研发</w:t>
        </w:r>
        <w:r>
          <w:tab/>
        </w:r>
        <w:r>
          <w:fldChar w:fldCharType="begin"/>
        </w:r>
        <w:r>
          <w:instrText xml:space="preserve"> PAGEREF _Toc3493 \h </w:instrText>
        </w:r>
        <w:r>
          <w:fldChar w:fldCharType="separate"/>
        </w:r>
        <w:r>
          <w:t>41</w:t>
        </w:r>
        <w:r>
          <w:fldChar w:fldCharType="end"/>
        </w:r>
      </w:hyperlink>
    </w:p>
    <w:p>
      <w:pPr>
        <w:pStyle w:val="TOC2"/>
        <w:tabs>
          <w:tab w:val="right" w:leader="dot" w:pos="8306"/>
        </w:tabs>
      </w:pPr>
      <w:hyperlink w:anchor="_Toc13363" w:history="1">
        <w:r>
          <w:rPr>
            <w:rFonts w:ascii="仿宋" w:eastAsia="仿宋" w:hAnsi="仿宋" w:cs="仿宋" w:hint="eastAsia"/>
            <w:lang w:eastAsia="zh-CN"/>
          </w:rPr>
          <w:t>(一)、创新策略与方向</w:t>
        </w:r>
        <w:r>
          <w:tab/>
        </w:r>
        <w:r>
          <w:fldChar w:fldCharType="begin"/>
        </w:r>
        <w:r>
          <w:instrText xml:space="preserve"> PAGEREF _Toc13363 \h </w:instrText>
        </w:r>
        <w:r>
          <w:fldChar w:fldCharType="separate"/>
        </w:r>
        <w:r>
          <w:t>41</w:t>
        </w:r>
        <w:r>
          <w:fldChar w:fldCharType="end"/>
        </w:r>
      </w:hyperlink>
    </w:p>
    <w:p>
      <w:pPr>
        <w:pStyle w:val="TOC2"/>
        <w:tabs>
          <w:tab w:val="right" w:leader="dot" w:pos="8306"/>
        </w:tabs>
      </w:pPr>
      <w:hyperlink w:anchor="_Toc11975" w:history="1">
        <w:r>
          <w:rPr>
            <w:rFonts w:ascii="仿宋" w:eastAsia="仿宋" w:hAnsi="仿宋" w:cs="仿宋" w:hint="eastAsia"/>
            <w:lang w:eastAsia="zh-CN"/>
          </w:rPr>
          <w:t>(二)、研发规划与投入</w:t>
        </w:r>
        <w:r>
          <w:tab/>
        </w:r>
        <w:r>
          <w:fldChar w:fldCharType="begin"/>
        </w:r>
        <w:r>
          <w:instrText xml:space="preserve"> PAGEREF _Toc11975 \h </w:instrText>
        </w:r>
        <w:r>
          <w:fldChar w:fldCharType="separate"/>
        </w:r>
        <w:r>
          <w:t>42</w:t>
        </w:r>
        <w:r>
          <w:fldChar w:fldCharType="end"/>
        </w:r>
      </w:hyperlink>
    </w:p>
    <w:p>
      <w:pPr>
        <w:pStyle w:val="TOC1"/>
        <w:tabs>
          <w:tab w:val="right" w:leader="dot" w:pos="8306"/>
        </w:tabs>
      </w:pPr>
      <w:hyperlink w:anchor="_Toc20354" w:history="1">
        <w:r>
          <w:rPr>
            <w:rFonts w:ascii="仿宋" w:eastAsia="仿宋" w:hAnsi="仿宋" w:cs="仿宋" w:hint="eastAsia"/>
            <w:lang w:eastAsia="zh-CN"/>
          </w:rPr>
          <w:t>十三、自动裁切机项目实施时间节点</w:t>
        </w:r>
        <w:r>
          <w:tab/>
        </w:r>
        <w:r>
          <w:fldChar w:fldCharType="begin"/>
        </w:r>
        <w:r>
          <w:instrText xml:space="preserve"> PAGEREF _Toc20354 \h </w:instrText>
        </w:r>
        <w:r>
          <w:fldChar w:fldCharType="separate"/>
        </w:r>
        <w:r>
          <w:t>44</w:t>
        </w:r>
        <w:r>
          <w:fldChar w:fldCharType="end"/>
        </w:r>
      </w:hyperlink>
    </w:p>
    <w:p>
      <w:pPr>
        <w:pStyle w:val="TOC2"/>
        <w:tabs>
          <w:tab w:val="right" w:leader="dot" w:pos="8306"/>
        </w:tabs>
      </w:pPr>
      <w:hyperlink w:anchor="_Toc27223" w:history="1">
        <w:r>
          <w:rPr>
            <w:rFonts w:ascii="仿宋" w:eastAsia="仿宋" w:hAnsi="仿宋" w:cs="仿宋" w:hint="eastAsia"/>
            <w:lang w:eastAsia="zh-CN"/>
          </w:rPr>
          <w:t>(一)、自动裁切机项目启动阶段时间节点</w:t>
        </w:r>
        <w:r>
          <w:tab/>
        </w:r>
        <w:r>
          <w:fldChar w:fldCharType="begin"/>
        </w:r>
        <w:r>
          <w:instrText xml:space="preserve"> PAGEREF _Toc27223 \h </w:instrText>
        </w:r>
        <w:r>
          <w:fldChar w:fldCharType="separate"/>
        </w:r>
        <w:r>
          <w:t>44</w:t>
        </w:r>
        <w:r>
          <w:fldChar w:fldCharType="end"/>
        </w:r>
      </w:hyperlink>
    </w:p>
    <w:p>
      <w:pPr>
        <w:pStyle w:val="TOC2"/>
        <w:tabs>
          <w:tab w:val="right" w:leader="dot" w:pos="8306"/>
        </w:tabs>
      </w:pPr>
      <w:hyperlink w:anchor="_Toc22392" w:history="1">
        <w:r>
          <w:rPr>
            <w:rFonts w:ascii="仿宋" w:eastAsia="仿宋" w:hAnsi="仿宋" w:cs="仿宋" w:hint="eastAsia"/>
            <w:lang w:eastAsia="zh-CN"/>
          </w:rPr>
          <w:t>(二)、自动裁切机项目执行阶段时间节点</w:t>
        </w:r>
        <w:r>
          <w:tab/>
        </w:r>
        <w:r>
          <w:fldChar w:fldCharType="begin"/>
        </w:r>
        <w:r>
          <w:instrText xml:space="preserve"> PAGEREF _Toc22392 \h </w:instrText>
        </w:r>
        <w:r>
          <w:fldChar w:fldCharType="separate"/>
        </w:r>
        <w:r>
          <w:t>45</w:t>
        </w:r>
        <w:r>
          <w:fldChar w:fldCharType="end"/>
        </w:r>
      </w:hyperlink>
    </w:p>
    <w:p>
      <w:pPr>
        <w:pStyle w:val="TOC2"/>
        <w:tabs>
          <w:tab w:val="right" w:leader="dot" w:pos="8306"/>
        </w:tabs>
      </w:pPr>
      <w:hyperlink w:anchor="_Toc31015" w:history="1">
        <w:r>
          <w:rPr>
            <w:rFonts w:ascii="仿宋" w:eastAsia="仿宋" w:hAnsi="仿宋" w:cs="仿宋" w:hint="eastAsia"/>
            <w:lang w:eastAsia="zh-CN"/>
          </w:rPr>
          <w:t>(三)、自动裁切机项目完成阶段时间节点</w:t>
        </w:r>
        <w:r>
          <w:tab/>
        </w:r>
        <w:r>
          <w:fldChar w:fldCharType="begin"/>
        </w:r>
        <w:r>
          <w:instrText xml:space="preserve"> PAGEREF _Toc31015 \h </w:instrText>
        </w:r>
        <w:r>
          <w:fldChar w:fldCharType="separate"/>
        </w:r>
        <w:r>
          <w:t>46</w:t>
        </w:r>
        <w:r>
          <w:fldChar w:fldCharType="end"/>
        </w:r>
      </w:hyperlink>
    </w:p>
    <w:p>
      <w:pPr>
        <w:pStyle w:val="TOC1"/>
        <w:tabs>
          <w:tab w:val="right" w:leader="dot" w:pos="8306"/>
        </w:tabs>
      </w:pPr>
      <w:hyperlink w:anchor="_Toc13079" w:history="1">
        <w:r>
          <w:rPr>
            <w:rFonts w:ascii="仿宋" w:eastAsia="仿宋" w:hAnsi="仿宋" w:cs="仿宋" w:hint="eastAsia"/>
            <w:lang w:eastAsia="zh-CN"/>
          </w:rPr>
          <w:t>十四、供应链管理</w:t>
        </w:r>
        <w:r>
          <w:tab/>
        </w:r>
        <w:r>
          <w:fldChar w:fldCharType="begin"/>
        </w:r>
        <w:r>
          <w:instrText xml:space="preserve"> PAGEREF _Toc13079 \h </w:instrText>
        </w:r>
        <w:r>
          <w:fldChar w:fldCharType="separate"/>
        </w:r>
        <w:r>
          <w:t>47</w:t>
        </w:r>
        <w:r>
          <w:fldChar w:fldCharType="end"/>
        </w:r>
      </w:hyperlink>
    </w:p>
    <w:p>
      <w:pPr>
        <w:pStyle w:val="TOC2"/>
        <w:tabs>
          <w:tab w:val="right" w:leader="dot" w:pos="8306"/>
        </w:tabs>
      </w:pPr>
      <w:hyperlink w:anchor="_Toc22973" w:history="1">
        <w:r>
          <w:rPr>
            <w:rFonts w:ascii="仿宋" w:eastAsia="仿宋" w:hAnsi="仿宋" w:cs="仿宋" w:hint="eastAsia"/>
            <w:lang w:eastAsia="zh-CN"/>
          </w:rPr>
          <w:t>(一)、供应链战略规划</w:t>
        </w:r>
        <w:r>
          <w:tab/>
        </w:r>
        <w:r>
          <w:fldChar w:fldCharType="begin"/>
        </w:r>
        <w:r>
          <w:instrText xml:space="preserve"> PAGEREF _Toc22973 \h </w:instrText>
        </w:r>
        <w:r>
          <w:fldChar w:fldCharType="separate"/>
        </w:r>
        <w:r>
          <w:t>47</w:t>
        </w:r>
        <w:r>
          <w:fldChar w:fldCharType="end"/>
        </w:r>
      </w:hyperlink>
    </w:p>
    <w:p>
      <w:pPr>
        <w:pStyle w:val="TOC2"/>
        <w:tabs>
          <w:tab w:val="right" w:leader="dot" w:pos="8306"/>
        </w:tabs>
      </w:pPr>
      <w:hyperlink w:anchor="_Toc5142" w:history="1">
        <w:r>
          <w:rPr>
            <w:rFonts w:ascii="仿宋" w:eastAsia="仿宋" w:hAnsi="仿宋" w:cs="仿宋" w:hint="eastAsia"/>
            <w:lang w:eastAsia="zh-CN"/>
          </w:rPr>
          <w:t>(二)、供应商选择与合作</w:t>
        </w:r>
        <w:r>
          <w:tab/>
        </w:r>
        <w:r>
          <w:fldChar w:fldCharType="begin"/>
        </w:r>
        <w:r>
          <w:instrText xml:space="preserve"> PAGEREF _Toc5142 \h </w:instrText>
        </w:r>
        <w:r>
          <w:fldChar w:fldCharType="separate"/>
        </w:r>
        <w:r>
          <w:t>49</w:t>
        </w:r>
        <w:r>
          <w:fldChar w:fldCharType="end"/>
        </w:r>
      </w:hyperlink>
    </w:p>
    <w:p>
      <w:pPr>
        <w:pStyle w:val="TOC2"/>
        <w:tabs>
          <w:tab w:val="right" w:leader="dot" w:pos="8306"/>
        </w:tabs>
      </w:pPr>
      <w:hyperlink w:anchor="_Toc5915" w:history="1">
        <w:r>
          <w:rPr>
            <w:rFonts w:ascii="仿宋" w:eastAsia="仿宋" w:hAnsi="仿宋" w:cs="仿宋" w:hint="eastAsia"/>
            <w:lang w:eastAsia="zh-CN"/>
          </w:rPr>
          <w:t>(三)、物流与库存管理</w:t>
        </w:r>
        <w:r>
          <w:tab/>
        </w:r>
        <w:r>
          <w:fldChar w:fldCharType="begin"/>
        </w:r>
        <w:r>
          <w:instrText xml:space="preserve"> PAGEREF _Toc5915 \h </w:instrText>
        </w:r>
        <w:r>
          <w:fldChar w:fldCharType="separate"/>
        </w:r>
        <w:r>
          <w:t>50</w:t>
        </w:r>
        <w:r>
          <w:fldChar w:fldCharType="end"/>
        </w:r>
      </w:hyperlink>
    </w:p>
    <w:p>
      <w:pPr>
        <w:pStyle w:val="TOC1"/>
        <w:tabs>
          <w:tab w:val="right" w:leader="dot" w:pos="8306"/>
        </w:tabs>
      </w:pPr>
      <w:hyperlink w:anchor="_Toc268" w:history="1">
        <w:r>
          <w:rPr>
            <w:rFonts w:ascii="仿宋" w:eastAsia="仿宋" w:hAnsi="仿宋" w:cs="仿宋" w:hint="eastAsia"/>
            <w:lang w:eastAsia="zh-CN"/>
          </w:rPr>
          <w:t>十五、自动裁切机项目实施保障措施</w:t>
        </w:r>
        <w:r>
          <w:tab/>
        </w:r>
        <w:r>
          <w:fldChar w:fldCharType="begin"/>
        </w:r>
        <w:r>
          <w:instrText xml:space="preserve"> PAGEREF _Toc268 \h </w:instrText>
        </w:r>
        <w:r>
          <w:fldChar w:fldCharType="separate"/>
        </w:r>
        <w:r>
          <w:t>51</w:t>
        </w:r>
        <w:r>
          <w:fldChar w:fldCharType="end"/>
        </w:r>
      </w:hyperlink>
    </w:p>
    <w:p>
      <w:pPr>
        <w:pStyle w:val="TOC2"/>
        <w:tabs>
          <w:tab w:val="right" w:leader="dot" w:pos="8306"/>
        </w:tabs>
      </w:pPr>
      <w:hyperlink w:anchor="_Toc3759" w:history="1">
        <w:r>
          <w:rPr>
            <w:rFonts w:ascii="仿宋" w:eastAsia="仿宋" w:hAnsi="仿宋" w:cs="仿宋" w:hint="eastAsia"/>
            <w:lang w:eastAsia="zh-CN"/>
          </w:rPr>
          <w:t>(一)、自动裁切机项目实施保障机制</w:t>
        </w:r>
        <w:r>
          <w:tab/>
        </w:r>
        <w:r>
          <w:fldChar w:fldCharType="begin"/>
        </w:r>
        <w:r>
          <w:instrText xml:space="preserve"> PAGEREF _Toc3759 \h </w:instrText>
        </w:r>
        <w:r>
          <w:fldChar w:fldCharType="separate"/>
        </w:r>
        <w:r>
          <w:t>51</w:t>
        </w:r>
        <w:r>
          <w:fldChar w:fldCharType="end"/>
        </w:r>
      </w:hyperlink>
    </w:p>
    <w:p>
      <w:pPr>
        <w:pStyle w:val="TOC2"/>
        <w:tabs>
          <w:tab w:val="right" w:leader="dot" w:pos="8306"/>
        </w:tabs>
      </w:pPr>
      <w:hyperlink w:anchor="_Toc22039" w:history="1">
        <w:r>
          <w:rPr>
            <w:rFonts w:ascii="仿宋" w:eastAsia="仿宋" w:hAnsi="仿宋" w:cs="仿宋" w:hint="eastAsia"/>
            <w:lang w:eastAsia="zh-CN"/>
          </w:rPr>
          <w:t>(二)、自动裁切机项目法律合规要求</w:t>
        </w:r>
        <w:r>
          <w:tab/>
        </w:r>
        <w:r>
          <w:fldChar w:fldCharType="begin"/>
        </w:r>
        <w:r>
          <w:instrText xml:space="preserve"> PAGEREF _Toc22039 \h </w:instrText>
        </w:r>
        <w:r>
          <w:fldChar w:fldCharType="separate"/>
        </w:r>
        <w:r>
          <w:t>55</w:t>
        </w:r>
        <w:r>
          <w:fldChar w:fldCharType="end"/>
        </w:r>
      </w:hyperlink>
    </w:p>
    <w:p>
      <w:pPr>
        <w:pStyle w:val="TOC2"/>
        <w:tabs>
          <w:tab w:val="right" w:leader="dot" w:pos="8306"/>
        </w:tabs>
      </w:pPr>
      <w:hyperlink w:anchor="_Toc30427" w:history="1">
        <w:r>
          <w:rPr>
            <w:rFonts w:ascii="仿宋" w:eastAsia="仿宋" w:hAnsi="仿宋" w:cs="仿宋" w:hint="eastAsia"/>
            <w:lang w:eastAsia="zh-CN"/>
          </w:rPr>
          <w:t>(三)、自动裁切机项目合同管理与法律事务</w:t>
        </w:r>
        <w:r>
          <w:tab/>
        </w:r>
        <w:r>
          <w:fldChar w:fldCharType="begin"/>
        </w:r>
        <w:r>
          <w:instrText xml:space="preserve"> PAGEREF _Toc30427 \h </w:instrText>
        </w:r>
        <w:r>
          <w:fldChar w:fldCharType="separate"/>
        </w:r>
        <w:r>
          <w:t>59</w:t>
        </w:r>
        <w:r>
          <w:fldChar w:fldCharType="end"/>
        </w:r>
      </w:hyperlink>
    </w:p>
    <w:p>
      <w:pPr>
        <w:pStyle w:val="TOC2"/>
        <w:tabs>
          <w:tab w:val="right" w:leader="dot" w:pos="8306"/>
        </w:tabs>
      </w:pPr>
      <w:hyperlink w:anchor="_Toc6090" w:history="1">
        <w:r>
          <w:rPr>
            <w:rFonts w:ascii="仿宋" w:eastAsia="仿宋" w:hAnsi="仿宋" w:cs="仿宋" w:hint="eastAsia"/>
            <w:lang w:eastAsia="zh-CN"/>
          </w:rPr>
          <w:t>(四)、自动裁切机项目知识产权保护策略</w:t>
        </w:r>
        <w:r>
          <w:tab/>
        </w:r>
        <w:r>
          <w:fldChar w:fldCharType="begin"/>
        </w:r>
        <w:r>
          <w:instrText xml:space="preserve"> PAGEREF _Toc6090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813"/>
      <w:r>
        <w:rPr>
          <w:rFonts w:ascii="仿宋" w:eastAsia="仿宋" w:hAnsi="仿宋" w:cs="仿宋" w:hint="eastAsia"/>
          <w:sz w:val="28"/>
          <w:lang w:eastAsia="zh-CN"/>
        </w:rPr>
        <w:t>一、自动裁切机项目文档管理</w:t>
      </w:r>
      <w:bookmarkEnd w:id="2"/>
    </w:p>
    <w:p>
      <w:pPr>
        <w:pStyle w:val="Heading2"/>
        <w:rPr>
          <w:rFonts w:ascii="仿宋" w:eastAsia="仿宋" w:hAnsi="仿宋" w:cs="仿宋" w:hint="eastAsia"/>
          <w:lang w:eastAsia="zh-CN"/>
        </w:rPr>
      </w:pPr>
      <w:bookmarkStart w:id="3" w:name="_Toc212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自动裁切机项目高度重视文档的质量和准确性，以支持自动裁切机项目的各项活动和决策。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文档的编制始于自动裁切机项目计划的初期，我们制定了详细的文档编制计划，明确了每个文档的内容、格式和编写责任人。在自动裁切机项目启动阶段，我们首先编制了自动裁切机项目章程，明确定义了自动裁切机项目的目标、范围、风险等关键要素。随后，自动裁切机项目团队根据计划陆续编制了需求文档、设计文档、测试文档等各类文档，确保自动裁切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自动裁切机项目管理中的重要环节，旨在确保自动裁切机项目文档符合质量标准和自动裁切机项目需求。在自动裁切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自动裁切机项目相关利益方和专业领域的专家对文档进行独立审查。这有助于获取更全面、客观的反馈，确保自动裁切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自动裁切机项目在文档编制与审查方面建立了严格的管理机制，通过规范的流程和多维度的审查，确保自动裁切机项目文档的质量、准确性和可靠性，为自动裁切机项目的顺利推进提供了有力支持。</w:t>
      </w:r>
    </w:p>
    <w:p>
      <w:pPr>
        <w:pStyle w:val="Heading2"/>
        <w:ind w:firstLine="560" w:firstLineChars="200"/>
        <w:rPr>
          <w:rFonts w:ascii="仿宋" w:eastAsia="仿宋" w:hAnsi="仿宋" w:cs="仿宋" w:hint="eastAsia"/>
          <w:sz w:val="28"/>
          <w:lang w:eastAsia="zh-CN"/>
        </w:rPr>
      </w:pPr>
      <w:bookmarkStart w:id="4" w:name="_Toc1735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在自动裁切机项目中，我们致力于优化文档发布与分发过程，以确保信息的高效传递和团队间协作的顺畅进行。以下是我们采取的关键优化策略：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我们通过多渠道发布文档，包括电子邮件、自动裁切机项目管理平台、内部网站等，以满足不同团队成员的偏好和需求。多渠道发布确保了信息的全面覆盖。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我们采用了精细的权限控制，确保只有授权人员可以访问敏感信息。这种安全措施保护了自动裁切机项目文档的机密性，防止了未经授权的信息泄露。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86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文档存档与归档是自动裁切机项目生命周期中一个至关重要的环节，直接关系到自动裁切机项目信息的长期保存和历史记录的完整性。在自动裁切机项目中，我们实施了一系列有效的文档存档与归档管理策略：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1688"/>
      <w:r>
        <w:rPr>
          <w:rFonts w:ascii="仿宋" w:eastAsia="仿宋" w:hAnsi="仿宋" w:cs="仿宋" w:hint="eastAsia"/>
          <w:sz w:val="28"/>
          <w:lang w:eastAsia="zh-CN"/>
        </w:rPr>
        <w:t>二、自动裁切机项目绩效评估</w:t>
      </w:r>
      <w:bookmarkEnd w:id="6"/>
    </w:p>
    <w:p>
      <w:pPr>
        <w:pStyle w:val="Heading2"/>
        <w:rPr>
          <w:rFonts w:ascii="仿宋" w:eastAsia="仿宋" w:hAnsi="仿宋" w:cs="仿宋" w:hint="eastAsia"/>
          <w:lang w:eastAsia="zh-CN"/>
        </w:rPr>
      </w:pPr>
      <w:bookmarkStart w:id="7" w:name="_Toc25914"/>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裁切机项目中，我们设计了一套全面的绩效评估指标，以确保自动裁切机项目的可控和成功交付。这些指标跨足自动裁切机项目目标、成本、进度和质量等多个维度，为我们提供了全面洞察自动裁切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目标达成率是我们关注的首要指标。我们设定了明确的目标，并通过定期监测和评估，迅速发现并应对潜在的目标偏差。这为自动裁切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成本绩效是另一个核心关注点。通过实际成本与预算成本的对比分析，我们深入了解成本差异的原因，及时调整资源分配，保持自动裁切机项目在经济效益方面的合理水平。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进度作为关键的绩效指标之一，得到了精心的关注。我们制定了详细的自动裁切机项目进度计划，并设立了进度符合度指标，确保实际进度与计划进度保持一致。这使我们能够快速发现和解决潜在的进度问题，保持自动裁切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动裁切机项目绩效的不可或缺的一环。我们引入了一系列的质量标准和客户满意度指标，以确保自动裁切机项目交付的成果在质量上达到或超越预期水平。通过持续监测这些指标，我们努力提升自动裁切机项目整体质量水平，为自动裁切机项目的成功交付提供有力保障。通过这些科学且全面的绩效评估，我们能够更好地引导自动裁切机项目的持续改进，确保自动裁切机项目目标的顺利达成。</w:t>
      </w:r>
    </w:p>
    <w:p>
      <w:pPr>
        <w:pStyle w:val="Heading2"/>
        <w:ind w:firstLine="560" w:firstLineChars="200"/>
        <w:rPr>
          <w:rFonts w:ascii="仿宋" w:eastAsia="仿宋" w:hAnsi="仿宋" w:cs="仿宋" w:hint="eastAsia"/>
          <w:sz w:val="28"/>
          <w:lang w:eastAsia="zh-CN"/>
        </w:rPr>
      </w:pPr>
      <w:bookmarkStart w:id="8" w:name="_Toc18337"/>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绩效评估是自动裁切机项目中的关键环节，为确保自动裁切机项目达到预期目标，我们采用了多层次、多维度的绩效评估方法。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动裁切机项目的战略目标对齐，确保每个决策和行动都与自动裁切机项目整体目标保持一致。团队会定期召开战略对齐会议，审视当前工作与自动裁切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自动裁切机项目进度、质量、成本和风险等方面。这些指标通过数据收集和分析，为自动裁切机项目管理团队提供了客观的评估依据。例如，我们通过自动裁切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绩效评估不仅仅停留在自动裁切机项目内部，还考虑了自动裁切机项目对外部环境的影响。我们定期进行干系人满意度调查，以了解各利益相关方对自动裁切机项目的期望和满意度，并及时做出调整。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这种多层次、多角度的绩效评估方法，使得我们能够全面了解自动裁切机项目的运行状态，及时做出调整，确保自动裁切机项目在不断变化的环境中保持稳健前行。</w:t>
      </w:r>
    </w:p>
    <w:p>
      <w:pPr>
        <w:pStyle w:val="Heading2"/>
        <w:ind w:firstLine="560" w:firstLineChars="200"/>
        <w:rPr>
          <w:rFonts w:ascii="仿宋" w:eastAsia="仿宋" w:hAnsi="仿宋" w:cs="仿宋" w:hint="eastAsia"/>
          <w:sz w:val="28"/>
          <w:lang w:eastAsia="zh-CN"/>
        </w:rPr>
      </w:pPr>
      <w:bookmarkStart w:id="9" w:name="_Toc1299"/>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为了确保自动裁切机项目的有效管理和不断优化，我们采用了精心设计的绩效评估周期。这个周期旨在实现灵活、实时和全面的评估，以适应自动裁切机项目执行中的各种挑战。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自动裁切机项目的不同需求，分为短期、中期和长期。短期评估关注每个迭代或工作周期，以及时发现和解决当前任务中的问题。中期评估涵盖几个迭代，深入了解整体自动裁切机项目的趋势和性能。长期评估则着眼于整个自动裁切机项目阶段，确保自动裁切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动裁切机项目管理工具和协作平台，团队成员能够随时更新和分享自动裁切机项目数据。这种实时性的反馈机制使我们能够及时察觉潜在问题，快速调整，保持自动裁切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自动裁切机项目的决策制定密不可分。每个周期的自动裁切机项目回顾会议成为集体总结经验、识别问题深层次原因并找到创新解决方案的平台。这种定期的反思与调整机制使自动裁切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32118"/>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9750"/>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自动裁切机项目的主要产品是XXXX，预计年产值为XXX万元。这一产品在市场中占据着重要的地位，其广泛的应用范围使得该自动裁切机项目的市场前景非常广阔。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动裁切机项目的xxx产品作为重要的原材料之一，将在多个领域发挥关键作用。其在建筑、交通、能源等方面的广泛应用将为整个产业链提供强大的支持，形成产业协同效应。自动裁切机项目的年产值XXX万XXX万XXX万万元不仅反映了其在市场上的巨大潜力，更预示着它对国民经济的积极贡献。这种关联度高、涉及面广的产业关系，使得该自动裁切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9215"/>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总征地面积为XXXX平方米，相当于约XX.XX亩，其中净用地面积为XXXX平方米，红线范围内相当于约XX.XX亩。这一用地规模充分考虑了自动裁切机项目的建设需求，保障了自动裁切机项目在合适的空间内得以充分发展。自动裁切机项目规划的总建筑面积为XXXX平方米，其中主体工程建设占XXXX平方米，计容建筑面积达XXXX平方米。预计建筑工程的投资将达到XXXX万元，为自动裁切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计划购置的设备共计XXXX台（套），设备购置费用为XXXX万元。这一设备购置计划充分考虑到自动裁切机项目的生产需求和技术要求，确保了自动裁切机项目在生产运营中具备先进的技术装备和高效的生产能力。设备的合理配置将为自动裁切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自动裁切机项目计划总投资为XXXX万元，预计年实现营业收入为XXXX万元。这一产能规模的设定旨在确保自动裁切机项目能够在投资与回报之间取得平衡，实现长期可持续的发展。自动裁切机项目的总投资充分考虑到各个方面的需求，包括用地建设、设备购置等多个环节，以确保自动裁切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7158"/>
      <w:r>
        <w:rPr>
          <w:rFonts w:ascii="仿宋" w:eastAsia="仿宋" w:hAnsi="仿宋" w:cs="仿宋" w:hint="eastAsia"/>
          <w:sz w:val="28"/>
          <w:lang w:eastAsia="zh-CN"/>
        </w:rPr>
        <w:t>四、自动裁切机项目危机管理</w:t>
      </w:r>
      <w:bookmarkEnd w:id="13"/>
    </w:p>
    <w:p>
      <w:pPr>
        <w:pStyle w:val="Heading2"/>
        <w:rPr>
          <w:rFonts w:ascii="仿宋" w:eastAsia="仿宋" w:hAnsi="仿宋" w:cs="仿宋" w:hint="eastAsia"/>
          <w:lang w:eastAsia="zh-CN"/>
        </w:rPr>
      </w:pPr>
      <w:bookmarkStart w:id="14" w:name="_Toc7213"/>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裁切机项目危机管理中，危机预警与识别是确保自动裁切机项目稳健运行的核心步骤。通过建立全面的监测机制，自动裁切机项目团队旨在及时发现和理解潜在的风险和危机因素，以便采取及时的预防和应对措施，确保自动裁切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首先，通过深入的风险评估，自动裁切机项目团队全面分析了整个自动裁切机项目和各个阶段可能存在的威胁。这包括准确评估每个潜在风险的发生概率和可能影响的程度，为后续危机预警提供了有力支持。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动裁切机项目团队着重于明确定义自动裁切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动裁切机项目进展的持续监控，团队能够及时发现潜在问题并作出迅速反应。自动裁切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在这一阶段，团队的专业素养和反应速度将发挥至关重要的作用，以确保潜在危机能够在初期得到有效的处理，最大程度地减轻负面影响。通过危机预警与识别，自动裁切机项目得以更有序、可控地推进。</w:t>
      </w:r>
    </w:p>
    <w:p>
      <w:pPr>
        <w:pStyle w:val="Heading2"/>
        <w:ind w:firstLine="560" w:firstLineChars="200"/>
        <w:rPr>
          <w:rFonts w:ascii="仿宋" w:eastAsia="仿宋" w:hAnsi="仿宋" w:cs="仿宋" w:hint="eastAsia"/>
          <w:sz w:val="28"/>
          <w:lang w:eastAsia="zh-CN"/>
        </w:rPr>
      </w:pPr>
      <w:bookmarkStart w:id="15" w:name="_Toc11397"/>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在危机发生时，自动裁切机项目团队立即行动，成立了应急小组。该小组的任务是迅速制定并实施紧急应对措施，以最小化潜在损失。以下是采取的主要措施：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暂停自动裁切机项目进度：为遏制危机蔓延，自动裁切机项目暂时停止进行，以便全面评估当前状况。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资源重新分配：重新评估自动裁切机项目资源的分配，确保最大限度地减小损失。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实时沟通：与关键利益相关者建立实时沟通机制，向他们传递自动裁切机项目危机的实际状况，保障自动裁切机项目核心利益。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在紧急应对的同时，自动裁切机项目团队强调了团队协作和有效沟通的重要性。以下是团队协作的关键举措：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信息共享机制：建立了信息共享平台，确保团队成员能够及时获取自动裁切机项目危机的实时信息。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领导者沟通：自动裁切机项目领导者通过定期会议和即时沟通工具，指导团队应对危机，保持团队稳定运行。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随着危机得到初步控制，自动裁切机项目团队转向制定恢复计划，以确保自动裁切机项目能够从中迅速恢复。主要恢复计划包括：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修复受损的进度计划：重新评估自动裁切机项目进度，制定修复计划，确保自动裁切机项目尽快回归正常进程。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重新调整资源分配：优化资源分配，确保自动裁切机项目在有限资源下高效运转。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风险管理机制加强：对自动裁切机项目风险进行全面评估，制定更强化的风险管理策略，以预防未来可能的危机。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9264"/>
      <w:r>
        <w:rPr>
          <w:rFonts w:ascii="仿宋" w:eastAsia="仿宋" w:hAnsi="仿宋" w:cs="仿宋" w:hint="eastAsia"/>
          <w:sz w:val="28"/>
          <w:lang w:eastAsia="zh-CN"/>
        </w:rPr>
        <w:t>五、自动裁切机项目建设背景及必要性分析</w:t>
      </w:r>
      <w:bookmarkEnd w:id="16"/>
    </w:p>
    <w:p>
      <w:pPr>
        <w:pStyle w:val="Heading2"/>
        <w:rPr>
          <w:rFonts w:ascii="仿宋" w:eastAsia="仿宋" w:hAnsi="仿宋" w:cs="仿宋" w:hint="eastAsia"/>
          <w:lang w:eastAsia="zh-CN"/>
        </w:rPr>
      </w:pPr>
      <w:bookmarkStart w:id="17" w:name="_Toc22071"/>
      <w:r>
        <w:rPr>
          <w:rFonts w:ascii="仿宋" w:eastAsia="仿宋" w:hAnsi="仿宋" w:cs="仿宋" w:hint="eastAsia"/>
          <w:lang w:eastAsia="zh-CN"/>
        </w:rPr>
        <w:t>(一)、自动裁切机项目背景分析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动裁切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动裁切机项目在这个潮流中的定位。同时，我们将关注行业内涌现的新兴机遇，以便自动裁切机项目更好地融入行业发展的潮流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动裁切机项目提供了强大的发展动力。我们将聚焦于行业内最新的技术发展趋势，包括但不限于人工智能、大数据分析、物联网等领域。通过深度的技术研究，我们将确保自动裁切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动裁切机项目发展的源泉。我们将投入更多的精力对市场需求进行深入剖析，超越表面的需求，深入挖掘潜在的市场痛点和机遇。通过对市场需求的细致了解，自动裁切机项目将更有针对性地设计解决方案，满足市场的多样化需求，从而更好地促进自动裁切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动裁切机项目战略至关重要。我们将对竞争态势进行更为深入的分析，包括但不限于市场份额、产品特点、客户满意度等多个维度。通过深度的竞争分析，自动裁切机项目将能够更准确地把握市场脉搏，制定具有竞争力的自动裁切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自动裁切机项目的发展具有直接的影响。我们将进行更为全面的法规和政策分析，了解行业发展中的潜在法律风险和合规挑战。通过充分了解和遵守相关法规，自动裁切机项目将确保在法律框架内合法合规运营，为自动裁切机项目的稳健发展提供有力支持。</w:t>
      </w:r>
    </w:p>
    <w:p>
      <w:pPr>
        <w:pStyle w:val="Heading2"/>
        <w:ind w:firstLine="560" w:firstLineChars="200"/>
        <w:rPr>
          <w:rFonts w:ascii="仿宋" w:eastAsia="仿宋" w:hAnsi="仿宋" w:cs="仿宋" w:hint="eastAsia"/>
          <w:sz w:val="28"/>
          <w:lang w:eastAsia="zh-CN"/>
        </w:rPr>
      </w:pPr>
      <w:bookmarkStart w:id="18" w:name="_Toc15501"/>
      <w:r>
        <w:rPr>
          <w:rFonts w:ascii="仿宋" w:eastAsia="仿宋" w:hAnsi="仿宋" w:cs="仿宋" w:hint="eastAsia"/>
          <w:sz w:val="28"/>
          <w:lang w:eastAsia="zh-CN"/>
        </w:rPr>
        <w:t>(二)、自动裁切机项目建设必要性分析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建设的迫切性源于对行业发展趋势的深刻洞察。我们正处于一个行业变革的时代，科技创新、数字化转型成为企业发展的关键动力。自动裁切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裁切机项目建设不仅仅是为了跟上潮流，更是为了通过技术创新推动企业的持续发展。通过引入先进的技术和解决方案，自动裁切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自动裁切机项目的建设成为必然选择，通过提高产品质量、拓展服务领域，从而在竞争中获得更多的机会。自动裁切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https://d.book118.com/275333111114011100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自动裁切机项目计划设计方案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55463E"/>
    <w:rsid w:val="7F5546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333111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2024-01-08T11:44:00Z</dcterms:created>
  <dcterms:modified xsi:type="dcterms:W3CDTF">2024-01-08T11:44:32Z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D4F112B245C548D3985132D1BC16B935_11</vt:lpwstr>
  </property>
  <property fmtid="{D5CDD505-2E9C-101B-9397-08002B2CF9AE}" pid="3" name="KSOProductBuildVer">
    <vt:lpwstr>2052-12.1.0.16120</vt:lpwstr>
  </property>
</Properties>
</file>