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离合器主缸项目建设总纲及方案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92" w:history="1">
        <w:r>
          <w:rPr>
            <w:rFonts w:ascii="仿宋" w:eastAsia="仿宋" w:hAnsi="仿宋" w:cs="仿宋" w:hint="eastAsia"/>
            <w:lang w:eastAsia="zh-CN"/>
          </w:rPr>
          <w:t>序言</w:t>
        </w:r>
        <w:r>
          <w:tab/>
        </w:r>
        <w:r>
          <w:fldChar w:fldCharType="begin"/>
        </w:r>
        <w:r>
          <w:instrText xml:space="preserve"> PAGEREF _Toc30492 \h </w:instrText>
        </w:r>
        <w:r>
          <w:fldChar w:fldCharType="separate"/>
        </w:r>
        <w:r>
          <w:t>3</w:t>
        </w:r>
        <w:r>
          <w:fldChar w:fldCharType="end"/>
        </w:r>
      </w:hyperlink>
    </w:p>
    <w:p>
      <w:pPr>
        <w:pStyle w:val="TOC1"/>
        <w:tabs>
          <w:tab w:val="right" w:leader="dot" w:pos="8306"/>
        </w:tabs>
      </w:pPr>
      <w:hyperlink w:anchor="_Toc24699" w:history="1">
        <w:r>
          <w:rPr>
            <w:rFonts w:ascii="仿宋" w:eastAsia="仿宋" w:hAnsi="仿宋" w:cs="仿宋" w:hint="eastAsia"/>
            <w:lang w:eastAsia="zh-CN"/>
          </w:rPr>
          <w:t>一、财务管理与成本控制</w:t>
        </w:r>
        <w:r>
          <w:tab/>
        </w:r>
        <w:r>
          <w:fldChar w:fldCharType="begin"/>
        </w:r>
        <w:r>
          <w:instrText xml:space="preserve"> PAGEREF _Toc24699 \h </w:instrText>
        </w:r>
        <w:r>
          <w:fldChar w:fldCharType="separate"/>
        </w:r>
        <w:r>
          <w:t>3</w:t>
        </w:r>
        <w:r>
          <w:fldChar w:fldCharType="end"/>
        </w:r>
      </w:hyperlink>
    </w:p>
    <w:p>
      <w:pPr>
        <w:pStyle w:val="TOC2"/>
        <w:tabs>
          <w:tab w:val="right" w:leader="dot" w:pos="8306"/>
        </w:tabs>
      </w:pPr>
      <w:hyperlink w:anchor="_Toc30248" w:history="1">
        <w:r>
          <w:rPr>
            <w:rFonts w:ascii="仿宋" w:eastAsia="仿宋" w:hAnsi="仿宋" w:cs="仿宋" w:hint="eastAsia"/>
            <w:lang w:eastAsia="zh-CN"/>
          </w:rPr>
          <w:t>(一)、财务管理体系建设</w:t>
        </w:r>
        <w:r>
          <w:tab/>
        </w:r>
        <w:r>
          <w:fldChar w:fldCharType="begin"/>
        </w:r>
        <w:r>
          <w:instrText xml:space="preserve"> PAGEREF _Toc30248 \h </w:instrText>
        </w:r>
        <w:r>
          <w:fldChar w:fldCharType="separate"/>
        </w:r>
        <w:r>
          <w:t>3</w:t>
        </w:r>
        <w:r>
          <w:fldChar w:fldCharType="end"/>
        </w:r>
      </w:hyperlink>
    </w:p>
    <w:p>
      <w:pPr>
        <w:pStyle w:val="TOC2"/>
        <w:tabs>
          <w:tab w:val="right" w:leader="dot" w:pos="8306"/>
        </w:tabs>
      </w:pPr>
      <w:hyperlink w:anchor="_Toc498" w:history="1">
        <w:r>
          <w:rPr>
            <w:rFonts w:ascii="仿宋" w:eastAsia="仿宋" w:hAnsi="仿宋" w:cs="仿宋" w:hint="eastAsia"/>
            <w:lang w:eastAsia="zh-CN"/>
          </w:rPr>
          <w:t>(二)、成本控制措施</w:t>
        </w:r>
        <w:r>
          <w:tab/>
        </w:r>
        <w:r>
          <w:fldChar w:fldCharType="begin"/>
        </w:r>
        <w:r>
          <w:instrText xml:space="preserve"> PAGEREF _Toc498 \h </w:instrText>
        </w:r>
        <w:r>
          <w:fldChar w:fldCharType="separate"/>
        </w:r>
        <w:r>
          <w:t>4</w:t>
        </w:r>
        <w:r>
          <w:fldChar w:fldCharType="end"/>
        </w:r>
      </w:hyperlink>
    </w:p>
    <w:p>
      <w:pPr>
        <w:pStyle w:val="TOC1"/>
        <w:tabs>
          <w:tab w:val="right" w:leader="dot" w:pos="8306"/>
        </w:tabs>
      </w:pPr>
      <w:hyperlink w:anchor="_Toc29076" w:history="1">
        <w:r>
          <w:rPr>
            <w:rFonts w:ascii="仿宋" w:eastAsia="仿宋" w:hAnsi="仿宋" w:cs="仿宋" w:hint="eastAsia"/>
            <w:lang w:eastAsia="zh-CN"/>
          </w:rPr>
          <w:t>二、项目选址研究</w:t>
        </w:r>
        <w:r>
          <w:tab/>
        </w:r>
        <w:r>
          <w:fldChar w:fldCharType="begin"/>
        </w:r>
        <w:r>
          <w:instrText xml:space="preserve"> PAGEREF _Toc29076 \h </w:instrText>
        </w:r>
        <w:r>
          <w:fldChar w:fldCharType="separate"/>
        </w:r>
        <w:r>
          <w:t>5</w:t>
        </w:r>
        <w:r>
          <w:fldChar w:fldCharType="end"/>
        </w:r>
      </w:hyperlink>
    </w:p>
    <w:p>
      <w:pPr>
        <w:pStyle w:val="TOC2"/>
        <w:tabs>
          <w:tab w:val="right" w:leader="dot" w:pos="8306"/>
        </w:tabs>
      </w:pPr>
      <w:hyperlink w:anchor="_Toc15708" w:history="1">
        <w:r>
          <w:rPr>
            <w:rFonts w:ascii="仿宋" w:eastAsia="仿宋" w:hAnsi="仿宋" w:cs="仿宋" w:hint="eastAsia"/>
            <w:lang w:eastAsia="zh-CN"/>
          </w:rPr>
          <w:t>(一)、项目选址原则</w:t>
        </w:r>
        <w:r>
          <w:tab/>
        </w:r>
        <w:r>
          <w:fldChar w:fldCharType="begin"/>
        </w:r>
        <w:r>
          <w:instrText xml:space="preserve"> PAGEREF _Toc15708 \h </w:instrText>
        </w:r>
        <w:r>
          <w:fldChar w:fldCharType="separate"/>
        </w:r>
        <w:r>
          <w:t>5</w:t>
        </w:r>
        <w:r>
          <w:fldChar w:fldCharType="end"/>
        </w:r>
      </w:hyperlink>
    </w:p>
    <w:p>
      <w:pPr>
        <w:pStyle w:val="TOC2"/>
        <w:tabs>
          <w:tab w:val="right" w:leader="dot" w:pos="8306"/>
        </w:tabs>
      </w:pPr>
      <w:hyperlink w:anchor="_Toc20206" w:history="1">
        <w:r>
          <w:rPr>
            <w:rFonts w:ascii="仿宋" w:eastAsia="仿宋" w:hAnsi="仿宋" w:cs="仿宋" w:hint="eastAsia"/>
            <w:lang w:eastAsia="zh-CN"/>
          </w:rPr>
          <w:t>(二)、项目选址</w:t>
        </w:r>
        <w:r>
          <w:tab/>
        </w:r>
        <w:r>
          <w:fldChar w:fldCharType="begin"/>
        </w:r>
        <w:r>
          <w:instrText xml:space="preserve"> PAGEREF _Toc20206 \h </w:instrText>
        </w:r>
        <w:r>
          <w:fldChar w:fldCharType="separate"/>
        </w:r>
        <w:r>
          <w:t>9</w:t>
        </w:r>
        <w:r>
          <w:fldChar w:fldCharType="end"/>
        </w:r>
      </w:hyperlink>
    </w:p>
    <w:p>
      <w:pPr>
        <w:pStyle w:val="TOC2"/>
        <w:tabs>
          <w:tab w:val="right" w:leader="dot" w:pos="8306"/>
        </w:tabs>
      </w:pPr>
      <w:hyperlink w:anchor="_Toc11433" w:history="1">
        <w:r>
          <w:rPr>
            <w:rFonts w:ascii="仿宋" w:eastAsia="仿宋" w:hAnsi="仿宋" w:cs="仿宋" w:hint="eastAsia"/>
            <w:lang w:eastAsia="zh-CN"/>
          </w:rPr>
          <w:t>(三)、建设条件分析</w:t>
        </w:r>
        <w:r>
          <w:tab/>
        </w:r>
        <w:r>
          <w:fldChar w:fldCharType="begin"/>
        </w:r>
        <w:r>
          <w:instrText xml:space="preserve"> PAGEREF _Toc11433 \h </w:instrText>
        </w:r>
        <w:r>
          <w:fldChar w:fldCharType="separate"/>
        </w:r>
        <w:r>
          <w:t>11</w:t>
        </w:r>
        <w:r>
          <w:fldChar w:fldCharType="end"/>
        </w:r>
      </w:hyperlink>
    </w:p>
    <w:p>
      <w:pPr>
        <w:pStyle w:val="TOC2"/>
        <w:tabs>
          <w:tab w:val="right" w:leader="dot" w:pos="8306"/>
        </w:tabs>
      </w:pPr>
      <w:hyperlink w:anchor="_Toc18583" w:history="1">
        <w:r>
          <w:rPr>
            <w:rFonts w:ascii="仿宋" w:eastAsia="仿宋" w:hAnsi="仿宋" w:cs="仿宋" w:hint="eastAsia"/>
            <w:lang w:eastAsia="zh-CN"/>
          </w:rPr>
          <w:t>(四)、用地控制指标</w:t>
        </w:r>
        <w:r>
          <w:tab/>
        </w:r>
        <w:r>
          <w:fldChar w:fldCharType="begin"/>
        </w:r>
        <w:r>
          <w:instrText xml:space="preserve"> PAGEREF _Toc18583 \h </w:instrText>
        </w:r>
        <w:r>
          <w:fldChar w:fldCharType="separate"/>
        </w:r>
        <w:r>
          <w:t>12</w:t>
        </w:r>
        <w:r>
          <w:fldChar w:fldCharType="end"/>
        </w:r>
      </w:hyperlink>
    </w:p>
    <w:p>
      <w:pPr>
        <w:pStyle w:val="TOC2"/>
        <w:tabs>
          <w:tab w:val="right" w:leader="dot" w:pos="8306"/>
        </w:tabs>
      </w:pPr>
      <w:hyperlink w:anchor="_Toc20512" w:history="1">
        <w:r>
          <w:rPr>
            <w:rFonts w:ascii="仿宋" w:eastAsia="仿宋" w:hAnsi="仿宋" w:cs="仿宋" w:hint="eastAsia"/>
            <w:lang w:eastAsia="zh-CN"/>
          </w:rPr>
          <w:t>(五)、地总体要求</w:t>
        </w:r>
        <w:r>
          <w:tab/>
        </w:r>
        <w:r>
          <w:fldChar w:fldCharType="begin"/>
        </w:r>
        <w:r>
          <w:instrText xml:space="preserve"> PAGEREF _Toc20512 \h </w:instrText>
        </w:r>
        <w:r>
          <w:fldChar w:fldCharType="separate"/>
        </w:r>
        <w:r>
          <w:t>13</w:t>
        </w:r>
        <w:r>
          <w:fldChar w:fldCharType="end"/>
        </w:r>
      </w:hyperlink>
    </w:p>
    <w:p>
      <w:pPr>
        <w:pStyle w:val="TOC2"/>
        <w:tabs>
          <w:tab w:val="right" w:leader="dot" w:pos="8306"/>
        </w:tabs>
      </w:pPr>
      <w:hyperlink w:anchor="_Toc30586" w:history="1">
        <w:r>
          <w:rPr>
            <w:rFonts w:ascii="仿宋" w:eastAsia="仿宋" w:hAnsi="仿宋" w:cs="仿宋" w:hint="eastAsia"/>
            <w:lang w:eastAsia="zh-CN"/>
          </w:rPr>
          <w:t>(六)、节约用地措施</w:t>
        </w:r>
        <w:r>
          <w:tab/>
        </w:r>
        <w:r>
          <w:fldChar w:fldCharType="begin"/>
        </w:r>
        <w:r>
          <w:instrText xml:space="preserve"> PAGEREF _Toc30586 \h </w:instrText>
        </w:r>
        <w:r>
          <w:fldChar w:fldCharType="separate"/>
        </w:r>
        <w:r>
          <w:t>15</w:t>
        </w:r>
        <w:r>
          <w:fldChar w:fldCharType="end"/>
        </w:r>
      </w:hyperlink>
    </w:p>
    <w:p>
      <w:pPr>
        <w:pStyle w:val="TOC2"/>
        <w:tabs>
          <w:tab w:val="right" w:leader="dot" w:pos="8306"/>
        </w:tabs>
      </w:pPr>
      <w:hyperlink w:anchor="_Toc6074" w:history="1">
        <w:r>
          <w:rPr>
            <w:rFonts w:ascii="仿宋" w:eastAsia="仿宋" w:hAnsi="仿宋" w:cs="仿宋" w:hint="eastAsia"/>
            <w:lang w:eastAsia="zh-CN"/>
          </w:rPr>
          <w:t>(七)、选址综合评价</w:t>
        </w:r>
        <w:r>
          <w:tab/>
        </w:r>
        <w:r>
          <w:fldChar w:fldCharType="begin"/>
        </w:r>
        <w:r>
          <w:instrText xml:space="preserve"> PAGEREF _Toc6074 \h </w:instrText>
        </w:r>
        <w:r>
          <w:fldChar w:fldCharType="separate"/>
        </w:r>
        <w:r>
          <w:t>16</w:t>
        </w:r>
        <w:r>
          <w:fldChar w:fldCharType="end"/>
        </w:r>
      </w:hyperlink>
    </w:p>
    <w:p>
      <w:pPr>
        <w:pStyle w:val="TOC1"/>
        <w:tabs>
          <w:tab w:val="right" w:leader="dot" w:pos="8306"/>
        </w:tabs>
      </w:pPr>
      <w:hyperlink w:anchor="_Toc17282" w:history="1">
        <w:r>
          <w:rPr>
            <w:rFonts w:ascii="仿宋" w:eastAsia="仿宋" w:hAnsi="仿宋" w:cs="仿宋" w:hint="eastAsia"/>
            <w:lang w:eastAsia="zh-CN"/>
          </w:rPr>
          <w:t>三、资源开发及综合利用分析</w:t>
        </w:r>
        <w:r>
          <w:tab/>
        </w:r>
        <w:r>
          <w:fldChar w:fldCharType="begin"/>
        </w:r>
        <w:r>
          <w:instrText xml:space="preserve"> PAGEREF _Toc17282 \h </w:instrText>
        </w:r>
        <w:r>
          <w:fldChar w:fldCharType="separate"/>
        </w:r>
        <w:r>
          <w:t>17</w:t>
        </w:r>
        <w:r>
          <w:fldChar w:fldCharType="end"/>
        </w:r>
      </w:hyperlink>
    </w:p>
    <w:p>
      <w:pPr>
        <w:pStyle w:val="TOC2"/>
        <w:tabs>
          <w:tab w:val="right" w:leader="dot" w:pos="8306"/>
        </w:tabs>
      </w:pPr>
      <w:hyperlink w:anchor="_Toc27713" w:history="1">
        <w:r>
          <w:rPr>
            <w:rFonts w:ascii="仿宋" w:eastAsia="仿宋" w:hAnsi="仿宋" w:cs="仿宋" w:hint="eastAsia"/>
            <w:lang w:eastAsia="zh-CN"/>
          </w:rPr>
          <w:t>(一)、资源开发方案</w:t>
        </w:r>
        <w:r>
          <w:tab/>
        </w:r>
        <w:r>
          <w:fldChar w:fldCharType="begin"/>
        </w:r>
        <w:r>
          <w:instrText xml:space="preserve"> PAGEREF _Toc27713 \h </w:instrText>
        </w:r>
        <w:r>
          <w:fldChar w:fldCharType="separate"/>
        </w:r>
        <w:r>
          <w:t>17</w:t>
        </w:r>
        <w:r>
          <w:fldChar w:fldCharType="end"/>
        </w:r>
      </w:hyperlink>
    </w:p>
    <w:p>
      <w:pPr>
        <w:pStyle w:val="TOC2"/>
        <w:tabs>
          <w:tab w:val="right" w:leader="dot" w:pos="8306"/>
        </w:tabs>
      </w:pPr>
      <w:hyperlink w:anchor="_Toc14514" w:history="1">
        <w:r>
          <w:rPr>
            <w:rFonts w:ascii="仿宋" w:eastAsia="仿宋" w:hAnsi="仿宋" w:cs="仿宋" w:hint="eastAsia"/>
            <w:lang w:eastAsia="zh-CN"/>
          </w:rPr>
          <w:t>(二)、资源利用方案</w:t>
        </w:r>
        <w:r>
          <w:tab/>
        </w:r>
        <w:r>
          <w:fldChar w:fldCharType="begin"/>
        </w:r>
        <w:r>
          <w:instrText xml:space="preserve"> PAGEREF _Toc14514 \h </w:instrText>
        </w:r>
        <w:r>
          <w:fldChar w:fldCharType="separate"/>
        </w:r>
        <w:r>
          <w:t>18</w:t>
        </w:r>
        <w:r>
          <w:fldChar w:fldCharType="end"/>
        </w:r>
      </w:hyperlink>
    </w:p>
    <w:p>
      <w:pPr>
        <w:pStyle w:val="TOC2"/>
        <w:tabs>
          <w:tab w:val="right" w:leader="dot" w:pos="8306"/>
        </w:tabs>
      </w:pPr>
      <w:hyperlink w:anchor="_Toc24196" w:history="1">
        <w:r>
          <w:rPr>
            <w:rFonts w:ascii="仿宋" w:eastAsia="仿宋" w:hAnsi="仿宋" w:cs="仿宋" w:hint="eastAsia"/>
            <w:lang w:eastAsia="zh-CN"/>
          </w:rPr>
          <w:t>(三)、资源节约措施</w:t>
        </w:r>
        <w:r>
          <w:tab/>
        </w:r>
        <w:r>
          <w:fldChar w:fldCharType="begin"/>
        </w:r>
        <w:r>
          <w:instrText xml:space="preserve"> PAGEREF _Toc24196 \h </w:instrText>
        </w:r>
        <w:r>
          <w:fldChar w:fldCharType="separate"/>
        </w:r>
        <w:r>
          <w:t>19</w:t>
        </w:r>
        <w:r>
          <w:fldChar w:fldCharType="end"/>
        </w:r>
      </w:hyperlink>
    </w:p>
    <w:p>
      <w:pPr>
        <w:pStyle w:val="TOC1"/>
        <w:tabs>
          <w:tab w:val="right" w:leader="dot" w:pos="8306"/>
        </w:tabs>
      </w:pPr>
      <w:hyperlink w:anchor="_Toc28174" w:history="1">
        <w:r>
          <w:rPr>
            <w:rFonts w:ascii="仿宋" w:eastAsia="仿宋" w:hAnsi="仿宋" w:cs="仿宋" w:hint="eastAsia"/>
            <w:lang w:eastAsia="zh-CN"/>
          </w:rPr>
          <w:t>四、背景、必要性分析</w:t>
        </w:r>
        <w:r>
          <w:tab/>
        </w:r>
        <w:r>
          <w:fldChar w:fldCharType="begin"/>
        </w:r>
        <w:r>
          <w:instrText xml:space="preserve"> PAGEREF _Toc28174 \h </w:instrText>
        </w:r>
        <w:r>
          <w:fldChar w:fldCharType="separate"/>
        </w:r>
        <w:r>
          <w:t>21</w:t>
        </w:r>
        <w:r>
          <w:fldChar w:fldCharType="end"/>
        </w:r>
      </w:hyperlink>
    </w:p>
    <w:p>
      <w:pPr>
        <w:pStyle w:val="TOC2"/>
        <w:tabs>
          <w:tab w:val="right" w:leader="dot" w:pos="8306"/>
        </w:tabs>
      </w:pPr>
      <w:hyperlink w:anchor="_Toc5412" w:history="1">
        <w:r>
          <w:rPr>
            <w:rFonts w:ascii="仿宋" w:eastAsia="仿宋" w:hAnsi="仿宋" w:cs="仿宋" w:hint="eastAsia"/>
            <w:lang w:eastAsia="zh-CN"/>
          </w:rPr>
          <w:t>(一)、项目建设背景</w:t>
        </w:r>
        <w:r>
          <w:tab/>
        </w:r>
        <w:r>
          <w:fldChar w:fldCharType="begin"/>
        </w:r>
        <w:r>
          <w:instrText xml:space="preserve"> PAGEREF _Toc5412 \h </w:instrText>
        </w:r>
        <w:r>
          <w:fldChar w:fldCharType="separate"/>
        </w:r>
        <w:r>
          <w:t>21</w:t>
        </w:r>
        <w:r>
          <w:fldChar w:fldCharType="end"/>
        </w:r>
      </w:hyperlink>
    </w:p>
    <w:p>
      <w:pPr>
        <w:pStyle w:val="TOC2"/>
        <w:tabs>
          <w:tab w:val="right" w:leader="dot" w:pos="8306"/>
        </w:tabs>
      </w:pPr>
      <w:hyperlink w:anchor="_Toc21682" w:history="1">
        <w:r>
          <w:rPr>
            <w:rFonts w:ascii="仿宋" w:eastAsia="仿宋" w:hAnsi="仿宋" w:cs="仿宋" w:hint="eastAsia"/>
            <w:lang w:eastAsia="zh-CN"/>
          </w:rPr>
          <w:t>(二)、必要性分析</w:t>
        </w:r>
        <w:r>
          <w:tab/>
        </w:r>
        <w:r>
          <w:fldChar w:fldCharType="begin"/>
        </w:r>
        <w:r>
          <w:instrText xml:space="preserve"> PAGEREF _Toc21682 \h </w:instrText>
        </w:r>
        <w:r>
          <w:fldChar w:fldCharType="separate"/>
        </w:r>
        <w:r>
          <w:t>22</w:t>
        </w:r>
        <w:r>
          <w:fldChar w:fldCharType="end"/>
        </w:r>
      </w:hyperlink>
    </w:p>
    <w:p>
      <w:pPr>
        <w:pStyle w:val="TOC2"/>
        <w:tabs>
          <w:tab w:val="right" w:leader="dot" w:pos="8306"/>
        </w:tabs>
      </w:pPr>
      <w:hyperlink w:anchor="_Toc5571" w:history="1">
        <w:r>
          <w:rPr>
            <w:rFonts w:ascii="仿宋" w:eastAsia="仿宋" w:hAnsi="仿宋" w:cs="仿宋" w:hint="eastAsia"/>
            <w:lang w:eastAsia="zh-CN"/>
          </w:rPr>
          <w:t>(三)、项目建设有利条件</w:t>
        </w:r>
        <w:r>
          <w:tab/>
        </w:r>
        <w:r>
          <w:fldChar w:fldCharType="begin"/>
        </w:r>
        <w:r>
          <w:instrText xml:space="preserve"> PAGEREF _Toc5571 \h </w:instrText>
        </w:r>
        <w:r>
          <w:fldChar w:fldCharType="separate"/>
        </w:r>
        <w:r>
          <w:t>23</w:t>
        </w:r>
        <w:r>
          <w:fldChar w:fldCharType="end"/>
        </w:r>
      </w:hyperlink>
    </w:p>
    <w:p>
      <w:pPr>
        <w:pStyle w:val="TOC1"/>
        <w:tabs>
          <w:tab w:val="right" w:leader="dot" w:pos="8306"/>
        </w:tabs>
      </w:pPr>
      <w:hyperlink w:anchor="_Toc14546" w:history="1">
        <w:r>
          <w:rPr>
            <w:rFonts w:ascii="仿宋" w:eastAsia="仿宋" w:hAnsi="仿宋" w:cs="仿宋" w:hint="eastAsia"/>
            <w:lang w:eastAsia="zh-CN"/>
          </w:rPr>
          <w:t>五、发展规划、产业政策和行业准入分析</w:t>
        </w:r>
        <w:r>
          <w:tab/>
        </w:r>
        <w:r>
          <w:fldChar w:fldCharType="begin"/>
        </w:r>
        <w:r>
          <w:instrText xml:space="preserve"> PAGEREF _Toc14546 \h </w:instrText>
        </w:r>
        <w:r>
          <w:fldChar w:fldCharType="separate"/>
        </w:r>
        <w:r>
          <w:t>25</w:t>
        </w:r>
        <w:r>
          <w:fldChar w:fldCharType="end"/>
        </w:r>
      </w:hyperlink>
    </w:p>
    <w:p>
      <w:pPr>
        <w:pStyle w:val="TOC2"/>
        <w:tabs>
          <w:tab w:val="right" w:leader="dot" w:pos="8306"/>
        </w:tabs>
      </w:pPr>
      <w:hyperlink w:anchor="_Toc11412" w:history="1">
        <w:r>
          <w:rPr>
            <w:rFonts w:ascii="仿宋" w:eastAsia="仿宋" w:hAnsi="仿宋" w:cs="仿宋" w:hint="eastAsia"/>
            <w:lang w:eastAsia="zh-CN"/>
          </w:rPr>
          <w:t>(一)、发展规划分析</w:t>
        </w:r>
        <w:r>
          <w:tab/>
        </w:r>
        <w:r>
          <w:fldChar w:fldCharType="begin"/>
        </w:r>
        <w:r>
          <w:instrText xml:space="preserve"> PAGEREF _Toc11412 \h </w:instrText>
        </w:r>
        <w:r>
          <w:fldChar w:fldCharType="separate"/>
        </w:r>
        <w:r>
          <w:t>25</w:t>
        </w:r>
        <w:r>
          <w:fldChar w:fldCharType="end"/>
        </w:r>
      </w:hyperlink>
    </w:p>
    <w:p>
      <w:pPr>
        <w:pStyle w:val="TOC2"/>
        <w:tabs>
          <w:tab w:val="right" w:leader="dot" w:pos="8306"/>
        </w:tabs>
      </w:pPr>
      <w:hyperlink w:anchor="_Toc19311" w:history="1">
        <w:r>
          <w:rPr>
            <w:rFonts w:ascii="仿宋" w:eastAsia="仿宋" w:hAnsi="仿宋" w:cs="仿宋" w:hint="eastAsia"/>
            <w:lang w:eastAsia="zh-CN"/>
          </w:rPr>
          <w:t>(二)、产业政策分析</w:t>
        </w:r>
        <w:r>
          <w:tab/>
        </w:r>
        <w:r>
          <w:fldChar w:fldCharType="begin"/>
        </w:r>
        <w:r>
          <w:instrText xml:space="preserve"> PAGEREF _Toc19311 \h </w:instrText>
        </w:r>
        <w:r>
          <w:fldChar w:fldCharType="separate"/>
        </w:r>
        <w:r>
          <w:t>26</w:t>
        </w:r>
        <w:r>
          <w:fldChar w:fldCharType="end"/>
        </w:r>
      </w:hyperlink>
    </w:p>
    <w:p>
      <w:pPr>
        <w:pStyle w:val="TOC2"/>
        <w:tabs>
          <w:tab w:val="right" w:leader="dot" w:pos="8306"/>
        </w:tabs>
      </w:pPr>
      <w:hyperlink w:anchor="_Toc3497" w:history="1">
        <w:r>
          <w:rPr>
            <w:rFonts w:ascii="仿宋" w:eastAsia="仿宋" w:hAnsi="仿宋" w:cs="仿宋" w:hint="eastAsia"/>
            <w:lang w:eastAsia="zh-CN"/>
          </w:rPr>
          <w:t>(三)、行业准入分析</w:t>
        </w:r>
        <w:r>
          <w:tab/>
        </w:r>
        <w:r>
          <w:fldChar w:fldCharType="begin"/>
        </w:r>
        <w:r>
          <w:instrText xml:space="preserve"> PAGEREF _Toc3497 \h </w:instrText>
        </w:r>
        <w:r>
          <w:fldChar w:fldCharType="separate"/>
        </w:r>
        <w:r>
          <w:t>28</w:t>
        </w:r>
        <w:r>
          <w:fldChar w:fldCharType="end"/>
        </w:r>
      </w:hyperlink>
    </w:p>
    <w:p>
      <w:pPr>
        <w:pStyle w:val="TOC1"/>
        <w:tabs>
          <w:tab w:val="right" w:leader="dot" w:pos="8306"/>
        </w:tabs>
      </w:pPr>
      <w:hyperlink w:anchor="_Toc777" w:history="1">
        <w:r>
          <w:rPr>
            <w:rFonts w:ascii="仿宋" w:eastAsia="仿宋" w:hAnsi="仿宋" w:cs="仿宋" w:hint="eastAsia"/>
            <w:lang w:eastAsia="zh-CN"/>
          </w:rPr>
          <w:t>六、环境和生态影响分析</w:t>
        </w:r>
        <w:r>
          <w:tab/>
        </w:r>
        <w:r>
          <w:fldChar w:fldCharType="begin"/>
        </w:r>
        <w:r>
          <w:instrText xml:space="preserve"> PAGEREF _Toc777 \h </w:instrText>
        </w:r>
        <w:r>
          <w:fldChar w:fldCharType="separate"/>
        </w:r>
        <w:r>
          <w:t>29</w:t>
        </w:r>
        <w:r>
          <w:fldChar w:fldCharType="end"/>
        </w:r>
      </w:hyperlink>
    </w:p>
    <w:p>
      <w:pPr>
        <w:pStyle w:val="TOC2"/>
        <w:tabs>
          <w:tab w:val="right" w:leader="dot" w:pos="8306"/>
        </w:tabs>
      </w:pPr>
      <w:hyperlink w:anchor="_Toc25967" w:history="1">
        <w:r>
          <w:rPr>
            <w:rFonts w:ascii="仿宋" w:eastAsia="仿宋" w:hAnsi="仿宋" w:cs="仿宋" w:hint="eastAsia"/>
            <w:lang w:eastAsia="zh-CN"/>
          </w:rPr>
          <w:t>(一)、环境和生态现状</w:t>
        </w:r>
        <w:r>
          <w:tab/>
        </w:r>
        <w:r>
          <w:fldChar w:fldCharType="begin"/>
        </w:r>
        <w:r>
          <w:instrText xml:space="preserve"> PAGEREF _Toc25967 \h </w:instrText>
        </w:r>
        <w:r>
          <w:fldChar w:fldCharType="separate"/>
        </w:r>
        <w:r>
          <w:t>29</w:t>
        </w:r>
        <w:r>
          <w:fldChar w:fldCharType="end"/>
        </w:r>
      </w:hyperlink>
    </w:p>
    <w:p>
      <w:pPr>
        <w:pStyle w:val="TOC2"/>
        <w:tabs>
          <w:tab w:val="right" w:leader="dot" w:pos="8306"/>
        </w:tabs>
      </w:pPr>
      <w:hyperlink w:anchor="_Toc21146" w:history="1">
        <w:r>
          <w:rPr>
            <w:rFonts w:ascii="仿宋" w:eastAsia="仿宋" w:hAnsi="仿宋" w:cs="仿宋" w:hint="eastAsia"/>
            <w:lang w:eastAsia="zh-CN"/>
          </w:rPr>
          <w:t>(二)、生态环境影响分析</w:t>
        </w:r>
        <w:r>
          <w:tab/>
        </w:r>
        <w:r>
          <w:fldChar w:fldCharType="begin"/>
        </w:r>
        <w:r>
          <w:instrText xml:space="preserve"> PAGEREF _Toc21146 \h </w:instrText>
        </w:r>
        <w:r>
          <w:fldChar w:fldCharType="separate"/>
        </w:r>
        <w:r>
          <w:t>31</w:t>
        </w:r>
        <w:r>
          <w:fldChar w:fldCharType="end"/>
        </w:r>
      </w:hyperlink>
    </w:p>
    <w:p>
      <w:pPr>
        <w:pStyle w:val="TOC2"/>
        <w:tabs>
          <w:tab w:val="right" w:leader="dot" w:pos="8306"/>
        </w:tabs>
      </w:pPr>
      <w:hyperlink w:anchor="_Toc31281" w:history="1">
        <w:r>
          <w:rPr>
            <w:rFonts w:ascii="仿宋" w:eastAsia="仿宋" w:hAnsi="仿宋" w:cs="仿宋" w:hint="eastAsia"/>
            <w:lang w:eastAsia="zh-CN"/>
          </w:rPr>
          <w:t>(三)、生态环境保护措施</w:t>
        </w:r>
        <w:r>
          <w:tab/>
        </w:r>
        <w:r>
          <w:fldChar w:fldCharType="begin"/>
        </w:r>
        <w:r>
          <w:instrText xml:space="preserve"> PAGEREF _Toc31281 \h </w:instrText>
        </w:r>
        <w:r>
          <w:fldChar w:fldCharType="separate"/>
        </w:r>
        <w:r>
          <w:t>32</w:t>
        </w:r>
        <w:r>
          <w:fldChar w:fldCharType="end"/>
        </w:r>
      </w:hyperlink>
    </w:p>
    <w:p>
      <w:pPr>
        <w:pStyle w:val="TOC2"/>
        <w:tabs>
          <w:tab w:val="right" w:leader="dot" w:pos="8306"/>
        </w:tabs>
      </w:pPr>
      <w:hyperlink w:anchor="_Toc29078" w:history="1">
        <w:r>
          <w:rPr>
            <w:rFonts w:ascii="仿宋" w:eastAsia="仿宋" w:hAnsi="仿宋" w:cs="仿宋" w:hint="eastAsia"/>
            <w:lang w:eastAsia="zh-CN"/>
          </w:rPr>
          <w:t>(四)、地质灾害影响分析</w:t>
        </w:r>
        <w:r>
          <w:tab/>
        </w:r>
        <w:r>
          <w:fldChar w:fldCharType="begin"/>
        </w:r>
        <w:r>
          <w:instrText xml:space="preserve"> PAGEREF _Toc29078 \h </w:instrText>
        </w:r>
        <w:r>
          <w:fldChar w:fldCharType="separate"/>
        </w:r>
        <w:r>
          <w:t>34</w:t>
        </w:r>
        <w:r>
          <w:fldChar w:fldCharType="end"/>
        </w:r>
      </w:hyperlink>
    </w:p>
    <w:p>
      <w:pPr>
        <w:pStyle w:val="TOC2"/>
        <w:tabs>
          <w:tab w:val="right" w:leader="dot" w:pos="8306"/>
        </w:tabs>
      </w:pPr>
      <w:hyperlink w:anchor="_Toc20127" w:history="1">
        <w:r>
          <w:rPr>
            <w:rFonts w:ascii="仿宋" w:eastAsia="仿宋" w:hAnsi="仿宋" w:cs="仿宋" w:hint="eastAsia"/>
            <w:lang w:eastAsia="zh-CN"/>
          </w:rPr>
          <w:t>(五)、特殊环境影响</w:t>
        </w:r>
        <w:r>
          <w:tab/>
        </w:r>
        <w:r>
          <w:fldChar w:fldCharType="begin"/>
        </w:r>
        <w:r>
          <w:instrText xml:space="preserve"> PAGEREF _Toc20127 \h </w:instrText>
        </w:r>
        <w:r>
          <w:fldChar w:fldCharType="separate"/>
        </w:r>
        <w:r>
          <w:t>35</w:t>
        </w:r>
        <w:r>
          <w:fldChar w:fldCharType="end"/>
        </w:r>
      </w:hyperlink>
    </w:p>
    <w:p>
      <w:pPr>
        <w:pStyle w:val="TOC1"/>
        <w:tabs>
          <w:tab w:val="right" w:leader="dot" w:pos="8306"/>
        </w:tabs>
      </w:pPr>
      <w:hyperlink w:anchor="_Toc1224" w:history="1">
        <w:r>
          <w:rPr>
            <w:rFonts w:ascii="仿宋" w:eastAsia="仿宋" w:hAnsi="仿宋" w:cs="仿宋" w:hint="eastAsia"/>
            <w:lang w:eastAsia="zh-CN"/>
          </w:rPr>
          <w:t>七、项目质量与标准</w:t>
        </w:r>
        <w:r>
          <w:tab/>
        </w:r>
        <w:r>
          <w:fldChar w:fldCharType="begin"/>
        </w:r>
        <w:r>
          <w:instrText xml:space="preserve"> PAGEREF _Toc1224 \h </w:instrText>
        </w:r>
        <w:r>
          <w:fldChar w:fldCharType="separate"/>
        </w:r>
        <w:r>
          <w:t>36</w:t>
        </w:r>
        <w:r>
          <w:fldChar w:fldCharType="end"/>
        </w:r>
      </w:hyperlink>
    </w:p>
    <w:p>
      <w:pPr>
        <w:pStyle w:val="TOC2"/>
        <w:tabs>
          <w:tab w:val="right" w:leader="dot" w:pos="8306"/>
        </w:tabs>
      </w:pPr>
      <w:hyperlink w:anchor="_Toc30128" w:history="1">
        <w:r>
          <w:rPr>
            <w:rFonts w:ascii="仿宋" w:eastAsia="仿宋" w:hAnsi="仿宋" w:cs="仿宋" w:hint="eastAsia"/>
            <w:lang w:eastAsia="zh-CN"/>
          </w:rPr>
          <w:t>(一)、质量保障体系</w:t>
        </w:r>
        <w:r>
          <w:tab/>
        </w:r>
        <w:r>
          <w:fldChar w:fldCharType="begin"/>
        </w:r>
        <w:r>
          <w:instrText xml:space="preserve"> PAGEREF _Toc30128 \h </w:instrText>
        </w:r>
        <w:r>
          <w:fldChar w:fldCharType="separate"/>
        </w:r>
        <w:r>
          <w:t>36</w:t>
        </w:r>
        <w:r>
          <w:fldChar w:fldCharType="end"/>
        </w:r>
      </w:hyperlink>
    </w:p>
    <w:p>
      <w:pPr>
        <w:pStyle w:val="TOC2"/>
        <w:tabs>
          <w:tab w:val="right" w:leader="dot" w:pos="8306"/>
        </w:tabs>
      </w:pPr>
      <w:hyperlink w:anchor="_Toc14149" w:history="1">
        <w:r>
          <w:rPr>
            <w:rFonts w:ascii="仿宋" w:eastAsia="仿宋" w:hAnsi="仿宋" w:cs="仿宋" w:hint="eastAsia"/>
            <w:lang w:eastAsia="zh-CN"/>
          </w:rPr>
          <w:t>(二)、标准化作业流程</w:t>
        </w:r>
        <w:r>
          <w:tab/>
        </w:r>
        <w:r>
          <w:fldChar w:fldCharType="begin"/>
        </w:r>
        <w:r>
          <w:instrText xml:space="preserve"> PAGEREF _Toc14149 \h </w:instrText>
        </w:r>
        <w:r>
          <w:fldChar w:fldCharType="separate"/>
        </w:r>
        <w:r>
          <w:t>38</w:t>
        </w:r>
        <w:r>
          <w:fldChar w:fldCharType="end"/>
        </w:r>
      </w:hyperlink>
    </w:p>
    <w:p>
      <w:pPr>
        <w:pStyle w:val="TOC2"/>
        <w:tabs>
          <w:tab w:val="right" w:leader="dot" w:pos="8306"/>
        </w:tabs>
      </w:pPr>
      <w:hyperlink w:anchor="_Toc2636" w:history="1">
        <w:r>
          <w:rPr>
            <w:rFonts w:ascii="仿宋" w:eastAsia="仿宋" w:hAnsi="仿宋" w:cs="仿宋" w:hint="eastAsia"/>
            <w:lang w:eastAsia="zh-CN"/>
          </w:rPr>
          <w:t>(三)、质量监控与评估</w:t>
        </w:r>
        <w:r>
          <w:tab/>
        </w:r>
        <w:r>
          <w:fldChar w:fldCharType="begin"/>
        </w:r>
        <w:r>
          <w:instrText xml:space="preserve"> PAGEREF _Toc2636 \h </w:instrText>
        </w:r>
        <w:r>
          <w:fldChar w:fldCharType="separate"/>
        </w:r>
        <w:r>
          <w:t>39</w:t>
        </w:r>
        <w:r>
          <w:fldChar w:fldCharType="end"/>
        </w:r>
      </w:hyperlink>
    </w:p>
    <w:p>
      <w:pPr>
        <w:pStyle w:val="TOC2"/>
        <w:tabs>
          <w:tab w:val="right" w:leader="dot" w:pos="8306"/>
        </w:tabs>
      </w:pPr>
      <w:hyperlink w:anchor="_Toc3023" w:history="1">
        <w:r>
          <w:rPr>
            <w:rFonts w:ascii="仿宋" w:eastAsia="仿宋" w:hAnsi="仿宋" w:cs="仿宋" w:hint="eastAsia"/>
            <w:lang w:eastAsia="zh-CN"/>
          </w:rPr>
          <w:t>(四)、质量改进计划</w:t>
        </w:r>
        <w:r>
          <w:tab/>
        </w:r>
        <w:r>
          <w:fldChar w:fldCharType="begin"/>
        </w:r>
        <w:r>
          <w:instrText xml:space="preserve"> PAGEREF _Toc3023 \h </w:instrText>
        </w:r>
        <w:r>
          <w:fldChar w:fldCharType="separate"/>
        </w:r>
        <w:r>
          <w:t>40</w:t>
        </w:r>
        <w:r>
          <w:fldChar w:fldCharType="end"/>
        </w:r>
      </w:hyperlink>
    </w:p>
    <w:p>
      <w:pPr>
        <w:pStyle w:val="TOC1"/>
        <w:tabs>
          <w:tab w:val="right" w:leader="dot" w:pos="8306"/>
        </w:tabs>
      </w:pPr>
      <w:hyperlink w:anchor="_Toc4524" w:history="1">
        <w:r>
          <w:rPr>
            <w:rFonts w:ascii="仿宋" w:eastAsia="仿宋" w:hAnsi="仿宋" w:cs="仿宋" w:hint="eastAsia"/>
            <w:lang w:eastAsia="zh-CN"/>
          </w:rPr>
          <w:t>八、技术创新与产业升级</w:t>
        </w:r>
        <w:r>
          <w:tab/>
        </w:r>
        <w:r>
          <w:fldChar w:fldCharType="begin"/>
        </w:r>
        <w:r>
          <w:instrText xml:space="preserve"> PAGEREF _Toc4524 \h </w:instrText>
        </w:r>
        <w:r>
          <w:fldChar w:fldCharType="separate"/>
        </w:r>
        <w:r>
          <w:t>42</w:t>
        </w:r>
        <w:r>
          <w:fldChar w:fldCharType="end"/>
        </w:r>
      </w:hyperlink>
    </w:p>
    <w:p>
      <w:pPr>
        <w:pStyle w:val="TOC2"/>
        <w:tabs>
          <w:tab w:val="right" w:leader="dot" w:pos="8306"/>
        </w:tabs>
      </w:pPr>
      <w:hyperlink w:anchor="_Toc12884" w:history="1">
        <w:r>
          <w:rPr>
            <w:rFonts w:ascii="仿宋" w:eastAsia="仿宋" w:hAnsi="仿宋" w:cs="仿宋" w:hint="eastAsia"/>
            <w:lang w:eastAsia="zh-CN"/>
          </w:rPr>
          <w:t>(一)、技术创新方向与目标</w:t>
        </w:r>
        <w:r>
          <w:tab/>
        </w:r>
        <w:r>
          <w:fldChar w:fldCharType="begin"/>
        </w:r>
        <w:r>
          <w:instrText xml:space="preserve"> PAGEREF _Toc12884 \h </w:instrText>
        </w:r>
        <w:r>
          <w:fldChar w:fldCharType="separate"/>
        </w:r>
        <w:r>
          <w:t>42</w:t>
        </w:r>
        <w:r>
          <w:fldChar w:fldCharType="end"/>
        </w:r>
      </w:hyperlink>
    </w:p>
    <w:p>
      <w:pPr>
        <w:pStyle w:val="TOC2"/>
        <w:tabs>
          <w:tab w:val="right" w:leader="dot" w:pos="8306"/>
        </w:tabs>
      </w:pPr>
      <w:hyperlink w:anchor="_Toc1360" w:history="1">
        <w:r>
          <w:rPr>
            <w:rFonts w:ascii="仿宋" w:eastAsia="仿宋" w:hAnsi="仿宋" w:cs="仿宋" w:hint="eastAsia"/>
            <w:lang w:eastAsia="zh-CN"/>
          </w:rPr>
          <w:t>(二)、产业升级路径与措施</w:t>
        </w:r>
        <w:r>
          <w:tab/>
        </w:r>
        <w:r>
          <w:fldChar w:fldCharType="begin"/>
        </w:r>
        <w:r>
          <w:instrText xml:space="preserve"> PAGEREF _Toc1360 \h </w:instrText>
        </w:r>
        <w:r>
          <w:fldChar w:fldCharType="separate"/>
        </w:r>
        <w:r>
          <w:t>43</w:t>
        </w:r>
        <w:r>
          <w:fldChar w:fldCharType="end"/>
        </w:r>
      </w:hyperlink>
    </w:p>
    <w:p>
      <w:pPr>
        <w:pStyle w:val="TOC1"/>
        <w:tabs>
          <w:tab w:val="right" w:leader="dot" w:pos="8306"/>
        </w:tabs>
      </w:pPr>
      <w:hyperlink w:anchor="_Toc19059" w:history="1">
        <w:r>
          <w:rPr>
            <w:rFonts w:ascii="仿宋" w:eastAsia="仿宋" w:hAnsi="仿宋" w:cs="仿宋" w:hint="eastAsia"/>
            <w:lang w:eastAsia="zh-CN"/>
          </w:rPr>
          <w:t>九、土地利用与规划方案</w:t>
        </w:r>
        <w:r>
          <w:tab/>
        </w:r>
        <w:r>
          <w:fldChar w:fldCharType="begin"/>
        </w:r>
        <w:r>
          <w:instrText xml:space="preserve"> PAGEREF _Toc19059 \h </w:instrText>
        </w:r>
        <w:r>
          <w:fldChar w:fldCharType="separate"/>
        </w:r>
        <w:r>
          <w:t>44</w:t>
        </w:r>
        <w:r>
          <w:fldChar w:fldCharType="end"/>
        </w:r>
      </w:hyperlink>
    </w:p>
    <w:p>
      <w:pPr>
        <w:pStyle w:val="TOC2"/>
        <w:tabs>
          <w:tab w:val="right" w:leader="dot" w:pos="8306"/>
        </w:tabs>
      </w:pPr>
      <w:hyperlink w:anchor="_Toc27122" w:history="1">
        <w:r>
          <w:rPr>
            <w:rFonts w:ascii="仿宋" w:eastAsia="仿宋" w:hAnsi="仿宋" w:cs="仿宋" w:hint="eastAsia"/>
            <w:lang w:eastAsia="zh-CN"/>
          </w:rPr>
          <w:t>(一)、项目用地情况分析</w:t>
        </w:r>
        <w:r>
          <w:tab/>
        </w:r>
        <w:r>
          <w:fldChar w:fldCharType="begin"/>
        </w:r>
        <w:r>
          <w:instrText xml:space="preserve"> PAGEREF _Toc27122 \h </w:instrText>
        </w:r>
        <w:r>
          <w:fldChar w:fldCharType="separate"/>
        </w:r>
        <w:r>
          <w:t>44</w:t>
        </w:r>
        <w:r>
          <w:fldChar w:fldCharType="end"/>
        </w:r>
      </w:hyperlink>
    </w:p>
    <w:p>
      <w:pPr>
        <w:pStyle w:val="TOC2"/>
        <w:tabs>
          <w:tab w:val="right" w:leader="dot" w:pos="8306"/>
        </w:tabs>
      </w:pPr>
      <w:hyperlink w:anchor="_Toc818" w:history="1">
        <w:r>
          <w:rPr>
            <w:rFonts w:ascii="仿宋" w:eastAsia="仿宋" w:hAnsi="仿宋" w:cs="仿宋" w:hint="eastAsia"/>
            <w:lang w:eastAsia="zh-CN"/>
          </w:rPr>
          <w:t>(二)、土地利用规划方案</w:t>
        </w:r>
        <w:r>
          <w:tab/>
        </w:r>
        <w:r>
          <w:fldChar w:fldCharType="begin"/>
        </w:r>
        <w:r>
          <w:instrText xml:space="preserve"> PAGEREF _Toc818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2" w:history="1">
        <w:r>
          <w:rPr>
            <w:rFonts w:ascii="仿宋" w:eastAsia="仿宋" w:hAnsi="仿宋" w:cs="仿宋" w:hint="eastAsia"/>
            <w:lang w:eastAsia="zh-CN"/>
          </w:rPr>
          <w:t>十、项目变更管理</w:t>
        </w:r>
        <w:r>
          <w:tab/>
        </w:r>
        <w:r>
          <w:fldChar w:fldCharType="begin"/>
        </w:r>
        <w:r>
          <w:instrText xml:space="preserve"> PAGEREF _Toc17132 \h </w:instrText>
        </w:r>
        <w:r>
          <w:fldChar w:fldCharType="separate"/>
        </w:r>
        <w:r>
          <w:t>46</w:t>
        </w:r>
        <w:r>
          <w:fldChar w:fldCharType="end"/>
        </w:r>
      </w:hyperlink>
    </w:p>
    <w:p>
      <w:pPr>
        <w:pStyle w:val="TOC2"/>
        <w:tabs>
          <w:tab w:val="right" w:leader="dot" w:pos="8306"/>
        </w:tabs>
      </w:pPr>
      <w:hyperlink w:anchor="_Toc18754" w:history="1">
        <w:r>
          <w:rPr>
            <w:rFonts w:ascii="仿宋" w:eastAsia="仿宋" w:hAnsi="仿宋" w:cs="仿宋" w:hint="eastAsia"/>
            <w:lang w:eastAsia="zh-CN"/>
          </w:rPr>
          <w:t>(一)、变更控制流程</w:t>
        </w:r>
        <w:r>
          <w:tab/>
        </w:r>
        <w:r>
          <w:fldChar w:fldCharType="begin"/>
        </w:r>
        <w:r>
          <w:instrText xml:space="preserve"> PAGEREF _Toc18754 \h </w:instrText>
        </w:r>
        <w:r>
          <w:fldChar w:fldCharType="separate"/>
        </w:r>
        <w:r>
          <w:t>46</w:t>
        </w:r>
        <w:r>
          <w:fldChar w:fldCharType="end"/>
        </w:r>
      </w:hyperlink>
    </w:p>
    <w:p>
      <w:pPr>
        <w:pStyle w:val="TOC2"/>
        <w:tabs>
          <w:tab w:val="right" w:leader="dot" w:pos="8306"/>
        </w:tabs>
      </w:pPr>
      <w:hyperlink w:anchor="_Toc28131" w:history="1">
        <w:r>
          <w:rPr>
            <w:rFonts w:ascii="仿宋" w:eastAsia="仿宋" w:hAnsi="仿宋" w:cs="仿宋" w:hint="eastAsia"/>
            <w:lang w:eastAsia="zh-CN"/>
          </w:rPr>
          <w:t>(二)、影响评估与处理</w:t>
        </w:r>
        <w:r>
          <w:tab/>
        </w:r>
        <w:r>
          <w:fldChar w:fldCharType="begin"/>
        </w:r>
        <w:r>
          <w:instrText xml:space="preserve"> PAGEREF _Toc28131 \h </w:instrText>
        </w:r>
        <w:r>
          <w:fldChar w:fldCharType="separate"/>
        </w:r>
        <w:r>
          <w:t>47</w:t>
        </w:r>
        <w:r>
          <w:fldChar w:fldCharType="end"/>
        </w:r>
      </w:hyperlink>
    </w:p>
    <w:p>
      <w:pPr>
        <w:pStyle w:val="TOC2"/>
        <w:tabs>
          <w:tab w:val="right" w:leader="dot" w:pos="8306"/>
        </w:tabs>
      </w:pPr>
      <w:hyperlink w:anchor="_Toc134" w:history="1">
        <w:r>
          <w:rPr>
            <w:rFonts w:ascii="仿宋" w:eastAsia="仿宋" w:hAnsi="仿宋" w:cs="仿宋" w:hint="eastAsia"/>
            <w:lang w:eastAsia="zh-CN"/>
          </w:rPr>
          <w:t>(三)、变更记录与追踪</w:t>
        </w:r>
        <w:r>
          <w:tab/>
        </w:r>
        <w:r>
          <w:fldChar w:fldCharType="begin"/>
        </w:r>
        <w:r>
          <w:instrText xml:space="preserve"> PAGEREF _Toc134 \h </w:instrText>
        </w:r>
        <w:r>
          <w:fldChar w:fldCharType="separate"/>
        </w:r>
        <w:r>
          <w:t>49</w:t>
        </w:r>
        <w:r>
          <w:fldChar w:fldCharType="end"/>
        </w:r>
      </w:hyperlink>
    </w:p>
    <w:p>
      <w:pPr>
        <w:pStyle w:val="TOC2"/>
        <w:tabs>
          <w:tab w:val="right" w:leader="dot" w:pos="8306"/>
        </w:tabs>
      </w:pPr>
      <w:hyperlink w:anchor="_Toc4281" w:history="1">
        <w:r>
          <w:rPr>
            <w:rFonts w:ascii="仿宋" w:eastAsia="仿宋" w:hAnsi="仿宋" w:cs="仿宋" w:hint="eastAsia"/>
            <w:lang w:eastAsia="zh-CN"/>
          </w:rPr>
          <w:t>(四)、变更管理策略</w:t>
        </w:r>
        <w:r>
          <w:tab/>
        </w:r>
        <w:r>
          <w:fldChar w:fldCharType="begin"/>
        </w:r>
        <w:r>
          <w:instrText xml:space="preserve"> PAGEREF _Toc4281 \h </w:instrText>
        </w:r>
        <w:r>
          <w:fldChar w:fldCharType="separate"/>
        </w:r>
        <w:r>
          <w:t>50</w:t>
        </w:r>
        <w:r>
          <w:fldChar w:fldCharType="end"/>
        </w:r>
      </w:hyperlink>
    </w:p>
    <w:p>
      <w:pPr>
        <w:pStyle w:val="TOC1"/>
        <w:tabs>
          <w:tab w:val="right" w:leader="dot" w:pos="8306"/>
        </w:tabs>
      </w:pPr>
      <w:hyperlink w:anchor="_Toc27324" w:history="1">
        <w:r>
          <w:rPr>
            <w:rFonts w:ascii="仿宋" w:eastAsia="仿宋" w:hAnsi="仿宋" w:cs="仿宋" w:hint="eastAsia"/>
            <w:lang w:eastAsia="zh-CN"/>
          </w:rPr>
          <w:t>十一、项目进度计划</w:t>
        </w:r>
        <w:r>
          <w:tab/>
        </w:r>
        <w:r>
          <w:fldChar w:fldCharType="begin"/>
        </w:r>
        <w:r>
          <w:instrText xml:space="preserve"> PAGEREF _Toc27324 \h </w:instrText>
        </w:r>
        <w:r>
          <w:fldChar w:fldCharType="separate"/>
        </w:r>
        <w:r>
          <w:t>52</w:t>
        </w:r>
        <w:r>
          <w:fldChar w:fldCharType="end"/>
        </w:r>
      </w:hyperlink>
    </w:p>
    <w:p>
      <w:pPr>
        <w:pStyle w:val="TOC2"/>
        <w:tabs>
          <w:tab w:val="right" w:leader="dot" w:pos="8306"/>
        </w:tabs>
      </w:pPr>
      <w:hyperlink w:anchor="_Toc21519" w:history="1">
        <w:r>
          <w:rPr>
            <w:rFonts w:ascii="仿宋" w:eastAsia="仿宋" w:hAnsi="仿宋" w:cs="仿宋" w:hint="eastAsia"/>
            <w:lang w:eastAsia="zh-CN"/>
          </w:rPr>
          <w:t>(一)、建设周期</w:t>
        </w:r>
        <w:r>
          <w:tab/>
        </w:r>
        <w:r>
          <w:fldChar w:fldCharType="begin"/>
        </w:r>
        <w:r>
          <w:instrText xml:space="preserve"> PAGEREF _Toc21519 \h </w:instrText>
        </w:r>
        <w:r>
          <w:fldChar w:fldCharType="separate"/>
        </w:r>
        <w:r>
          <w:t>52</w:t>
        </w:r>
        <w:r>
          <w:fldChar w:fldCharType="end"/>
        </w:r>
      </w:hyperlink>
    </w:p>
    <w:p>
      <w:pPr>
        <w:pStyle w:val="TOC2"/>
        <w:tabs>
          <w:tab w:val="right" w:leader="dot" w:pos="8306"/>
        </w:tabs>
      </w:pPr>
      <w:hyperlink w:anchor="_Toc11379" w:history="1">
        <w:r>
          <w:rPr>
            <w:rFonts w:ascii="仿宋" w:eastAsia="仿宋" w:hAnsi="仿宋" w:cs="仿宋" w:hint="eastAsia"/>
            <w:lang w:eastAsia="zh-CN"/>
          </w:rPr>
          <w:t>(二)、建设进度</w:t>
        </w:r>
        <w:r>
          <w:tab/>
        </w:r>
        <w:r>
          <w:fldChar w:fldCharType="begin"/>
        </w:r>
        <w:r>
          <w:instrText xml:space="preserve"> PAGEREF _Toc11379 \h </w:instrText>
        </w:r>
        <w:r>
          <w:fldChar w:fldCharType="separate"/>
        </w:r>
        <w:r>
          <w:t>52</w:t>
        </w:r>
        <w:r>
          <w:fldChar w:fldCharType="end"/>
        </w:r>
      </w:hyperlink>
    </w:p>
    <w:p>
      <w:pPr>
        <w:pStyle w:val="TOC2"/>
        <w:tabs>
          <w:tab w:val="right" w:leader="dot" w:pos="8306"/>
        </w:tabs>
      </w:pPr>
      <w:hyperlink w:anchor="_Toc14049" w:history="1">
        <w:r>
          <w:rPr>
            <w:rFonts w:ascii="仿宋" w:eastAsia="仿宋" w:hAnsi="仿宋" w:cs="仿宋" w:hint="eastAsia"/>
            <w:lang w:eastAsia="zh-CN"/>
          </w:rPr>
          <w:t>(三)、进度安排注意事项</w:t>
        </w:r>
        <w:r>
          <w:tab/>
        </w:r>
        <w:r>
          <w:fldChar w:fldCharType="begin"/>
        </w:r>
        <w:r>
          <w:instrText xml:space="preserve"> PAGEREF _Toc14049 \h </w:instrText>
        </w:r>
        <w:r>
          <w:fldChar w:fldCharType="separate"/>
        </w:r>
        <w:r>
          <w:t>54</w:t>
        </w:r>
        <w:r>
          <w:fldChar w:fldCharType="end"/>
        </w:r>
      </w:hyperlink>
    </w:p>
    <w:p>
      <w:pPr>
        <w:pStyle w:val="TOC2"/>
        <w:tabs>
          <w:tab w:val="right" w:leader="dot" w:pos="8306"/>
        </w:tabs>
      </w:pPr>
      <w:hyperlink w:anchor="_Toc10935" w:history="1">
        <w:r>
          <w:rPr>
            <w:rFonts w:ascii="仿宋" w:eastAsia="仿宋" w:hAnsi="仿宋" w:cs="仿宋" w:hint="eastAsia"/>
            <w:lang w:eastAsia="zh-CN"/>
          </w:rPr>
          <w:t>(四)、人力资源配置</w:t>
        </w:r>
        <w:r>
          <w:tab/>
        </w:r>
        <w:r>
          <w:fldChar w:fldCharType="begin"/>
        </w:r>
        <w:r>
          <w:instrText xml:space="preserve"> PAGEREF _Toc10935 \h </w:instrText>
        </w:r>
        <w:r>
          <w:fldChar w:fldCharType="separate"/>
        </w:r>
        <w:r>
          <w:t>55</w:t>
        </w:r>
        <w:r>
          <w:fldChar w:fldCharType="end"/>
        </w:r>
      </w:hyperlink>
    </w:p>
    <w:p>
      <w:pPr>
        <w:pStyle w:val="TOC2"/>
        <w:tabs>
          <w:tab w:val="right" w:leader="dot" w:pos="8306"/>
        </w:tabs>
      </w:pPr>
      <w:hyperlink w:anchor="_Toc27653" w:history="1">
        <w:r>
          <w:rPr>
            <w:rFonts w:ascii="仿宋" w:eastAsia="仿宋" w:hAnsi="仿宋" w:cs="仿宋" w:hint="eastAsia"/>
            <w:lang w:eastAsia="zh-CN"/>
          </w:rPr>
          <w:t>(五)、员工培训</w:t>
        </w:r>
        <w:r>
          <w:tab/>
        </w:r>
        <w:r>
          <w:fldChar w:fldCharType="begin"/>
        </w:r>
        <w:r>
          <w:instrText xml:space="preserve"> PAGEREF _Toc27653 \h </w:instrText>
        </w:r>
        <w:r>
          <w:fldChar w:fldCharType="separate"/>
        </w:r>
        <w:r>
          <w:t>57</w:t>
        </w:r>
        <w:r>
          <w:fldChar w:fldCharType="end"/>
        </w:r>
      </w:hyperlink>
    </w:p>
    <w:p>
      <w:pPr>
        <w:pStyle w:val="TOC2"/>
        <w:tabs>
          <w:tab w:val="right" w:leader="dot" w:pos="8306"/>
        </w:tabs>
      </w:pPr>
      <w:hyperlink w:anchor="_Toc3866" w:history="1">
        <w:r>
          <w:rPr>
            <w:rFonts w:ascii="仿宋" w:eastAsia="仿宋" w:hAnsi="仿宋" w:cs="仿宋" w:hint="eastAsia"/>
            <w:lang w:eastAsia="zh-CN"/>
          </w:rPr>
          <w:t>(六)、项目实施保障</w:t>
        </w:r>
        <w:r>
          <w:tab/>
        </w:r>
        <w:r>
          <w:fldChar w:fldCharType="begin"/>
        </w:r>
        <w:r>
          <w:instrText xml:space="preserve"> PAGEREF _Toc3866 \h </w:instrText>
        </w:r>
        <w:r>
          <w:fldChar w:fldCharType="separate"/>
        </w:r>
        <w:r>
          <w:t>57</w:t>
        </w:r>
        <w:r>
          <w:fldChar w:fldCharType="end"/>
        </w:r>
      </w:hyperlink>
    </w:p>
    <w:p>
      <w:pPr>
        <w:pStyle w:val="TOC2"/>
        <w:tabs>
          <w:tab w:val="right" w:leader="dot" w:pos="8306"/>
        </w:tabs>
      </w:pPr>
      <w:hyperlink w:anchor="_Toc30862" w:history="1">
        <w:r>
          <w:rPr>
            <w:rFonts w:ascii="仿宋" w:eastAsia="仿宋" w:hAnsi="仿宋" w:cs="仿宋" w:hint="eastAsia"/>
            <w:lang w:eastAsia="zh-CN"/>
          </w:rPr>
          <w:t>(七)、安全规范管理</w:t>
        </w:r>
        <w:r>
          <w:tab/>
        </w:r>
        <w:r>
          <w:fldChar w:fldCharType="begin"/>
        </w:r>
        <w:r>
          <w:instrText xml:space="preserve"> PAGEREF _Toc30862 \h </w:instrText>
        </w:r>
        <w:r>
          <w:fldChar w:fldCharType="separate"/>
        </w:r>
        <w:r>
          <w:t>58</w:t>
        </w:r>
        <w:r>
          <w:fldChar w:fldCharType="end"/>
        </w:r>
      </w:hyperlink>
    </w:p>
    <w:p>
      <w:pPr>
        <w:pStyle w:val="TOC1"/>
        <w:tabs>
          <w:tab w:val="right" w:leader="dot" w:pos="8306"/>
        </w:tabs>
      </w:pPr>
      <w:hyperlink w:anchor="_Toc27906" w:history="1">
        <w:r>
          <w:rPr>
            <w:rFonts w:ascii="仿宋" w:eastAsia="仿宋" w:hAnsi="仿宋" w:cs="仿宋" w:hint="eastAsia"/>
            <w:lang w:eastAsia="zh-CN"/>
          </w:rPr>
          <w:t>十二、客户关系管理与市场拓展</w:t>
        </w:r>
        <w:r>
          <w:tab/>
        </w:r>
        <w:r>
          <w:fldChar w:fldCharType="begin"/>
        </w:r>
        <w:r>
          <w:instrText xml:space="preserve"> PAGEREF _Toc27906 \h </w:instrText>
        </w:r>
        <w:r>
          <w:fldChar w:fldCharType="separate"/>
        </w:r>
        <w:r>
          <w:t>60</w:t>
        </w:r>
        <w:r>
          <w:fldChar w:fldCharType="end"/>
        </w:r>
      </w:hyperlink>
    </w:p>
    <w:p>
      <w:pPr>
        <w:pStyle w:val="TOC2"/>
        <w:tabs>
          <w:tab w:val="right" w:leader="dot" w:pos="8306"/>
        </w:tabs>
      </w:pPr>
      <w:hyperlink w:anchor="_Toc17000" w:history="1">
        <w:r>
          <w:rPr>
            <w:rFonts w:ascii="仿宋" w:eastAsia="仿宋" w:hAnsi="仿宋" w:cs="仿宋" w:hint="eastAsia"/>
            <w:lang w:eastAsia="zh-CN"/>
          </w:rPr>
          <w:t>(一)、客户关系管理策略</w:t>
        </w:r>
        <w:r>
          <w:tab/>
        </w:r>
        <w:r>
          <w:fldChar w:fldCharType="begin"/>
        </w:r>
        <w:r>
          <w:instrText xml:space="preserve"> PAGEREF _Toc17000 \h </w:instrText>
        </w:r>
        <w:r>
          <w:fldChar w:fldCharType="separate"/>
        </w:r>
        <w:r>
          <w:t>60</w:t>
        </w:r>
        <w:r>
          <w:fldChar w:fldCharType="end"/>
        </w:r>
      </w:hyperlink>
    </w:p>
    <w:p>
      <w:pPr>
        <w:pStyle w:val="TOC2"/>
        <w:tabs>
          <w:tab w:val="right" w:leader="dot" w:pos="8306"/>
        </w:tabs>
      </w:pPr>
      <w:hyperlink w:anchor="_Toc6753" w:history="1">
        <w:r>
          <w:rPr>
            <w:rFonts w:ascii="仿宋" w:eastAsia="仿宋" w:hAnsi="仿宋" w:cs="仿宋" w:hint="eastAsia"/>
            <w:lang w:eastAsia="zh-CN"/>
          </w:rPr>
          <w:t>(二)、市场拓展方案</w:t>
        </w:r>
        <w:r>
          <w:tab/>
        </w:r>
        <w:r>
          <w:fldChar w:fldCharType="begin"/>
        </w:r>
        <w:r>
          <w:instrText xml:space="preserve"> PAGEREF _Toc6753 \h </w:instrText>
        </w:r>
        <w:r>
          <w:fldChar w:fldCharType="separate"/>
        </w:r>
        <w:r>
          <w:t>61</w:t>
        </w:r>
        <w:r>
          <w:fldChar w:fldCharType="end"/>
        </w:r>
      </w:hyperlink>
    </w:p>
    <w:p>
      <w:pPr>
        <w:pStyle w:val="TOC1"/>
        <w:tabs>
          <w:tab w:val="right" w:leader="dot" w:pos="8306"/>
        </w:tabs>
      </w:pPr>
      <w:hyperlink w:anchor="_Toc30883" w:history="1">
        <w:r>
          <w:rPr>
            <w:rFonts w:ascii="仿宋" w:eastAsia="仿宋" w:hAnsi="仿宋" w:cs="仿宋" w:hint="eastAsia"/>
            <w:lang w:eastAsia="zh-CN"/>
          </w:rPr>
          <w:t>十三、法律法规与政策遵循</w:t>
        </w:r>
        <w:r>
          <w:tab/>
        </w:r>
        <w:r>
          <w:fldChar w:fldCharType="begin"/>
        </w:r>
        <w:r>
          <w:instrText xml:space="preserve"> PAGEREF _Toc30883 \h </w:instrText>
        </w:r>
        <w:r>
          <w:fldChar w:fldCharType="separate"/>
        </w:r>
        <w:r>
          <w:t>62</w:t>
        </w:r>
        <w:r>
          <w:fldChar w:fldCharType="end"/>
        </w:r>
      </w:hyperlink>
    </w:p>
    <w:p>
      <w:pPr>
        <w:pStyle w:val="TOC2"/>
        <w:tabs>
          <w:tab w:val="right" w:leader="dot" w:pos="8306"/>
        </w:tabs>
      </w:pPr>
      <w:hyperlink w:anchor="_Toc8009" w:history="1">
        <w:r>
          <w:rPr>
            <w:rFonts w:ascii="仿宋" w:eastAsia="仿宋" w:hAnsi="仿宋" w:cs="仿宋" w:hint="eastAsia"/>
            <w:lang w:eastAsia="zh-CN"/>
          </w:rPr>
          <w:t>(一)、法律法规遵守</w:t>
        </w:r>
        <w:r>
          <w:tab/>
        </w:r>
        <w:r>
          <w:fldChar w:fldCharType="begin"/>
        </w:r>
        <w:r>
          <w:instrText xml:space="preserve"> PAGEREF _Toc8009 \h </w:instrText>
        </w:r>
        <w:r>
          <w:fldChar w:fldCharType="separate"/>
        </w:r>
        <w:r>
          <w:t>62</w:t>
        </w:r>
        <w:r>
          <w:fldChar w:fldCharType="end"/>
        </w:r>
      </w:hyperlink>
    </w:p>
    <w:p>
      <w:pPr>
        <w:pStyle w:val="TOC2"/>
        <w:tabs>
          <w:tab w:val="right" w:leader="dot" w:pos="8306"/>
        </w:tabs>
      </w:pPr>
      <w:hyperlink w:anchor="_Toc19270" w:history="1">
        <w:r>
          <w:rPr>
            <w:rFonts w:ascii="仿宋" w:eastAsia="仿宋" w:hAnsi="仿宋" w:cs="仿宋" w:hint="eastAsia"/>
            <w:lang w:eastAsia="zh-CN"/>
          </w:rPr>
          <w:t>(二)、政策导向与利用</w:t>
        </w:r>
        <w:r>
          <w:tab/>
        </w:r>
        <w:r>
          <w:fldChar w:fldCharType="begin"/>
        </w:r>
        <w:r>
          <w:instrText xml:space="preserve"> PAGEREF _Toc19270 \h </w:instrText>
        </w:r>
        <w:r>
          <w:fldChar w:fldCharType="separate"/>
        </w:r>
        <w:r>
          <w:t>63</w:t>
        </w:r>
        <w:r>
          <w:fldChar w:fldCharType="end"/>
        </w:r>
      </w:hyperlink>
    </w:p>
    <w:p>
      <w:pPr>
        <w:pStyle w:val="TOC1"/>
        <w:tabs>
          <w:tab w:val="right" w:leader="dot" w:pos="8306"/>
        </w:tabs>
      </w:pPr>
      <w:hyperlink w:anchor="_Toc31475" w:history="1">
        <w:r>
          <w:rPr>
            <w:rFonts w:ascii="仿宋" w:eastAsia="仿宋" w:hAnsi="仿宋" w:cs="仿宋" w:hint="eastAsia"/>
            <w:lang w:eastAsia="zh-CN"/>
          </w:rPr>
          <w:t>十四、企业合规与伦理</w:t>
        </w:r>
        <w:r>
          <w:tab/>
        </w:r>
        <w:r>
          <w:fldChar w:fldCharType="begin"/>
        </w:r>
        <w:r>
          <w:instrText xml:space="preserve"> PAGEREF _Toc31475 \h </w:instrText>
        </w:r>
        <w:r>
          <w:fldChar w:fldCharType="separate"/>
        </w:r>
        <w:r>
          <w:t>64</w:t>
        </w:r>
        <w:r>
          <w:fldChar w:fldCharType="end"/>
        </w:r>
      </w:hyperlink>
    </w:p>
    <w:p>
      <w:pPr>
        <w:pStyle w:val="TOC2"/>
        <w:tabs>
          <w:tab w:val="right" w:leader="dot" w:pos="8306"/>
        </w:tabs>
      </w:pPr>
      <w:hyperlink w:anchor="_Toc22187" w:history="1">
        <w:r>
          <w:rPr>
            <w:rFonts w:ascii="仿宋" w:eastAsia="仿宋" w:hAnsi="仿宋" w:cs="仿宋" w:hint="eastAsia"/>
            <w:lang w:eastAsia="zh-CN"/>
          </w:rPr>
          <w:t>(一)、合规政策与程序</w:t>
        </w:r>
        <w:r>
          <w:tab/>
        </w:r>
        <w:r>
          <w:fldChar w:fldCharType="begin"/>
        </w:r>
        <w:r>
          <w:instrText xml:space="preserve"> PAGEREF _Toc22187 \h </w:instrText>
        </w:r>
        <w:r>
          <w:fldChar w:fldCharType="separate"/>
        </w:r>
        <w:r>
          <w:t>64</w:t>
        </w:r>
        <w:r>
          <w:fldChar w:fldCharType="end"/>
        </w:r>
      </w:hyperlink>
    </w:p>
    <w:p>
      <w:pPr>
        <w:pStyle w:val="TOC2"/>
        <w:tabs>
          <w:tab w:val="right" w:leader="dot" w:pos="8306"/>
        </w:tabs>
      </w:pPr>
      <w:hyperlink w:anchor="_Toc12856" w:history="1">
        <w:r>
          <w:rPr>
            <w:rFonts w:ascii="仿宋" w:eastAsia="仿宋" w:hAnsi="仿宋" w:cs="仿宋" w:hint="eastAsia"/>
            <w:lang w:eastAsia="zh-CN"/>
          </w:rPr>
          <w:t>(二)、伦理规范与培训</w:t>
        </w:r>
        <w:r>
          <w:tab/>
        </w:r>
        <w:r>
          <w:fldChar w:fldCharType="begin"/>
        </w:r>
        <w:r>
          <w:instrText xml:space="preserve"> PAGEREF _Toc12856 \h </w:instrText>
        </w:r>
        <w:r>
          <w:fldChar w:fldCharType="separate"/>
        </w:r>
        <w:r>
          <w:t>65</w:t>
        </w:r>
        <w:r>
          <w:fldChar w:fldCharType="end"/>
        </w:r>
      </w:hyperlink>
    </w:p>
    <w:p>
      <w:pPr>
        <w:pStyle w:val="TOC2"/>
        <w:tabs>
          <w:tab w:val="right" w:leader="dot" w:pos="8306"/>
        </w:tabs>
      </w:pPr>
      <w:hyperlink w:anchor="_Toc1702" w:history="1">
        <w:r>
          <w:rPr>
            <w:rFonts w:ascii="仿宋" w:eastAsia="仿宋" w:hAnsi="仿宋" w:cs="仿宋" w:hint="eastAsia"/>
            <w:lang w:eastAsia="zh-CN"/>
          </w:rPr>
          <w:t>(三)、合规风险评估</w:t>
        </w:r>
        <w:r>
          <w:tab/>
        </w:r>
        <w:r>
          <w:fldChar w:fldCharType="begin"/>
        </w:r>
        <w:r>
          <w:instrText xml:space="preserve"> PAGEREF _Toc1702 \h </w:instrText>
        </w:r>
        <w:r>
          <w:fldChar w:fldCharType="separate"/>
        </w:r>
        <w:r>
          <w:t>66</w:t>
        </w:r>
        <w:r>
          <w:fldChar w:fldCharType="end"/>
        </w:r>
      </w:hyperlink>
    </w:p>
    <w:p>
      <w:pPr>
        <w:pStyle w:val="TOC2"/>
        <w:tabs>
          <w:tab w:val="right" w:leader="dot" w:pos="8306"/>
        </w:tabs>
      </w:pPr>
      <w:hyperlink w:anchor="_Toc31369" w:history="1">
        <w:r>
          <w:rPr>
            <w:rFonts w:ascii="仿宋" w:eastAsia="仿宋" w:hAnsi="仿宋" w:cs="仿宋" w:hint="eastAsia"/>
            <w:lang w:eastAsia="zh-CN"/>
          </w:rPr>
          <w:t>(四)、合规监督与执行</w:t>
        </w:r>
        <w:r>
          <w:tab/>
        </w:r>
        <w:r>
          <w:fldChar w:fldCharType="begin"/>
        </w:r>
        <w:r>
          <w:instrText xml:space="preserve"> PAGEREF _Toc31369 \h </w:instrText>
        </w:r>
        <w:r>
          <w:fldChar w:fldCharType="separate"/>
        </w:r>
        <w:r>
          <w:t>67</w:t>
        </w:r>
        <w:r>
          <w:fldChar w:fldCharType="end"/>
        </w:r>
      </w:hyperlink>
    </w:p>
    <w:p>
      <w:pPr>
        <w:pStyle w:val="TOC1"/>
        <w:tabs>
          <w:tab w:val="right" w:leader="dot" w:pos="8306"/>
        </w:tabs>
      </w:pPr>
      <w:hyperlink w:anchor="_Toc6158" w:history="1">
        <w:r>
          <w:rPr>
            <w:rFonts w:ascii="仿宋" w:eastAsia="仿宋" w:hAnsi="仿宋" w:cs="仿宋" w:hint="eastAsia"/>
            <w:lang w:eastAsia="zh-CN"/>
          </w:rPr>
          <w:t>十五、人力资源管理与开发</w:t>
        </w:r>
        <w:r>
          <w:tab/>
        </w:r>
        <w:r>
          <w:fldChar w:fldCharType="begin"/>
        </w:r>
        <w:r>
          <w:instrText xml:space="preserve"> PAGEREF _Toc6158 \h </w:instrText>
        </w:r>
        <w:r>
          <w:fldChar w:fldCharType="separate"/>
        </w:r>
        <w:r>
          <w:t>68</w:t>
        </w:r>
        <w:r>
          <w:fldChar w:fldCharType="end"/>
        </w:r>
      </w:hyperlink>
    </w:p>
    <w:p>
      <w:pPr>
        <w:pStyle w:val="TOC2"/>
        <w:tabs>
          <w:tab w:val="right" w:leader="dot" w:pos="8306"/>
        </w:tabs>
      </w:pPr>
      <w:hyperlink w:anchor="_Toc11747" w:history="1">
        <w:r>
          <w:rPr>
            <w:rFonts w:ascii="仿宋" w:eastAsia="仿宋" w:hAnsi="仿宋" w:cs="仿宋" w:hint="eastAsia"/>
            <w:lang w:eastAsia="zh-CN"/>
          </w:rPr>
          <w:t>(一)、人力资源规划</w:t>
        </w:r>
        <w:r>
          <w:tab/>
        </w:r>
        <w:r>
          <w:fldChar w:fldCharType="begin"/>
        </w:r>
        <w:r>
          <w:instrText xml:space="preserve"> PAGEREF _Toc11747 \h </w:instrText>
        </w:r>
        <w:r>
          <w:fldChar w:fldCharType="separate"/>
        </w:r>
        <w:r>
          <w:t>68</w:t>
        </w:r>
        <w:r>
          <w:fldChar w:fldCharType="end"/>
        </w:r>
      </w:hyperlink>
    </w:p>
    <w:p>
      <w:pPr>
        <w:pStyle w:val="TOC2"/>
        <w:tabs>
          <w:tab w:val="right" w:leader="dot" w:pos="8306"/>
        </w:tabs>
      </w:pPr>
      <w:hyperlink w:anchor="_Toc21344" w:history="1">
        <w:r>
          <w:rPr>
            <w:rFonts w:ascii="仿宋" w:eastAsia="仿宋" w:hAnsi="仿宋" w:cs="仿宋" w:hint="eastAsia"/>
            <w:lang w:eastAsia="zh-CN"/>
          </w:rPr>
          <w:t>(二)、人力资源开发与培训</w:t>
        </w:r>
        <w:r>
          <w:tab/>
        </w:r>
        <w:r>
          <w:fldChar w:fldCharType="begin"/>
        </w:r>
        <w:r>
          <w:instrText xml:space="preserve"> PAGEREF _Toc21344 \h </w:instrText>
        </w:r>
        <w:r>
          <w:fldChar w:fldCharType="separate"/>
        </w:r>
        <w:r>
          <w:t>70</w:t>
        </w:r>
        <w:r>
          <w:fldChar w:fldCharType="end"/>
        </w:r>
      </w:hyperlink>
    </w:p>
    <w:p>
      <w:pPr>
        <w:pStyle w:val="TOC1"/>
        <w:tabs>
          <w:tab w:val="right" w:leader="dot" w:pos="8306"/>
        </w:tabs>
      </w:pPr>
      <w:hyperlink w:anchor="_Toc22375" w:history="1">
        <w:r>
          <w:rPr>
            <w:rFonts w:ascii="仿宋" w:eastAsia="仿宋" w:hAnsi="仿宋" w:cs="仿宋" w:hint="eastAsia"/>
            <w:lang w:eastAsia="zh-CN"/>
          </w:rPr>
          <w:t>十六、成果转化与推广应用</w:t>
        </w:r>
        <w:r>
          <w:tab/>
        </w:r>
        <w:r>
          <w:fldChar w:fldCharType="begin"/>
        </w:r>
        <w:r>
          <w:instrText xml:space="preserve"> PAGEREF _Toc22375 \h </w:instrText>
        </w:r>
        <w:r>
          <w:fldChar w:fldCharType="separate"/>
        </w:r>
        <w:r>
          <w:t>72</w:t>
        </w:r>
        <w:r>
          <w:fldChar w:fldCharType="end"/>
        </w:r>
      </w:hyperlink>
    </w:p>
    <w:p>
      <w:pPr>
        <w:pStyle w:val="TOC2"/>
        <w:tabs>
          <w:tab w:val="right" w:leader="dot" w:pos="8306"/>
        </w:tabs>
      </w:pPr>
      <w:hyperlink w:anchor="_Toc12683" w:history="1">
        <w:r>
          <w:rPr>
            <w:rFonts w:ascii="仿宋" w:eastAsia="仿宋" w:hAnsi="仿宋" w:cs="仿宋" w:hint="eastAsia"/>
            <w:lang w:eastAsia="zh-CN"/>
          </w:rPr>
          <w:t>(一)、成果转化策略制定</w:t>
        </w:r>
        <w:r>
          <w:tab/>
        </w:r>
        <w:r>
          <w:fldChar w:fldCharType="begin"/>
        </w:r>
        <w:r>
          <w:instrText xml:space="preserve"> PAGEREF _Toc12683 \h </w:instrText>
        </w:r>
        <w:r>
          <w:fldChar w:fldCharType="separate"/>
        </w:r>
        <w:r>
          <w:t>72</w:t>
        </w:r>
        <w:r>
          <w:fldChar w:fldCharType="end"/>
        </w:r>
      </w:hyperlink>
    </w:p>
    <w:p>
      <w:pPr>
        <w:pStyle w:val="TOC2"/>
        <w:tabs>
          <w:tab w:val="right" w:leader="dot" w:pos="8306"/>
        </w:tabs>
      </w:pPr>
      <w:hyperlink w:anchor="_Toc25958" w:history="1">
        <w:r>
          <w:rPr>
            <w:rFonts w:ascii="仿宋" w:eastAsia="仿宋" w:hAnsi="仿宋" w:cs="仿宋" w:hint="eastAsia"/>
            <w:lang w:eastAsia="zh-CN"/>
          </w:rPr>
          <w:t>(二)、成果推广应用方案</w:t>
        </w:r>
        <w:r>
          <w:tab/>
        </w:r>
        <w:r>
          <w:fldChar w:fldCharType="begin"/>
        </w:r>
        <w:r>
          <w:instrText xml:space="preserve"> PAGEREF _Toc25958 \h </w:instrText>
        </w:r>
        <w:r>
          <w:fldChar w:fldCharType="separate"/>
        </w:r>
        <w:r>
          <w:t>74</w:t>
        </w:r>
        <w:r>
          <w:fldChar w:fldCharType="end"/>
        </w:r>
      </w:hyperlink>
    </w:p>
    <w:p>
      <w:pPr>
        <w:pStyle w:val="TOC1"/>
        <w:tabs>
          <w:tab w:val="right" w:leader="dot" w:pos="8306"/>
        </w:tabs>
      </w:pPr>
      <w:hyperlink w:anchor="_Toc25650" w:history="1">
        <w:r>
          <w:rPr>
            <w:rFonts w:ascii="仿宋" w:eastAsia="仿宋" w:hAnsi="仿宋" w:cs="仿宋" w:hint="eastAsia"/>
            <w:lang w:eastAsia="zh-CN"/>
          </w:rPr>
          <w:t>十七、设施与设备管理</w:t>
        </w:r>
        <w:r>
          <w:tab/>
        </w:r>
        <w:r>
          <w:fldChar w:fldCharType="begin"/>
        </w:r>
        <w:r>
          <w:instrText xml:space="preserve"> PAGEREF _Toc25650 \h </w:instrText>
        </w:r>
        <w:r>
          <w:fldChar w:fldCharType="separate"/>
        </w:r>
        <w:r>
          <w:t>75</w:t>
        </w:r>
        <w:r>
          <w:fldChar w:fldCharType="end"/>
        </w:r>
      </w:hyperlink>
    </w:p>
    <w:p>
      <w:pPr>
        <w:pStyle w:val="TOC2"/>
        <w:tabs>
          <w:tab w:val="right" w:leader="dot" w:pos="8306"/>
        </w:tabs>
      </w:pPr>
      <w:hyperlink w:anchor="_Toc13609" w:history="1">
        <w:r>
          <w:rPr>
            <w:rFonts w:ascii="仿宋" w:eastAsia="仿宋" w:hAnsi="仿宋" w:cs="仿宋" w:hint="eastAsia"/>
            <w:lang w:eastAsia="zh-CN"/>
          </w:rPr>
          <w:t>(一)、设施规划与配置</w:t>
        </w:r>
        <w:r>
          <w:tab/>
        </w:r>
        <w:r>
          <w:fldChar w:fldCharType="begin"/>
        </w:r>
        <w:r>
          <w:instrText xml:space="preserve"> PAGEREF _Toc13609 \h </w:instrText>
        </w:r>
        <w:r>
          <w:fldChar w:fldCharType="separate"/>
        </w:r>
        <w:r>
          <w:t>75</w:t>
        </w:r>
        <w:r>
          <w:fldChar w:fldCharType="end"/>
        </w:r>
      </w:hyperlink>
    </w:p>
    <w:p>
      <w:pPr>
        <w:pStyle w:val="TOC2"/>
        <w:tabs>
          <w:tab w:val="right" w:leader="dot" w:pos="8306"/>
        </w:tabs>
      </w:pPr>
      <w:hyperlink w:anchor="_Toc17634" w:history="1">
        <w:r>
          <w:rPr>
            <w:rFonts w:ascii="仿宋" w:eastAsia="仿宋" w:hAnsi="仿宋" w:cs="仿宋" w:hint="eastAsia"/>
            <w:lang w:eastAsia="zh-CN"/>
          </w:rPr>
          <w:t>(二)、设备采购与维护管理</w:t>
        </w:r>
        <w:r>
          <w:tab/>
        </w:r>
        <w:r>
          <w:fldChar w:fldCharType="begin"/>
        </w:r>
        <w:r>
          <w:instrText xml:space="preserve"> PAGEREF _Toc17634 \h </w:instrText>
        </w:r>
        <w:r>
          <w:fldChar w:fldCharType="separate"/>
        </w:r>
        <w:r>
          <w:t>76</w:t>
        </w:r>
        <w:r>
          <w:fldChar w:fldCharType="end"/>
        </w:r>
      </w:hyperlink>
    </w:p>
    <w:p>
      <w:pPr>
        <w:pStyle w:val="TOC2"/>
        <w:tabs>
          <w:tab w:val="right" w:leader="dot" w:pos="8306"/>
        </w:tabs>
      </w:pPr>
      <w:hyperlink w:anchor="_Toc3528" w:history="1">
        <w:r>
          <w:rPr>
            <w:rFonts w:ascii="仿宋" w:eastAsia="仿宋" w:hAnsi="仿宋" w:cs="仿宋" w:hint="eastAsia"/>
            <w:lang w:eastAsia="zh-CN"/>
          </w:rPr>
          <w:t>(三)、设施设备升级策略</w:t>
        </w:r>
        <w:r>
          <w:tab/>
        </w:r>
        <w:r>
          <w:fldChar w:fldCharType="begin"/>
        </w:r>
        <w:r>
          <w:instrText xml:space="preserve"> PAGEREF _Toc3528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9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024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离合器主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49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076"/>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570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020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11433"/>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https://d.book118.com/275333300044011112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5101B"/>
    <w:rsid w:val="600510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533330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2024-02-09T16:31:00Z</dcterms:created>
  <dcterms:modified xsi:type="dcterms:W3CDTF">2024-02-09T16:32:01Z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3B92331E4ADC49808FD69FE525705DD3_11</vt:lpwstr>
  </property>
  <property fmtid="{D5CDD505-2E9C-101B-9397-08002B2CF9AE}" pid="3" name="KSOProductBuildVer">
    <vt:lpwstr>2052-12.1.0.16250</vt:lpwstr>
  </property>
</Properties>
</file>