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海洋装备产业分析报告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7013" w:history="1">
        <w:r>
          <w:rPr>
            <w:rFonts w:ascii="仿宋" w:eastAsia="仿宋" w:hAnsi="仿宋" w:cs="仿宋" w:hint="eastAsia"/>
            <w:lang w:val="en-GB"/>
          </w:rPr>
          <w:t>序言</w:t>
        </w:r>
        <w:r>
          <w:tab/>
        </w:r>
        <w:r>
          <w:fldChar w:fldCharType="begin"/>
        </w:r>
        <w:r>
          <w:instrText xml:space="preserve"> PAGEREF _Toc27013 \h </w:instrText>
        </w:r>
        <w:r>
          <w:fldChar w:fldCharType="separate"/>
        </w:r>
        <w:r>
          <w:t>3</w:t>
        </w:r>
        <w:r>
          <w:fldChar w:fldCharType="end"/>
        </w:r>
      </w:hyperlink>
    </w:p>
    <w:p>
      <w:pPr>
        <w:pStyle w:val="TOC1"/>
        <w:tabs>
          <w:tab w:val="right" w:leader="dot" w:pos="8306"/>
        </w:tabs>
      </w:pPr>
      <w:hyperlink w:anchor="_Toc6707" w:history="1">
        <w:r>
          <w:rPr>
            <w:rFonts w:ascii="仿宋" w:eastAsia="仿宋" w:hAnsi="仿宋" w:cs="仿宋" w:hint="eastAsia"/>
            <w:lang w:val="en-GB"/>
          </w:rPr>
          <w:t>一、人力资源分析</w:t>
        </w:r>
        <w:r>
          <w:tab/>
        </w:r>
        <w:r>
          <w:fldChar w:fldCharType="begin"/>
        </w:r>
        <w:r>
          <w:instrText xml:space="preserve"> PAGEREF _Toc6707 \h </w:instrText>
        </w:r>
        <w:r>
          <w:fldChar w:fldCharType="separate"/>
        </w:r>
        <w:r>
          <w:t>3</w:t>
        </w:r>
        <w:r>
          <w:fldChar w:fldCharType="end"/>
        </w:r>
      </w:hyperlink>
    </w:p>
    <w:p>
      <w:pPr>
        <w:pStyle w:val="TOC2"/>
        <w:tabs>
          <w:tab w:val="right" w:leader="dot" w:pos="8306"/>
        </w:tabs>
      </w:pPr>
      <w:hyperlink w:anchor="_Toc8729" w:history="1">
        <w:r>
          <w:rPr>
            <w:rFonts w:ascii="仿宋" w:eastAsia="仿宋" w:hAnsi="仿宋" w:cs="仿宋" w:hint="eastAsia"/>
            <w:lang w:val="en-GB"/>
          </w:rPr>
          <w:t>(一)、人力资源配置</w:t>
        </w:r>
        <w:r>
          <w:tab/>
        </w:r>
        <w:r>
          <w:fldChar w:fldCharType="begin"/>
        </w:r>
        <w:r>
          <w:instrText xml:space="preserve"> PAGEREF _Toc8729 \h </w:instrText>
        </w:r>
        <w:r>
          <w:fldChar w:fldCharType="separate"/>
        </w:r>
        <w:r>
          <w:t>3</w:t>
        </w:r>
        <w:r>
          <w:fldChar w:fldCharType="end"/>
        </w:r>
      </w:hyperlink>
    </w:p>
    <w:p>
      <w:pPr>
        <w:pStyle w:val="TOC2"/>
        <w:tabs>
          <w:tab w:val="right" w:leader="dot" w:pos="8306"/>
        </w:tabs>
      </w:pPr>
      <w:hyperlink w:anchor="_Toc3842" w:history="1">
        <w:r>
          <w:rPr>
            <w:rFonts w:ascii="仿宋" w:eastAsia="仿宋" w:hAnsi="仿宋" w:cs="仿宋" w:hint="eastAsia"/>
            <w:lang w:val="en-GB"/>
          </w:rPr>
          <w:t>(二)、员工技能培训</w:t>
        </w:r>
        <w:r>
          <w:tab/>
        </w:r>
        <w:r>
          <w:fldChar w:fldCharType="begin"/>
        </w:r>
        <w:r>
          <w:instrText xml:space="preserve"> PAGEREF _Toc3842 \h </w:instrText>
        </w:r>
        <w:r>
          <w:fldChar w:fldCharType="separate"/>
        </w:r>
        <w:r>
          <w:t>5</w:t>
        </w:r>
        <w:r>
          <w:fldChar w:fldCharType="end"/>
        </w:r>
      </w:hyperlink>
    </w:p>
    <w:p>
      <w:pPr>
        <w:pStyle w:val="TOC1"/>
        <w:tabs>
          <w:tab w:val="right" w:leader="dot" w:pos="8306"/>
        </w:tabs>
      </w:pPr>
      <w:hyperlink w:anchor="_Toc807" w:history="1">
        <w:r>
          <w:rPr>
            <w:rFonts w:ascii="仿宋" w:eastAsia="仿宋" w:hAnsi="仿宋" w:cs="仿宋" w:hint="eastAsia"/>
            <w:lang w:val="en-GB"/>
          </w:rPr>
          <w:t>二、海洋装备行业发展现状</w:t>
        </w:r>
        <w:r>
          <w:tab/>
        </w:r>
        <w:r>
          <w:fldChar w:fldCharType="begin"/>
        </w:r>
        <w:r>
          <w:instrText xml:space="preserve"> PAGEREF _Toc807 \h </w:instrText>
        </w:r>
        <w:r>
          <w:fldChar w:fldCharType="separate"/>
        </w:r>
        <w:r>
          <w:t>7</w:t>
        </w:r>
        <w:r>
          <w:fldChar w:fldCharType="end"/>
        </w:r>
      </w:hyperlink>
    </w:p>
    <w:p>
      <w:pPr>
        <w:pStyle w:val="TOC2"/>
        <w:tabs>
          <w:tab w:val="right" w:leader="dot" w:pos="8306"/>
        </w:tabs>
      </w:pPr>
      <w:hyperlink w:anchor="_Toc23559" w:history="1">
        <w:r>
          <w:rPr>
            <w:rFonts w:ascii="仿宋" w:eastAsia="仿宋" w:hAnsi="仿宋" w:cs="仿宋" w:hint="eastAsia"/>
            <w:lang w:val="en-GB"/>
          </w:rPr>
          <w:t>(一)、海洋装备行业整体概况</w:t>
        </w:r>
        <w:r>
          <w:tab/>
        </w:r>
        <w:r>
          <w:fldChar w:fldCharType="begin"/>
        </w:r>
        <w:r>
          <w:instrText xml:space="preserve"> PAGEREF _Toc23559 \h </w:instrText>
        </w:r>
        <w:r>
          <w:fldChar w:fldCharType="separate"/>
        </w:r>
        <w:r>
          <w:t>7</w:t>
        </w:r>
        <w:r>
          <w:fldChar w:fldCharType="end"/>
        </w:r>
      </w:hyperlink>
    </w:p>
    <w:p>
      <w:pPr>
        <w:pStyle w:val="TOC2"/>
        <w:tabs>
          <w:tab w:val="right" w:leader="dot" w:pos="8306"/>
        </w:tabs>
      </w:pPr>
      <w:hyperlink w:anchor="_Toc16301" w:history="1">
        <w:r>
          <w:rPr>
            <w:rFonts w:ascii="仿宋" w:eastAsia="仿宋" w:hAnsi="仿宋" w:cs="仿宋" w:hint="eastAsia"/>
            <w:lang w:val="en-GB"/>
          </w:rPr>
          <w:t>(二)、技术创新与发展</w:t>
        </w:r>
        <w:r>
          <w:tab/>
        </w:r>
        <w:r>
          <w:fldChar w:fldCharType="begin"/>
        </w:r>
        <w:r>
          <w:instrText xml:space="preserve"> PAGEREF _Toc16301 \h </w:instrText>
        </w:r>
        <w:r>
          <w:fldChar w:fldCharType="separate"/>
        </w:r>
        <w:r>
          <w:t>8</w:t>
        </w:r>
        <w:r>
          <w:fldChar w:fldCharType="end"/>
        </w:r>
      </w:hyperlink>
    </w:p>
    <w:p>
      <w:pPr>
        <w:pStyle w:val="TOC2"/>
        <w:tabs>
          <w:tab w:val="right" w:leader="dot" w:pos="8306"/>
        </w:tabs>
      </w:pPr>
      <w:hyperlink w:anchor="_Toc24408" w:history="1">
        <w:r>
          <w:rPr>
            <w:rFonts w:ascii="仿宋" w:eastAsia="仿宋" w:hAnsi="仿宋" w:cs="仿宋" w:hint="eastAsia"/>
            <w:lang w:val="en-GB"/>
          </w:rPr>
          <w:t>(三)、政策与法规</w:t>
        </w:r>
        <w:r>
          <w:tab/>
        </w:r>
        <w:r>
          <w:fldChar w:fldCharType="begin"/>
        </w:r>
        <w:r>
          <w:instrText xml:space="preserve"> PAGEREF _Toc24408 \h </w:instrText>
        </w:r>
        <w:r>
          <w:fldChar w:fldCharType="separate"/>
        </w:r>
        <w:r>
          <w:t>9</w:t>
        </w:r>
        <w:r>
          <w:fldChar w:fldCharType="end"/>
        </w:r>
      </w:hyperlink>
    </w:p>
    <w:p>
      <w:pPr>
        <w:pStyle w:val="TOC2"/>
        <w:tabs>
          <w:tab w:val="right" w:leader="dot" w:pos="8306"/>
        </w:tabs>
      </w:pPr>
      <w:hyperlink w:anchor="_Toc8243" w:history="1">
        <w:r>
          <w:rPr>
            <w:rFonts w:ascii="仿宋" w:eastAsia="仿宋" w:hAnsi="仿宋" w:cs="仿宋" w:hint="eastAsia"/>
            <w:lang w:val="en-GB"/>
          </w:rPr>
          <w:t>(四)、消费者需求变化</w:t>
        </w:r>
        <w:r>
          <w:tab/>
        </w:r>
        <w:r>
          <w:fldChar w:fldCharType="begin"/>
        </w:r>
        <w:r>
          <w:instrText xml:space="preserve"> PAGEREF _Toc8243 \h </w:instrText>
        </w:r>
        <w:r>
          <w:fldChar w:fldCharType="separate"/>
        </w:r>
        <w:r>
          <w:t>10</w:t>
        </w:r>
        <w:r>
          <w:fldChar w:fldCharType="end"/>
        </w:r>
      </w:hyperlink>
    </w:p>
    <w:p>
      <w:pPr>
        <w:pStyle w:val="TOC1"/>
        <w:tabs>
          <w:tab w:val="right" w:leader="dot" w:pos="8306"/>
        </w:tabs>
      </w:pPr>
      <w:hyperlink w:anchor="_Toc16128" w:history="1">
        <w:r>
          <w:rPr>
            <w:rFonts w:ascii="仿宋" w:eastAsia="仿宋" w:hAnsi="仿宋" w:cs="仿宋" w:hint="eastAsia"/>
            <w:lang w:val="en-GB"/>
          </w:rPr>
          <w:t>三、海洋装备行业前景</w:t>
        </w:r>
        <w:r>
          <w:tab/>
        </w:r>
        <w:r>
          <w:fldChar w:fldCharType="begin"/>
        </w:r>
        <w:r>
          <w:instrText xml:space="preserve"> PAGEREF _Toc16128 \h </w:instrText>
        </w:r>
        <w:r>
          <w:fldChar w:fldCharType="separate"/>
        </w:r>
        <w:r>
          <w:t>11</w:t>
        </w:r>
        <w:r>
          <w:fldChar w:fldCharType="end"/>
        </w:r>
      </w:hyperlink>
    </w:p>
    <w:p>
      <w:pPr>
        <w:pStyle w:val="TOC2"/>
        <w:tabs>
          <w:tab w:val="right" w:leader="dot" w:pos="8306"/>
        </w:tabs>
      </w:pPr>
      <w:hyperlink w:anchor="_Toc15279" w:history="1">
        <w:r>
          <w:rPr>
            <w:rFonts w:ascii="仿宋" w:eastAsia="仿宋" w:hAnsi="仿宋" w:cs="仿宋" w:hint="eastAsia"/>
            <w:lang w:val="en-GB"/>
          </w:rPr>
          <w:t>(一)、市场增长预测</w:t>
        </w:r>
        <w:r>
          <w:tab/>
        </w:r>
        <w:r>
          <w:fldChar w:fldCharType="begin"/>
        </w:r>
        <w:r>
          <w:instrText xml:space="preserve"> PAGEREF _Toc15279 \h </w:instrText>
        </w:r>
        <w:r>
          <w:fldChar w:fldCharType="separate"/>
        </w:r>
        <w:r>
          <w:t>11</w:t>
        </w:r>
        <w:r>
          <w:fldChar w:fldCharType="end"/>
        </w:r>
      </w:hyperlink>
    </w:p>
    <w:p>
      <w:pPr>
        <w:pStyle w:val="TOC2"/>
        <w:tabs>
          <w:tab w:val="right" w:leader="dot" w:pos="8306"/>
        </w:tabs>
      </w:pPr>
      <w:hyperlink w:anchor="_Toc715" w:history="1">
        <w:r>
          <w:rPr>
            <w:rFonts w:ascii="仿宋" w:eastAsia="仿宋" w:hAnsi="仿宋" w:cs="仿宋" w:hint="eastAsia"/>
            <w:lang w:val="en-GB"/>
          </w:rPr>
          <w:t>(二)、新兴市场机会</w:t>
        </w:r>
        <w:r>
          <w:tab/>
        </w:r>
        <w:r>
          <w:fldChar w:fldCharType="begin"/>
        </w:r>
        <w:r>
          <w:instrText xml:space="preserve"> PAGEREF _Toc715 \h </w:instrText>
        </w:r>
        <w:r>
          <w:fldChar w:fldCharType="separate"/>
        </w:r>
        <w:r>
          <w:t>12</w:t>
        </w:r>
        <w:r>
          <w:fldChar w:fldCharType="end"/>
        </w:r>
      </w:hyperlink>
    </w:p>
    <w:p>
      <w:pPr>
        <w:pStyle w:val="TOC2"/>
        <w:tabs>
          <w:tab w:val="right" w:leader="dot" w:pos="8306"/>
        </w:tabs>
      </w:pPr>
      <w:hyperlink w:anchor="_Toc23723" w:history="1">
        <w:r>
          <w:rPr>
            <w:rFonts w:ascii="仿宋" w:eastAsia="仿宋" w:hAnsi="仿宋" w:cs="仿宋" w:hint="eastAsia"/>
            <w:lang w:val="en-GB"/>
          </w:rPr>
          <w:t>(三)、技术前景展望</w:t>
        </w:r>
        <w:r>
          <w:tab/>
        </w:r>
        <w:r>
          <w:fldChar w:fldCharType="begin"/>
        </w:r>
        <w:r>
          <w:instrText xml:space="preserve"> PAGEREF _Toc23723 \h </w:instrText>
        </w:r>
        <w:r>
          <w:fldChar w:fldCharType="separate"/>
        </w:r>
        <w:r>
          <w:t>13</w:t>
        </w:r>
        <w:r>
          <w:fldChar w:fldCharType="end"/>
        </w:r>
      </w:hyperlink>
    </w:p>
    <w:p>
      <w:pPr>
        <w:pStyle w:val="TOC2"/>
        <w:tabs>
          <w:tab w:val="right" w:leader="dot" w:pos="8306"/>
        </w:tabs>
      </w:pPr>
      <w:hyperlink w:anchor="_Toc19811" w:history="1">
        <w:r>
          <w:rPr>
            <w:rFonts w:ascii="仿宋" w:eastAsia="仿宋" w:hAnsi="仿宋" w:cs="仿宋" w:hint="eastAsia"/>
            <w:lang w:val="en-GB"/>
          </w:rPr>
          <w:t>(四)、政策环境变化</w:t>
        </w:r>
        <w:r>
          <w:tab/>
        </w:r>
        <w:r>
          <w:fldChar w:fldCharType="begin"/>
        </w:r>
        <w:r>
          <w:instrText xml:space="preserve"> PAGEREF _Toc19811 \h </w:instrText>
        </w:r>
        <w:r>
          <w:fldChar w:fldCharType="separate"/>
        </w:r>
        <w:r>
          <w:t>14</w:t>
        </w:r>
        <w:r>
          <w:fldChar w:fldCharType="end"/>
        </w:r>
      </w:hyperlink>
    </w:p>
    <w:p>
      <w:pPr>
        <w:pStyle w:val="TOC1"/>
        <w:tabs>
          <w:tab w:val="right" w:leader="dot" w:pos="8306"/>
        </w:tabs>
      </w:pPr>
      <w:hyperlink w:anchor="_Toc7262" w:history="1">
        <w:r>
          <w:rPr>
            <w:rFonts w:ascii="仿宋" w:eastAsia="仿宋" w:hAnsi="仿宋" w:cs="仿宋" w:hint="eastAsia"/>
            <w:lang w:val="en-GB"/>
          </w:rPr>
          <w:t>四、SWOT分析说明</w:t>
        </w:r>
        <w:r>
          <w:tab/>
        </w:r>
        <w:r>
          <w:fldChar w:fldCharType="begin"/>
        </w:r>
        <w:r>
          <w:instrText xml:space="preserve"> PAGEREF _Toc7262 \h </w:instrText>
        </w:r>
        <w:r>
          <w:fldChar w:fldCharType="separate"/>
        </w:r>
        <w:r>
          <w:t>15</w:t>
        </w:r>
        <w:r>
          <w:fldChar w:fldCharType="end"/>
        </w:r>
      </w:hyperlink>
    </w:p>
    <w:p>
      <w:pPr>
        <w:pStyle w:val="TOC2"/>
        <w:tabs>
          <w:tab w:val="right" w:leader="dot" w:pos="8306"/>
        </w:tabs>
      </w:pPr>
      <w:hyperlink w:anchor="_Toc14193" w:history="1">
        <w:r>
          <w:rPr>
            <w:rFonts w:ascii="仿宋" w:eastAsia="仿宋" w:hAnsi="仿宋" w:cs="仿宋" w:hint="eastAsia"/>
            <w:lang w:val="en-GB"/>
          </w:rPr>
          <w:t>(一)、优势分析(S)</w:t>
        </w:r>
        <w:r>
          <w:tab/>
        </w:r>
        <w:r>
          <w:fldChar w:fldCharType="begin"/>
        </w:r>
        <w:r>
          <w:instrText xml:space="preserve"> PAGEREF _Toc14193 \h </w:instrText>
        </w:r>
        <w:r>
          <w:fldChar w:fldCharType="separate"/>
        </w:r>
        <w:r>
          <w:t>15</w:t>
        </w:r>
        <w:r>
          <w:fldChar w:fldCharType="end"/>
        </w:r>
      </w:hyperlink>
    </w:p>
    <w:p>
      <w:pPr>
        <w:pStyle w:val="TOC2"/>
        <w:tabs>
          <w:tab w:val="right" w:leader="dot" w:pos="8306"/>
        </w:tabs>
      </w:pPr>
      <w:hyperlink w:anchor="_Toc19422" w:history="1">
        <w:r>
          <w:rPr>
            <w:rFonts w:ascii="仿宋" w:eastAsia="仿宋" w:hAnsi="仿宋" w:cs="仿宋" w:hint="eastAsia"/>
            <w:lang w:val="en-GB"/>
          </w:rPr>
          <w:t>(二)、劣势分析(W)</w:t>
        </w:r>
        <w:r>
          <w:tab/>
        </w:r>
        <w:r>
          <w:fldChar w:fldCharType="begin"/>
        </w:r>
        <w:r>
          <w:instrText xml:space="preserve"> PAGEREF _Toc19422 \h </w:instrText>
        </w:r>
        <w:r>
          <w:fldChar w:fldCharType="separate"/>
        </w:r>
        <w:r>
          <w:t>16</w:t>
        </w:r>
        <w:r>
          <w:fldChar w:fldCharType="end"/>
        </w:r>
      </w:hyperlink>
    </w:p>
    <w:p>
      <w:pPr>
        <w:pStyle w:val="TOC2"/>
        <w:tabs>
          <w:tab w:val="right" w:leader="dot" w:pos="8306"/>
        </w:tabs>
      </w:pPr>
      <w:hyperlink w:anchor="_Toc9369" w:history="1">
        <w:r>
          <w:rPr>
            <w:rFonts w:ascii="仿宋" w:eastAsia="仿宋" w:hAnsi="仿宋" w:cs="仿宋" w:hint="eastAsia"/>
            <w:lang w:val="en-GB"/>
          </w:rPr>
          <w:t>(三)、机会分析(O)</w:t>
        </w:r>
        <w:r>
          <w:tab/>
        </w:r>
        <w:r>
          <w:fldChar w:fldCharType="begin"/>
        </w:r>
        <w:r>
          <w:instrText xml:space="preserve"> PAGEREF _Toc9369 \h </w:instrText>
        </w:r>
        <w:r>
          <w:fldChar w:fldCharType="separate"/>
        </w:r>
        <w:r>
          <w:t>18</w:t>
        </w:r>
        <w:r>
          <w:fldChar w:fldCharType="end"/>
        </w:r>
      </w:hyperlink>
    </w:p>
    <w:p>
      <w:pPr>
        <w:pStyle w:val="TOC2"/>
        <w:tabs>
          <w:tab w:val="right" w:leader="dot" w:pos="8306"/>
        </w:tabs>
      </w:pPr>
      <w:hyperlink w:anchor="_Toc17300" w:history="1">
        <w:r>
          <w:rPr>
            <w:rFonts w:ascii="仿宋" w:eastAsia="仿宋" w:hAnsi="仿宋" w:cs="仿宋" w:hint="eastAsia"/>
            <w:lang w:val="en-GB"/>
          </w:rPr>
          <w:t>(四)、威胁分析(T)</w:t>
        </w:r>
        <w:r>
          <w:tab/>
        </w:r>
        <w:r>
          <w:fldChar w:fldCharType="begin"/>
        </w:r>
        <w:r>
          <w:instrText xml:space="preserve"> PAGEREF _Toc17300 \h </w:instrText>
        </w:r>
        <w:r>
          <w:fldChar w:fldCharType="separate"/>
        </w:r>
        <w:r>
          <w:t>19</w:t>
        </w:r>
        <w:r>
          <w:fldChar w:fldCharType="end"/>
        </w:r>
      </w:hyperlink>
    </w:p>
    <w:p>
      <w:pPr>
        <w:pStyle w:val="TOC1"/>
        <w:tabs>
          <w:tab w:val="right" w:leader="dot" w:pos="8306"/>
        </w:tabs>
      </w:pPr>
      <w:hyperlink w:anchor="_Toc27021" w:history="1">
        <w:r>
          <w:rPr>
            <w:rFonts w:ascii="仿宋" w:eastAsia="仿宋" w:hAnsi="仿宋" w:cs="仿宋" w:hint="eastAsia"/>
            <w:lang w:val="en-GB"/>
          </w:rPr>
          <w:t>五、海洋装备危机管理与应对策略</w:t>
        </w:r>
        <w:r>
          <w:tab/>
        </w:r>
        <w:r>
          <w:fldChar w:fldCharType="begin"/>
        </w:r>
        <w:r>
          <w:instrText xml:space="preserve"> PAGEREF _Toc27021 \h </w:instrText>
        </w:r>
        <w:r>
          <w:fldChar w:fldCharType="separate"/>
        </w:r>
        <w:r>
          <w:t>21</w:t>
        </w:r>
        <w:r>
          <w:fldChar w:fldCharType="end"/>
        </w:r>
      </w:hyperlink>
    </w:p>
    <w:p>
      <w:pPr>
        <w:pStyle w:val="TOC2"/>
        <w:tabs>
          <w:tab w:val="right" w:leader="dot" w:pos="8306"/>
        </w:tabs>
      </w:pPr>
      <w:hyperlink w:anchor="_Toc13207" w:history="1">
        <w:r>
          <w:rPr>
            <w:rFonts w:ascii="仿宋" w:eastAsia="仿宋" w:hAnsi="仿宋" w:cs="仿宋" w:hint="eastAsia"/>
            <w:lang w:val="en-GB"/>
          </w:rPr>
          <w:t>(一)、危机预警与应急计划</w:t>
        </w:r>
        <w:r>
          <w:tab/>
        </w:r>
        <w:r>
          <w:fldChar w:fldCharType="begin"/>
        </w:r>
        <w:r>
          <w:instrText xml:space="preserve"> PAGEREF _Toc13207 \h </w:instrText>
        </w:r>
        <w:r>
          <w:fldChar w:fldCharType="separate"/>
        </w:r>
        <w:r>
          <w:t>21</w:t>
        </w:r>
        <w:r>
          <w:fldChar w:fldCharType="end"/>
        </w:r>
      </w:hyperlink>
    </w:p>
    <w:p>
      <w:pPr>
        <w:pStyle w:val="TOC2"/>
        <w:tabs>
          <w:tab w:val="right" w:leader="dot" w:pos="8306"/>
        </w:tabs>
      </w:pPr>
      <w:hyperlink w:anchor="_Toc5005" w:history="1">
        <w:r>
          <w:rPr>
            <w:rFonts w:ascii="仿宋" w:eastAsia="仿宋" w:hAnsi="仿宋" w:cs="仿宋" w:hint="eastAsia"/>
            <w:lang w:val="en-GB"/>
          </w:rPr>
          <w:t>(二)、公关与危机沟通</w:t>
        </w:r>
        <w:r>
          <w:tab/>
        </w:r>
        <w:r>
          <w:fldChar w:fldCharType="begin"/>
        </w:r>
        <w:r>
          <w:instrText xml:space="preserve"> PAGEREF _Toc5005 \h </w:instrText>
        </w:r>
        <w:r>
          <w:fldChar w:fldCharType="separate"/>
        </w:r>
        <w:r>
          <w:t>22</w:t>
        </w:r>
        <w:r>
          <w:fldChar w:fldCharType="end"/>
        </w:r>
      </w:hyperlink>
    </w:p>
    <w:p>
      <w:pPr>
        <w:pStyle w:val="TOC2"/>
        <w:tabs>
          <w:tab w:val="right" w:leader="dot" w:pos="8306"/>
        </w:tabs>
      </w:pPr>
      <w:hyperlink w:anchor="_Toc9115" w:history="1">
        <w:r>
          <w:rPr>
            <w:rFonts w:ascii="仿宋" w:eastAsia="仿宋" w:hAnsi="仿宋" w:cs="仿宋" w:hint="eastAsia"/>
            <w:lang w:val="en-GB"/>
          </w:rPr>
          <w:t>(三)、媒体关系与舆情管理</w:t>
        </w:r>
        <w:r>
          <w:tab/>
        </w:r>
        <w:r>
          <w:fldChar w:fldCharType="begin"/>
        </w:r>
        <w:r>
          <w:instrText xml:space="preserve"> PAGEREF _Toc9115 \h </w:instrText>
        </w:r>
        <w:r>
          <w:fldChar w:fldCharType="separate"/>
        </w:r>
        <w:r>
          <w:t>24</w:t>
        </w:r>
        <w:r>
          <w:fldChar w:fldCharType="end"/>
        </w:r>
      </w:hyperlink>
    </w:p>
    <w:p>
      <w:pPr>
        <w:pStyle w:val="TOC2"/>
        <w:tabs>
          <w:tab w:val="right" w:leader="dot" w:pos="8306"/>
        </w:tabs>
      </w:pPr>
      <w:hyperlink w:anchor="_Toc25870" w:history="1">
        <w:r>
          <w:rPr>
            <w:rFonts w:ascii="仿宋" w:eastAsia="仿宋" w:hAnsi="仿宋" w:cs="仿宋" w:hint="eastAsia"/>
            <w:lang w:val="en-GB"/>
          </w:rPr>
          <w:t>(四)、企业社会责任与危机回应</w:t>
        </w:r>
        <w:r>
          <w:tab/>
        </w:r>
        <w:r>
          <w:fldChar w:fldCharType="begin"/>
        </w:r>
        <w:r>
          <w:instrText xml:space="preserve"> PAGEREF _Toc25870 \h </w:instrText>
        </w:r>
        <w:r>
          <w:fldChar w:fldCharType="separate"/>
        </w:r>
        <w:r>
          <w:t>25</w:t>
        </w:r>
        <w:r>
          <w:fldChar w:fldCharType="end"/>
        </w:r>
      </w:hyperlink>
    </w:p>
    <w:p>
      <w:pPr>
        <w:pStyle w:val="TOC1"/>
        <w:tabs>
          <w:tab w:val="right" w:leader="dot" w:pos="8306"/>
        </w:tabs>
      </w:pPr>
      <w:hyperlink w:anchor="_Toc1940" w:history="1">
        <w:r>
          <w:rPr>
            <w:rFonts w:ascii="仿宋" w:eastAsia="仿宋" w:hAnsi="仿宋" w:cs="仿宋" w:hint="eastAsia"/>
            <w:lang w:val="en-GB"/>
          </w:rPr>
          <w:t>六、海洋装备行业竞争对选址的影响</w:t>
        </w:r>
        <w:r>
          <w:tab/>
        </w:r>
        <w:r>
          <w:fldChar w:fldCharType="begin"/>
        </w:r>
        <w:r>
          <w:instrText xml:space="preserve"> PAGEREF _Toc1940 \h </w:instrText>
        </w:r>
        <w:r>
          <w:fldChar w:fldCharType="separate"/>
        </w:r>
        <w:r>
          <w:t>26</w:t>
        </w:r>
        <w:r>
          <w:fldChar w:fldCharType="end"/>
        </w:r>
      </w:hyperlink>
    </w:p>
    <w:p>
      <w:pPr>
        <w:pStyle w:val="TOC2"/>
        <w:tabs>
          <w:tab w:val="right" w:leader="dot" w:pos="8306"/>
        </w:tabs>
      </w:pPr>
      <w:hyperlink w:anchor="_Toc30806" w:history="1">
        <w:r>
          <w:rPr>
            <w:rFonts w:ascii="仿宋" w:eastAsia="仿宋" w:hAnsi="仿宋" w:cs="仿宋" w:hint="eastAsia"/>
            <w:lang w:val="en-GB"/>
          </w:rPr>
          <w:t>(一)、地理位置分析</w:t>
        </w:r>
        <w:r>
          <w:tab/>
        </w:r>
        <w:r>
          <w:fldChar w:fldCharType="begin"/>
        </w:r>
        <w:r>
          <w:instrText xml:space="preserve"> PAGEREF _Toc30806 \h </w:instrText>
        </w:r>
        <w:r>
          <w:fldChar w:fldCharType="separate"/>
        </w:r>
        <w:r>
          <w:t>26</w:t>
        </w:r>
        <w:r>
          <w:fldChar w:fldCharType="end"/>
        </w:r>
      </w:hyperlink>
    </w:p>
    <w:p>
      <w:pPr>
        <w:pStyle w:val="TOC2"/>
        <w:tabs>
          <w:tab w:val="right" w:leader="dot" w:pos="8306"/>
        </w:tabs>
      </w:pPr>
      <w:hyperlink w:anchor="_Toc13889" w:history="1">
        <w:r>
          <w:rPr>
            <w:rFonts w:ascii="仿宋" w:eastAsia="仿宋" w:hAnsi="仿宋" w:cs="仿宋" w:hint="eastAsia"/>
            <w:lang w:val="en-GB"/>
          </w:rPr>
          <w:t>(二)、供应链优势</w:t>
        </w:r>
        <w:r>
          <w:tab/>
        </w:r>
        <w:r>
          <w:fldChar w:fldCharType="begin"/>
        </w:r>
        <w:r>
          <w:instrText xml:space="preserve"> PAGEREF _Toc13889 \h </w:instrText>
        </w:r>
        <w:r>
          <w:fldChar w:fldCharType="separate"/>
        </w:r>
        <w:r>
          <w:t>28</w:t>
        </w:r>
        <w:r>
          <w:fldChar w:fldCharType="end"/>
        </w:r>
      </w:hyperlink>
    </w:p>
    <w:p>
      <w:pPr>
        <w:pStyle w:val="TOC2"/>
        <w:tabs>
          <w:tab w:val="right" w:leader="dot" w:pos="8306"/>
        </w:tabs>
      </w:pPr>
      <w:hyperlink w:anchor="_Toc16472" w:history="1">
        <w:r>
          <w:rPr>
            <w:rFonts w:ascii="仿宋" w:eastAsia="仿宋" w:hAnsi="仿宋" w:cs="仿宋" w:hint="eastAsia"/>
            <w:lang w:val="en-GB"/>
          </w:rPr>
          <w:t>(三)、人才资源</w:t>
        </w:r>
        <w:r>
          <w:tab/>
        </w:r>
        <w:r>
          <w:fldChar w:fldCharType="begin"/>
        </w:r>
        <w:r>
          <w:instrText xml:space="preserve"> PAGEREF _Toc16472 \h </w:instrText>
        </w:r>
        <w:r>
          <w:fldChar w:fldCharType="separate"/>
        </w:r>
        <w:r>
          <w:t>29</w:t>
        </w:r>
        <w:r>
          <w:fldChar w:fldCharType="end"/>
        </w:r>
      </w:hyperlink>
    </w:p>
    <w:p>
      <w:pPr>
        <w:pStyle w:val="TOC2"/>
        <w:tabs>
          <w:tab w:val="right" w:leader="dot" w:pos="8306"/>
        </w:tabs>
      </w:pPr>
      <w:hyperlink w:anchor="_Toc14649" w:history="1">
        <w:r>
          <w:rPr>
            <w:rFonts w:ascii="仿宋" w:eastAsia="仿宋" w:hAnsi="仿宋" w:cs="仿宋" w:hint="eastAsia"/>
            <w:lang w:val="en-GB"/>
          </w:rPr>
          <w:t>(四)、政策支持</w:t>
        </w:r>
        <w:r>
          <w:tab/>
        </w:r>
        <w:r>
          <w:fldChar w:fldCharType="begin"/>
        </w:r>
        <w:r>
          <w:instrText xml:space="preserve"> PAGEREF _Toc14649 \h </w:instrText>
        </w:r>
        <w:r>
          <w:fldChar w:fldCharType="separate"/>
        </w:r>
        <w:r>
          <w:t>30</w:t>
        </w:r>
        <w:r>
          <w:fldChar w:fldCharType="end"/>
        </w:r>
      </w:hyperlink>
    </w:p>
    <w:p>
      <w:pPr>
        <w:pStyle w:val="TOC1"/>
        <w:tabs>
          <w:tab w:val="right" w:leader="dot" w:pos="8306"/>
        </w:tabs>
      </w:pPr>
      <w:hyperlink w:anchor="_Toc8470" w:history="1">
        <w:r>
          <w:rPr>
            <w:rFonts w:ascii="仿宋" w:eastAsia="仿宋" w:hAnsi="仿宋" w:cs="仿宋" w:hint="eastAsia"/>
            <w:lang w:val="en-GB"/>
          </w:rPr>
          <w:t>七、海洋装备促销策略</w:t>
        </w:r>
        <w:r>
          <w:tab/>
        </w:r>
        <w:r>
          <w:fldChar w:fldCharType="begin"/>
        </w:r>
        <w:r>
          <w:instrText xml:space="preserve"> PAGEREF _Toc8470 \h </w:instrText>
        </w:r>
        <w:r>
          <w:fldChar w:fldCharType="separate"/>
        </w:r>
        <w:r>
          <w:t>31</w:t>
        </w:r>
        <w:r>
          <w:fldChar w:fldCharType="end"/>
        </w:r>
      </w:hyperlink>
    </w:p>
    <w:p>
      <w:pPr>
        <w:pStyle w:val="TOC2"/>
        <w:tabs>
          <w:tab w:val="right" w:leader="dot" w:pos="8306"/>
        </w:tabs>
      </w:pPr>
      <w:hyperlink w:anchor="_Toc27183" w:history="1">
        <w:r>
          <w:rPr>
            <w:rFonts w:ascii="仿宋" w:eastAsia="仿宋" w:hAnsi="仿宋" w:cs="仿宋" w:hint="eastAsia"/>
            <w:lang w:val="en-GB"/>
          </w:rPr>
          <w:t>(一)、广告与宣传</w:t>
        </w:r>
        <w:r>
          <w:tab/>
        </w:r>
        <w:r>
          <w:fldChar w:fldCharType="begin"/>
        </w:r>
        <w:r>
          <w:instrText xml:space="preserve"> PAGEREF _Toc27183 \h </w:instrText>
        </w:r>
        <w:r>
          <w:fldChar w:fldCharType="separate"/>
        </w:r>
        <w:r>
          <w:t>31</w:t>
        </w:r>
        <w:r>
          <w:fldChar w:fldCharType="end"/>
        </w:r>
      </w:hyperlink>
    </w:p>
    <w:p>
      <w:pPr>
        <w:pStyle w:val="TOC2"/>
        <w:tabs>
          <w:tab w:val="right" w:leader="dot" w:pos="8306"/>
        </w:tabs>
      </w:pPr>
      <w:hyperlink w:anchor="_Toc25671" w:history="1">
        <w:r>
          <w:rPr>
            <w:rFonts w:ascii="仿宋" w:eastAsia="仿宋" w:hAnsi="仿宋" w:cs="仿宋" w:hint="eastAsia"/>
            <w:lang w:val="en-GB"/>
          </w:rPr>
          <w:t>(二)、促销活动</w:t>
        </w:r>
        <w:r>
          <w:tab/>
        </w:r>
        <w:r>
          <w:fldChar w:fldCharType="begin"/>
        </w:r>
        <w:r>
          <w:instrText xml:space="preserve"> PAGEREF _Toc25671 \h </w:instrText>
        </w:r>
        <w:r>
          <w:fldChar w:fldCharType="separate"/>
        </w:r>
        <w:r>
          <w:t>32</w:t>
        </w:r>
        <w:r>
          <w:fldChar w:fldCharType="end"/>
        </w:r>
      </w:hyperlink>
    </w:p>
    <w:p>
      <w:pPr>
        <w:pStyle w:val="TOC2"/>
        <w:tabs>
          <w:tab w:val="right" w:leader="dot" w:pos="8306"/>
        </w:tabs>
      </w:pPr>
      <w:hyperlink w:anchor="_Toc12166" w:history="1">
        <w:r>
          <w:rPr>
            <w:rFonts w:ascii="仿宋" w:eastAsia="仿宋" w:hAnsi="仿宋" w:cs="仿宋" w:hint="eastAsia"/>
            <w:lang w:val="en-GB"/>
          </w:rPr>
          <w:t>(三)、品牌推广</w:t>
        </w:r>
        <w:r>
          <w:tab/>
        </w:r>
        <w:r>
          <w:fldChar w:fldCharType="begin"/>
        </w:r>
        <w:r>
          <w:instrText xml:space="preserve"> PAGEREF _Toc12166 \h </w:instrText>
        </w:r>
        <w:r>
          <w:fldChar w:fldCharType="separate"/>
        </w:r>
        <w:r>
          <w:t>34</w:t>
        </w:r>
        <w:r>
          <w:fldChar w:fldCharType="end"/>
        </w:r>
      </w:hyperlink>
    </w:p>
    <w:p>
      <w:pPr>
        <w:pStyle w:val="TOC2"/>
        <w:tabs>
          <w:tab w:val="right" w:leader="dot" w:pos="8306"/>
        </w:tabs>
      </w:pPr>
      <w:hyperlink w:anchor="_Toc13346" w:history="1">
        <w:r>
          <w:rPr>
            <w:rFonts w:ascii="仿宋" w:eastAsia="仿宋" w:hAnsi="仿宋" w:cs="仿宋" w:hint="eastAsia"/>
            <w:lang w:val="en-GB"/>
          </w:rPr>
          <w:t>(四)、数字营销</w:t>
        </w:r>
        <w:r>
          <w:tab/>
        </w:r>
        <w:r>
          <w:fldChar w:fldCharType="begin"/>
        </w:r>
        <w:r>
          <w:instrText xml:space="preserve"> PAGEREF _Toc13346 \h </w:instrText>
        </w:r>
        <w:r>
          <w:fldChar w:fldCharType="separate"/>
        </w:r>
        <w:r>
          <w:t>35</w:t>
        </w:r>
        <w:r>
          <w:fldChar w:fldCharType="end"/>
        </w:r>
      </w:hyperlink>
    </w:p>
    <w:p>
      <w:pPr>
        <w:pStyle w:val="TOC1"/>
        <w:tabs>
          <w:tab w:val="right" w:leader="dot" w:pos="8306"/>
        </w:tabs>
      </w:pPr>
      <w:hyperlink w:anchor="_Toc31350" w:history="1">
        <w:r>
          <w:rPr>
            <w:rFonts w:ascii="仿宋" w:eastAsia="仿宋" w:hAnsi="仿宋" w:cs="仿宋" w:hint="eastAsia"/>
            <w:lang w:val="en-GB"/>
          </w:rPr>
          <w:t>八、海洋装备整合营销</w:t>
        </w:r>
        <w:r>
          <w:tab/>
        </w:r>
        <w:r>
          <w:fldChar w:fldCharType="begin"/>
        </w:r>
        <w:r>
          <w:instrText xml:space="preserve"> PAGEREF _Toc31350 \h </w:instrText>
        </w:r>
        <w:r>
          <w:fldChar w:fldCharType="separate"/>
        </w:r>
        <w:r>
          <w:t>37</w:t>
        </w:r>
        <w:r>
          <w:fldChar w:fldCharType="end"/>
        </w:r>
      </w:hyperlink>
    </w:p>
    <w:p>
      <w:pPr>
        <w:pStyle w:val="TOC2"/>
        <w:tabs>
          <w:tab w:val="right" w:leader="dot" w:pos="8306"/>
        </w:tabs>
      </w:pPr>
      <w:hyperlink w:anchor="_Toc21873" w:history="1">
        <w:r>
          <w:rPr>
            <w:rFonts w:ascii="仿宋" w:eastAsia="仿宋" w:hAnsi="仿宋" w:cs="仿宋" w:hint="eastAsia"/>
            <w:lang w:val="en-GB"/>
          </w:rPr>
          <w:t>(一)、跨渠道整合</w:t>
        </w:r>
        <w:r>
          <w:tab/>
        </w:r>
        <w:r>
          <w:fldChar w:fldCharType="begin"/>
        </w:r>
        <w:r>
          <w:instrText xml:space="preserve"> PAGEREF _Toc21873 \h </w:instrText>
        </w:r>
        <w:r>
          <w:fldChar w:fldCharType="separate"/>
        </w:r>
        <w:r>
          <w:t>37</w:t>
        </w:r>
        <w:r>
          <w:fldChar w:fldCharType="end"/>
        </w:r>
      </w:hyperlink>
    </w:p>
    <w:p>
      <w:pPr>
        <w:pStyle w:val="TOC2"/>
        <w:tabs>
          <w:tab w:val="right" w:leader="dot" w:pos="8306"/>
        </w:tabs>
      </w:pPr>
      <w:hyperlink w:anchor="_Toc31559" w:history="1">
        <w:r>
          <w:rPr>
            <w:rFonts w:ascii="仿宋" w:eastAsia="仿宋" w:hAnsi="仿宋" w:cs="仿宋" w:hint="eastAsia"/>
            <w:lang w:val="en-GB"/>
          </w:rPr>
          <w:t>(二)、品牌一体化</w:t>
        </w:r>
        <w:r>
          <w:tab/>
        </w:r>
        <w:r>
          <w:fldChar w:fldCharType="begin"/>
        </w:r>
        <w:r>
          <w:instrText xml:space="preserve"> PAGEREF _Toc31559 \h </w:instrText>
        </w:r>
        <w:r>
          <w:fldChar w:fldCharType="separate"/>
        </w:r>
        <w:r>
          <w:t>39</w:t>
        </w:r>
        <w:r>
          <w:fldChar w:fldCharType="end"/>
        </w:r>
      </w:hyperlink>
    </w:p>
    <w:p>
      <w:pPr>
        <w:pStyle w:val="TOC2"/>
        <w:tabs>
          <w:tab w:val="right" w:leader="dot" w:pos="8306"/>
        </w:tabs>
      </w:pPr>
      <w:hyperlink w:anchor="_Toc25443" w:history="1">
        <w:r>
          <w:rPr>
            <w:rFonts w:ascii="仿宋" w:eastAsia="仿宋" w:hAnsi="仿宋" w:cs="仿宋" w:hint="eastAsia"/>
            <w:lang w:val="en-GB"/>
          </w:rPr>
          <w:t>(三)、数据整合</w:t>
        </w:r>
        <w:r>
          <w:tab/>
        </w:r>
        <w:r>
          <w:fldChar w:fldCharType="begin"/>
        </w:r>
        <w:r>
          <w:instrText xml:space="preserve"> PAGEREF _Toc25443 \h </w:instrText>
        </w:r>
        <w:r>
          <w:fldChar w:fldCharType="separate"/>
        </w:r>
        <w:r>
          <w:t>40</w:t>
        </w:r>
        <w:r>
          <w:fldChar w:fldCharType="end"/>
        </w:r>
      </w:hyperlink>
    </w:p>
    <w:p>
      <w:pPr>
        <w:pStyle w:val="TOC2"/>
        <w:tabs>
          <w:tab w:val="right" w:leader="dot" w:pos="8306"/>
        </w:tabs>
      </w:pPr>
      <w:hyperlink w:anchor="_Toc25707" w:history="1">
        <w:r>
          <w:rPr>
            <w:rFonts w:ascii="仿宋" w:eastAsia="仿宋" w:hAnsi="仿宋" w:cs="仿宋" w:hint="eastAsia"/>
            <w:lang w:val="en-GB"/>
          </w:rPr>
          <w:t>(四)、客户关系管理</w:t>
        </w:r>
        <w:r>
          <w:tab/>
        </w:r>
        <w:r>
          <w:fldChar w:fldCharType="begin"/>
        </w:r>
        <w:r>
          <w:instrText xml:space="preserve"> PAGEREF _Toc25707 \h </w:instrText>
        </w:r>
        <w:r>
          <w:fldChar w:fldCharType="separate"/>
        </w:r>
        <w:r>
          <w:t>42</w:t>
        </w:r>
        <w:r>
          <w:fldChar w:fldCharType="end"/>
        </w:r>
      </w:hyperlink>
    </w:p>
    <w:p>
      <w:pPr>
        <w:pStyle w:val="TOC1"/>
        <w:tabs>
          <w:tab w:val="right" w:leader="dot" w:pos="8306"/>
        </w:tabs>
      </w:pPr>
      <w:hyperlink w:anchor="_Toc8876" w:history="1">
        <w:r>
          <w:rPr>
            <w:rFonts w:ascii="仿宋" w:eastAsia="仿宋" w:hAnsi="仿宋" w:cs="仿宋" w:hint="eastAsia"/>
            <w:lang w:val="en-GB"/>
          </w:rPr>
          <w:t>九、海洋装备市场地位与竞争战略</w:t>
        </w:r>
        <w:r>
          <w:tab/>
        </w:r>
        <w:r>
          <w:fldChar w:fldCharType="begin"/>
        </w:r>
        <w:r>
          <w:instrText xml:space="preserve"> PAGEREF _Toc8876 \h </w:instrText>
        </w:r>
        <w:r>
          <w:fldChar w:fldCharType="separate"/>
        </w:r>
        <w:r>
          <w:t>46</w:t>
        </w:r>
        <w:r>
          <w:fldChar w:fldCharType="end"/>
        </w:r>
      </w:hyperlink>
    </w:p>
    <w:p>
      <w:pPr>
        <w:pStyle w:val="TOC2"/>
        <w:tabs>
          <w:tab w:val="right" w:leader="dot" w:pos="8306"/>
        </w:tabs>
      </w:pPr>
      <w:hyperlink w:anchor="_Toc7050" w:history="1">
        <w:r>
          <w:rPr>
            <w:rFonts w:ascii="仿宋" w:eastAsia="仿宋" w:hAnsi="仿宋" w:cs="仿宋" w:hint="eastAsia"/>
            <w:lang w:val="en-GB"/>
          </w:rPr>
          <w:t>(一)、公司市场地位</w:t>
        </w:r>
        <w:r>
          <w:tab/>
        </w:r>
        <w:r>
          <w:fldChar w:fldCharType="begin"/>
        </w:r>
        <w:r>
          <w:instrText xml:space="preserve"> PAGEREF _Toc7050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12" w:history="1">
        <w:r>
          <w:rPr>
            <w:rFonts w:ascii="仿宋" w:eastAsia="仿宋" w:hAnsi="仿宋" w:cs="仿宋" w:hint="eastAsia"/>
            <w:lang w:val="en-GB"/>
          </w:rPr>
          <w:t>(二)、竞争对手分析</w:t>
        </w:r>
        <w:r>
          <w:tab/>
        </w:r>
        <w:r>
          <w:fldChar w:fldCharType="begin"/>
        </w:r>
        <w:r>
          <w:instrText xml:space="preserve"> PAGEREF _Toc28412 \h </w:instrText>
        </w:r>
        <w:r>
          <w:fldChar w:fldCharType="separate"/>
        </w:r>
        <w:r>
          <w:t>47</w:t>
        </w:r>
        <w:r>
          <w:fldChar w:fldCharType="end"/>
        </w:r>
      </w:hyperlink>
    </w:p>
    <w:p>
      <w:pPr>
        <w:pStyle w:val="TOC2"/>
        <w:tabs>
          <w:tab w:val="right" w:leader="dot" w:pos="8306"/>
        </w:tabs>
      </w:pPr>
      <w:hyperlink w:anchor="_Toc28597" w:history="1">
        <w:r>
          <w:rPr>
            <w:rFonts w:ascii="仿宋" w:eastAsia="仿宋" w:hAnsi="仿宋" w:cs="仿宋" w:hint="eastAsia"/>
            <w:lang w:val="en-GB"/>
          </w:rPr>
          <w:t>(三)、竞争战略</w:t>
        </w:r>
        <w:r>
          <w:tab/>
        </w:r>
        <w:r>
          <w:fldChar w:fldCharType="begin"/>
        </w:r>
        <w:r>
          <w:instrText xml:space="preserve"> PAGEREF _Toc28597 \h </w:instrText>
        </w:r>
        <w:r>
          <w:fldChar w:fldCharType="separate"/>
        </w:r>
        <w:r>
          <w:t>48</w:t>
        </w:r>
        <w:r>
          <w:fldChar w:fldCharType="end"/>
        </w:r>
      </w:hyperlink>
    </w:p>
    <w:p>
      <w:pPr>
        <w:pStyle w:val="TOC2"/>
        <w:tabs>
          <w:tab w:val="right" w:leader="dot" w:pos="8306"/>
        </w:tabs>
      </w:pPr>
      <w:hyperlink w:anchor="_Toc7377" w:history="1">
        <w:r>
          <w:rPr>
            <w:rFonts w:ascii="仿宋" w:eastAsia="仿宋" w:hAnsi="仿宋" w:cs="仿宋" w:hint="eastAsia"/>
            <w:lang w:val="en-GB"/>
          </w:rPr>
          <w:t>(四)、市场定位</w:t>
        </w:r>
        <w:r>
          <w:tab/>
        </w:r>
        <w:r>
          <w:fldChar w:fldCharType="begin"/>
        </w:r>
        <w:r>
          <w:instrText xml:space="preserve"> PAGEREF _Toc7377 \h </w:instrText>
        </w:r>
        <w:r>
          <w:fldChar w:fldCharType="separate"/>
        </w:r>
        <w:r>
          <w:t>49</w:t>
        </w:r>
        <w:r>
          <w:fldChar w:fldCharType="end"/>
        </w:r>
      </w:hyperlink>
    </w:p>
    <w:p>
      <w:pPr>
        <w:pStyle w:val="TOC1"/>
        <w:tabs>
          <w:tab w:val="right" w:leader="dot" w:pos="8306"/>
        </w:tabs>
      </w:pPr>
      <w:hyperlink w:anchor="_Toc26198" w:history="1">
        <w:r>
          <w:rPr>
            <w:rFonts w:ascii="仿宋" w:eastAsia="仿宋" w:hAnsi="仿宋" w:cs="仿宋" w:hint="eastAsia"/>
            <w:lang w:val="en-GB"/>
          </w:rPr>
          <w:t>十、海洋装备组织市场分析</w:t>
        </w:r>
        <w:r>
          <w:tab/>
        </w:r>
        <w:r>
          <w:fldChar w:fldCharType="begin"/>
        </w:r>
        <w:r>
          <w:instrText xml:space="preserve"> PAGEREF _Toc26198 \h </w:instrText>
        </w:r>
        <w:r>
          <w:fldChar w:fldCharType="separate"/>
        </w:r>
        <w:r>
          <w:t>50</w:t>
        </w:r>
        <w:r>
          <w:fldChar w:fldCharType="end"/>
        </w:r>
      </w:hyperlink>
    </w:p>
    <w:p>
      <w:pPr>
        <w:pStyle w:val="TOC2"/>
        <w:tabs>
          <w:tab w:val="right" w:leader="dot" w:pos="8306"/>
        </w:tabs>
      </w:pPr>
      <w:hyperlink w:anchor="_Toc15148" w:history="1">
        <w:r>
          <w:rPr>
            <w:rFonts w:ascii="仿宋" w:eastAsia="仿宋" w:hAnsi="仿宋" w:cs="仿宋" w:hint="eastAsia"/>
            <w:lang w:val="en-GB"/>
          </w:rPr>
          <w:t>(一)、组织结构</w:t>
        </w:r>
        <w:r>
          <w:tab/>
        </w:r>
        <w:r>
          <w:fldChar w:fldCharType="begin"/>
        </w:r>
        <w:r>
          <w:instrText xml:space="preserve"> PAGEREF _Toc15148 \h </w:instrText>
        </w:r>
        <w:r>
          <w:fldChar w:fldCharType="separate"/>
        </w:r>
        <w:r>
          <w:t>50</w:t>
        </w:r>
        <w:r>
          <w:fldChar w:fldCharType="end"/>
        </w:r>
      </w:hyperlink>
    </w:p>
    <w:p>
      <w:pPr>
        <w:pStyle w:val="TOC2"/>
        <w:tabs>
          <w:tab w:val="right" w:leader="dot" w:pos="8306"/>
        </w:tabs>
      </w:pPr>
      <w:hyperlink w:anchor="_Toc31908" w:history="1">
        <w:r>
          <w:rPr>
            <w:rFonts w:ascii="仿宋" w:eastAsia="仿宋" w:hAnsi="仿宋" w:cs="仿宋" w:hint="eastAsia"/>
            <w:lang w:val="en-GB"/>
          </w:rPr>
          <w:t>(二)、决策机制</w:t>
        </w:r>
        <w:r>
          <w:tab/>
        </w:r>
        <w:r>
          <w:fldChar w:fldCharType="begin"/>
        </w:r>
        <w:r>
          <w:instrText xml:space="preserve"> PAGEREF _Toc31908 \h </w:instrText>
        </w:r>
        <w:r>
          <w:fldChar w:fldCharType="separate"/>
        </w:r>
        <w:r>
          <w:t>52</w:t>
        </w:r>
        <w:r>
          <w:fldChar w:fldCharType="end"/>
        </w:r>
      </w:hyperlink>
    </w:p>
    <w:p>
      <w:pPr>
        <w:pStyle w:val="TOC2"/>
        <w:tabs>
          <w:tab w:val="right" w:leader="dot" w:pos="8306"/>
        </w:tabs>
      </w:pPr>
      <w:hyperlink w:anchor="_Toc15295" w:history="1">
        <w:r>
          <w:rPr>
            <w:rFonts w:ascii="仿宋" w:eastAsia="仿宋" w:hAnsi="仿宋" w:cs="仿宋" w:hint="eastAsia"/>
            <w:lang w:val="en-GB"/>
          </w:rPr>
          <w:t>(三)、企业文化</w:t>
        </w:r>
        <w:r>
          <w:tab/>
        </w:r>
        <w:r>
          <w:fldChar w:fldCharType="begin"/>
        </w:r>
        <w:r>
          <w:instrText xml:space="preserve"> PAGEREF _Toc15295 \h </w:instrText>
        </w:r>
        <w:r>
          <w:fldChar w:fldCharType="separate"/>
        </w:r>
        <w:r>
          <w:t>53</w:t>
        </w:r>
        <w:r>
          <w:fldChar w:fldCharType="end"/>
        </w:r>
      </w:hyperlink>
    </w:p>
    <w:p>
      <w:pPr>
        <w:pStyle w:val="TOC2"/>
        <w:tabs>
          <w:tab w:val="right" w:leader="dot" w:pos="8306"/>
        </w:tabs>
      </w:pPr>
      <w:hyperlink w:anchor="_Toc27034" w:history="1">
        <w:r>
          <w:rPr>
            <w:rFonts w:ascii="仿宋" w:eastAsia="仿宋" w:hAnsi="仿宋" w:cs="仿宋" w:hint="eastAsia"/>
            <w:lang w:val="en-GB"/>
          </w:rPr>
          <w:t>(四)、供应商关系</w:t>
        </w:r>
        <w:r>
          <w:tab/>
        </w:r>
        <w:r>
          <w:fldChar w:fldCharType="begin"/>
        </w:r>
        <w:r>
          <w:instrText xml:space="preserve"> PAGEREF _Toc27034 \h </w:instrText>
        </w:r>
        <w:r>
          <w:fldChar w:fldCharType="separate"/>
        </w:r>
        <w:r>
          <w:t>54</w:t>
        </w:r>
        <w:r>
          <w:fldChar w:fldCharType="end"/>
        </w:r>
      </w:hyperlink>
    </w:p>
    <w:p>
      <w:pPr>
        <w:pStyle w:val="TOC1"/>
        <w:tabs>
          <w:tab w:val="right" w:leader="dot" w:pos="8306"/>
        </w:tabs>
      </w:pPr>
      <w:hyperlink w:anchor="_Toc32118" w:history="1">
        <w:r>
          <w:rPr>
            <w:rFonts w:ascii="仿宋" w:eastAsia="仿宋" w:hAnsi="仿宋" w:cs="仿宋" w:hint="eastAsia"/>
            <w:lang w:val="en-GB"/>
          </w:rPr>
          <w:t>十一、海洋装备行业发展方向</w:t>
        </w:r>
        <w:r>
          <w:tab/>
        </w:r>
        <w:r>
          <w:fldChar w:fldCharType="begin"/>
        </w:r>
        <w:r>
          <w:instrText xml:space="preserve"> PAGEREF _Toc32118 \h </w:instrText>
        </w:r>
        <w:r>
          <w:fldChar w:fldCharType="separate"/>
        </w:r>
        <w:r>
          <w:t>55</w:t>
        </w:r>
        <w:r>
          <w:fldChar w:fldCharType="end"/>
        </w:r>
      </w:hyperlink>
    </w:p>
    <w:p>
      <w:pPr>
        <w:pStyle w:val="TOC2"/>
        <w:tabs>
          <w:tab w:val="right" w:leader="dot" w:pos="8306"/>
        </w:tabs>
      </w:pPr>
      <w:hyperlink w:anchor="_Toc3269" w:history="1">
        <w:r>
          <w:rPr>
            <w:rFonts w:ascii="仿宋" w:eastAsia="仿宋" w:hAnsi="仿宋" w:cs="仿宋" w:hint="eastAsia"/>
            <w:lang w:val="en-GB"/>
          </w:rPr>
          <w:t>(一)、未来趋势与预测</w:t>
        </w:r>
        <w:r>
          <w:tab/>
        </w:r>
        <w:r>
          <w:fldChar w:fldCharType="begin"/>
        </w:r>
        <w:r>
          <w:instrText xml:space="preserve"> PAGEREF _Toc3269 \h </w:instrText>
        </w:r>
        <w:r>
          <w:fldChar w:fldCharType="separate"/>
        </w:r>
        <w:r>
          <w:t>55</w:t>
        </w:r>
        <w:r>
          <w:fldChar w:fldCharType="end"/>
        </w:r>
      </w:hyperlink>
    </w:p>
    <w:p>
      <w:pPr>
        <w:pStyle w:val="TOC2"/>
        <w:tabs>
          <w:tab w:val="right" w:leader="dot" w:pos="8306"/>
        </w:tabs>
      </w:pPr>
      <w:hyperlink w:anchor="_Toc21666" w:history="1">
        <w:r>
          <w:rPr>
            <w:rFonts w:ascii="仿宋" w:eastAsia="仿宋" w:hAnsi="仿宋" w:cs="仿宋" w:hint="eastAsia"/>
            <w:lang w:val="en-GB"/>
          </w:rPr>
          <w:t>(二)、新兴技术应用</w:t>
        </w:r>
        <w:r>
          <w:tab/>
        </w:r>
        <w:r>
          <w:fldChar w:fldCharType="begin"/>
        </w:r>
        <w:r>
          <w:instrText xml:space="preserve"> PAGEREF _Toc21666 \h </w:instrText>
        </w:r>
        <w:r>
          <w:fldChar w:fldCharType="separate"/>
        </w:r>
        <w:r>
          <w:t>57</w:t>
        </w:r>
        <w:r>
          <w:fldChar w:fldCharType="end"/>
        </w:r>
      </w:hyperlink>
    </w:p>
    <w:p>
      <w:pPr>
        <w:pStyle w:val="TOC2"/>
        <w:tabs>
          <w:tab w:val="right" w:leader="dot" w:pos="8306"/>
        </w:tabs>
      </w:pPr>
      <w:hyperlink w:anchor="_Toc22628" w:history="1">
        <w:r>
          <w:rPr>
            <w:rFonts w:ascii="仿宋" w:eastAsia="仿宋" w:hAnsi="仿宋" w:cs="仿宋" w:hint="eastAsia"/>
            <w:lang w:val="en-GB"/>
          </w:rPr>
          <w:t>(三)、海洋装备行业生态系统构建</w:t>
        </w:r>
        <w:r>
          <w:tab/>
        </w:r>
        <w:r>
          <w:fldChar w:fldCharType="begin"/>
        </w:r>
        <w:r>
          <w:instrText xml:space="preserve"> PAGEREF _Toc22628 \h </w:instrText>
        </w:r>
        <w:r>
          <w:fldChar w:fldCharType="separate"/>
        </w:r>
        <w:r>
          <w:t>58</w:t>
        </w:r>
        <w:r>
          <w:fldChar w:fldCharType="end"/>
        </w:r>
      </w:hyperlink>
    </w:p>
    <w:p>
      <w:pPr>
        <w:pStyle w:val="TOC2"/>
        <w:tabs>
          <w:tab w:val="right" w:leader="dot" w:pos="8306"/>
        </w:tabs>
      </w:pPr>
      <w:hyperlink w:anchor="_Toc17664" w:history="1">
        <w:r>
          <w:rPr>
            <w:rFonts w:ascii="仿宋" w:eastAsia="仿宋" w:hAnsi="仿宋" w:cs="仿宋" w:hint="eastAsia"/>
            <w:lang w:val="en-GB"/>
          </w:rPr>
          <w:t>(四)、国际市场拓展策略</w:t>
        </w:r>
        <w:r>
          <w:tab/>
        </w:r>
        <w:r>
          <w:fldChar w:fldCharType="begin"/>
        </w:r>
        <w:r>
          <w:instrText xml:space="preserve"> PAGEREF _Toc17664 \h </w:instrText>
        </w:r>
        <w:r>
          <w:fldChar w:fldCharType="separate"/>
        </w:r>
        <w:r>
          <w:t>59</w:t>
        </w:r>
        <w:r>
          <w:fldChar w:fldCharType="end"/>
        </w:r>
      </w:hyperlink>
    </w:p>
    <w:p>
      <w:pPr>
        <w:pStyle w:val="TOC1"/>
        <w:tabs>
          <w:tab w:val="right" w:leader="dot" w:pos="8306"/>
        </w:tabs>
      </w:pPr>
      <w:hyperlink w:anchor="_Toc14771" w:history="1">
        <w:r>
          <w:rPr>
            <w:rFonts w:ascii="仿宋" w:eastAsia="仿宋" w:hAnsi="仿宋" w:cs="仿宋" w:hint="eastAsia"/>
            <w:lang w:val="en-GB"/>
          </w:rPr>
          <w:t>十二、海洋装备数字化发展方案</w:t>
        </w:r>
        <w:r>
          <w:tab/>
        </w:r>
        <w:r>
          <w:fldChar w:fldCharType="begin"/>
        </w:r>
        <w:r>
          <w:instrText xml:space="preserve"> PAGEREF _Toc14771 \h </w:instrText>
        </w:r>
        <w:r>
          <w:fldChar w:fldCharType="separate"/>
        </w:r>
        <w:r>
          <w:t>61</w:t>
        </w:r>
        <w:r>
          <w:fldChar w:fldCharType="end"/>
        </w:r>
      </w:hyperlink>
    </w:p>
    <w:p>
      <w:pPr>
        <w:pStyle w:val="TOC2"/>
        <w:tabs>
          <w:tab w:val="right" w:leader="dot" w:pos="8306"/>
        </w:tabs>
      </w:pPr>
      <w:hyperlink w:anchor="_Toc1397" w:history="1">
        <w:r>
          <w:rPr>
            <w:rFonts w:ascii="仿宋" w:eastAsia="仿宋" w:hAnsi="仿宋" w:cs="仿宋" w:hint="eastAsia"/>
            <w:lang w:val="en-GB"/>
          </w:rPr>
          <w:t>(一)、数字化战略规划</w:t>
        </w:r>
        <w:r>
          <w:tab/>
        </w:r>
        <w:r>
          <w:fldChar w:fldCharType="begin"/>
        </w:r>
        <w:r>
          <w:instrText xml:space="preserve"> PAGEREF _Toc1397 \h </w:instrText>
        </w:r>
        <w:r>
          <w:fldChar w:fldCharType="separate"/>
        </w:r>
        <w:r>
          <w:t>61</w:t>
        </w:r>
        <w:r>
          <w:fldChar w:fldCharType="end"/>
        </w:r>
      </w:hyperlink>
    </w:p>
    <w:p>
      <w:pPr>
        <w:pStyle w:val="TOC2"/>
        <w:tabs>
          <w:tab w:val="right" w:leader="dot" w:pos="8306"/>
        </w:tabs>
      </w:pPr>
      <w:hyperlink w:anchor="_Toc22611" w:history="1">
        <w:r>
          <w:rPr>
            <w:rFonts w:ascii="仿宋" w:eastAsia="仿宋" w:hAnsi="仿宋" w:cs="仿宋" w:hint="eastAsia"/>
            <w:lang w:val="en-GB"/>
          </w:rPr>
          <w:t>(二)、数据安全与隐私保护</w:t>
        </w:r>
        <w:r>
          <w:tab/>
        </w:r>
        <w:r>
          <w:fldChar w:fldCharType="begin"/>
        </w:r>
        <w:r>
          <w:instrText xml:space="preserve"> PAGEREF _Toc22611 \h </w:instrText>
        </w:r>
        <w:r>
          <w:fldChar w:fldCharType="separate"/>
        </w:r>
        <w:r>
          <w:t>62</w:t>
        </w:r>
        <w:r>
          <w:fldChar w:fldCharType="end"/>
        </w:r>
      </w:hyperlink>
    </w:p>
    <w:p>
      <w:pPr>
        <w:pStyle w:val="TOC2"/>
        <w:tabs>
          <w:tab w:val="right" w:leader="dot" w:pos="8306"/>
        </w:tabs>
      </w:pPr>
      <w:hyperlink w:anchor="_Toc25146" w:history="1">
        <w:r>
          <w:rPr>
            <w:rFonts w:ascii="仿宋" w:eastAsia="仿宋" w:hAnsi="仿宋" w:cs="仿宋" w:hint="eastAsia"/>
            <w:lang w:val="en-GB"/>
          </w:rPr>
          <w:t>(三)、人工智能与大数据应用</w:t>
        </w:r>
        <w:r>
          <w:tab/>
        </w:r>
        <w:r>
          <w:fldChar w:fldCharType="begin"/>
        </w:r>
        <w:r>
          <w:instrText xml:space="preserve"> PAGEREF _Toc25146 \h </w:instrText>
        </w:r>
        <w:r>
          <w:fldChar w:fldCharType="separate"/>
        </w:r>
        <w:r>
          <w:t>63</w:t>
        </w:r>
        <w:r>
          <w:fldChar w:fldCharType="end"/>
        </w:r>
      </w:hyperlink>
    </w:p>
    <w:p>
      <w:pPr>
        <w:pStyle w:val="TOC2"/>
        <w:tabs>
          <w:tab w:val="right" w:leader="dot" w:pos="8306"/>
        </w:tabs>
      </w:pPr>
      <w:hyperlink w:anchor="_Toc3631" w:history="1">
        <w:r>
          <w:rPr>
            <w:rFonts w:ascii="仿宋" w:eastAsia="仿宋" w:hAnsi="仿宋" w:cs="仿宋" w:hint="eastAsia"/>
            <w:lang w:val="en-GB"/>
          </w:rPr>
          <w:t>(四)、信息技术基础设施建设</w:t>
        </w:r>
        <w:r>
          <w:tab/>
        </w:r>
        <w:r>
          <w:fldChar w:fldCharType="begin"/>
        </w:r>
        <w:r>
          <w:instrText xml:space="preserve"> PAGEREF _Toc3631 \h </w:instrText>
        </w:r>
        <w:r>
          <w:fldChar w:fldCharType="separate"/>
        </w:r>
        <w:r>
          <w:t>65</w:t>
        </w:r>
        <w:r>
          <w:fldChar w:fldCharType="end"/>
        </w:r>
      </w:hyperlink>
    </w:p>
    <w:p>
      <w:pPr>
        <w:pStyle w:val="TOC1"/>
        <w:tabs>
          <w:tab w:val="right" w:leader="dot" w:pos="8306"/>
        </w:tabs>
      </w:pPr>
      <w:hyperlink w:anchor="_Toc31173" w:history="1">
        <w:r>
          <w:rPr>
            <w:rFonts w:ascii="仿宋" w:eastAsia="仿宋" w:hAnsi="仿宋" w:cs="仿宋" w:hint="eastAsia"/>
            <w:lang w:val="en-GB"/>
          </w:rPr>
          <w:t>十三、海洋装备行业高质量发展</w:t>
        </w:r>
        <w:r>
          <w:tab/>
        </w:r>
        <w:r>
          <w:fldChar w:fldCharType="begin"/>
        </w:r>
        <w:r>
          <w:instrText xml:space="preserve"> PAGEREF _Toc31173 \h </w:instrText>
        </w:r>
        <w:r>
          <w:fldChar w:fldCharType="separate"/>
        </w:r>
        <w:r>
          <w:t>66</w:t>
        </w:r>
        <w:r>
          <w:fldChar w:fldCharType="end"/>
        </w:r>
      </w:hyperlink>
    </w:p>
    <w:p>
      <w:pPr>
        <w:pStyle w:val="TOC2"/>
        <w:tabs>
          <w:tab w:val="right" w:leader="dot" w:pos="8306"/>
        </w:tabs>
      </w:pPr>
      <w:hyperlink w:anchor="_Toc17231" w:history="1">
        <w:r>
          <w:rPr>
            <w:rFonts w:ascii="仿宋" w:eastAsia="仿宋" w:hAnsi="仿宋" w:cs="仿宋" w:hint="eastAsia"/>
            <w:lang w:val="en-GB"/>
          </w:rPr>
          <w:t>(一)、质量管理体系</w:t>
        </w:r>
        <w:r>
          <w:tab/>
        </w:r>
        <w:r>
          <w:fldChar w:fldCharType="begin"/>
        </w:r>
        <w:r>
          <w:instrText xml:space="preserve"> PAGEREF _Toc17231 \h </w:instrText>
        </w:r>
        <w:r>
          <w:fldChar w:fldCharType="separate"/>
        </w:r>
        <w:r>
          <w:t>66</w:t>
        </w:r>
        <w:r>
          <w:fldChar w:fldCharType="end"/>
        </w:r>
      </w:hyperlink>
    </w:p>
    <w:p>
      <w:pPr>
        <w:pStyle w:val="TOC2"/>
        <w:tabs>
          <w:tab w:val="right" w:leader="dot" w:pos="8306"/>
        </w:tabs>
      </w:pPr>
      <w:hyperlink w:anchor="_Toc29119" w:history="1">
        <w:r>
          <w:rPr>
            <w:rFonts w:ascii="仿宋" w:eastAsia="仿宋" w:hAnsi="仿宋" w:cs="仿宋" w:hint="eastAsia"/>
            <w:lang w:val="en-GB"/>
          </w:rPr>
          <w:t>(二)、创新与研发投入</w:t>
        </w:r>
        <w:r>
          <w:tab/>
        </w:r>
        <w:r>
          <w:fldChar w:fldCharType="begin"/>
        </w:r>
        <w:r>
          <w:instrText xml:space="preserve"> PAGEREF _Toc29119 \h </w:instrText>
        </w:r>
        <w:r>
          <w:fldChar w:fldCharType="separate"/>
        </w:r>
        <w:r>
          <w:t>68</w:t>
        </w:r>
        <w:r>
          <w:fldChar w:fldCharType="end"/>
        </w:r>
      </w:hyperlink>
    </w:p>
    <w:p>
      <w:pPr>
        <w:pStyle w:val="TOC2"/>
        <w:tabs>
          <w:tab w:val="right" w:leader="dot" w:pos="8306"/>
        </w:tabs>
      </w:pPr>
      <w:hyperlink w:anchor="_Toc30067" w:history="1">
        <w:r>
          <w:rPr>
            <w:rFonts w:ascii="仿宋" w:eastAsia="仿宋" w:hAnsi="仿宋" w:cs="仿宋" w:hint="eastAsia"/>
            <w:lang w:val="en-GB"/>
          </w:rPr>
          <w:t>(三)、生产效率提升</w:t>
        </w:r>
        <w:r>
          <w:tab/>
        </w:r>
        <w:r>
          <w:fldChar w:fldCharType="begin"/>
        </w:r>
        <w:r>
          <w:instrText xml:space="preserve"> PAGEREF _Toc30067 \h </w:instrText>
        </w:r>
        <w:r>
          <w:fldChar w:fldCharType="separate"/>
        </w:r>
        <w:r>
          <w:t>69</w:t>
        </w:r>
        <w:r>
          <w:fldChar w:fldCharType="end"/>
        </w:r>
      </w:hyperlink>
    </w:p>
    <w:p>
      <w:pPr>
        <w:pStyle w:val="TOC2"/>
        <w:tabs>
          <w:tab w:val="right" w:leader="dot" w:pos="8306"/>
        </w:tabs>
      </w:pPr>
      <w:hyperlink w:anchor="_Toc27832" w:history="1">
        <w:r>
          <w:rPr>
            <w:rFonts w:ascii="仿宋" w:eastAsia="仿宋" w:hAnsi="仿宋" w:cs="仿宋" w:hint="eastAsia"/>
            <w:lang w:val="en-GB"/>
          </w:rPr>
          <w:t>(四)、环保与可持续发展</w:t>
        </w:r>
        <w:r>
          <w:tab/>
        </w:r>
        <w:r>
          <w:fldChar w:fldCharType="begin"/>
        </w:r>
        <w:r>
          <w:instrText xml:space="preserve"> PAGEREF _Toc27832 \h </w:instrText>
        </w:r>
        <w:r>
          <w:fldChar w:fldCharType="separate"/>
        </w:r>
        <w:r>
          <w:t>71</w:t>
        </w:r>
        <w:r>
          <w:fldChar w:fldCharType="end"/>
        </w:r>
      </w:hyperlink>
    </w:p>
    <w:p>
      <w:pPr>
        <w:pStyle w:val="TOC1"/>
        <w:tabs>
          <w:tab w:val="right" w:leader="dot" w:pos="8306"/>
        </w:tabs>
      </w:pPr>
      <w:hyperlink w:anchor="_Toc12663" w:history="1">
        <w:r>
          <w:rPr>
            <w:rFonts w:ascii="仿宋" w:eastAsia="仿宋" w:hAnsi="仿宋" w:cs="仿宋" w:hint="eastAsia"/>
            <w:lang w:val="en-GB"/>
          </w:rPr>
          <w:t>十四、市场营销与销售策略</w:t>
        </w:r>
        <w:r>
          <w:tab/>
        </w:r>
        <w:r>
          <w:fldChar w:fldCharType="begin"/>
        </w:r>
        <w:r>
          <w:instrText xml:space="preserve"> PAGEREF _Toc12663 \h </w:instrText>
        </w:r>
        <w:r>
          <w:fldChar w:fldCharType="separate"/>
        </w:r>
        <w:r>
          <w:t>72</w:t>
        </w:r>
        <w:r>
          <w:fldChar w:fldCharType="end"/>
        </w:r>
      </w:hyperlink>
    </w:p>
    <w:p>
      <w:pPr>
        <w:pStyle w:val="TOC2"/>
        <w:tabs>
          <w:tab w:val="right" w:leader="dot" w:pos="8306"/>
        </w:tabs>
      </w:pPr>
      <w:hyperlink w:anchor="_Toc3712" w:history="1">
        <w:r>
          <w:rPr>
            <w:rFonts w:ascii="仿宋" w:eastAsia="仿宋" w:hAnsi="仿宋" w:cs="仿宋" w:hint="eastAsia"/>
            <w:lang w:val="en-GB"/>
          </w:rPr>
          <w:t>(一)、市场推广与品牌建设</w:t>
        </w:r>
        <w:r>
          <w:tab/>
        </w:r>
        <w:r>
          <w:fldChar w:fldCharType="begin"/>
        </w:r>
        <w:r>
          <w:instrText xml:space="preserve"> PAGEREF _Toc3712 \h </w:instrText>
        </w:r>
        <w:r>
          <w:fldChar w:fldCharType="separate"/>
        </w:r>
        <w:r>
          <w:t>72</w:t>
        </w:r>
        <w:r>
          <w:fldChar w:fldCharType="end"/>
        </w:r>
      </w:hyperlink>
    </w:p>
    <w:p>
      <w:pPr>
        <w:pStyle w:val="TOC2"/>
        <w:tabs>
          <w:tab w:val="right" w:leader="dot" w:pos="8306"/>
        </w:tabs>
      </w:pPr>
      <w:hyperlink w:anchor="_Toc13508" w:history="1">
        <w:r>
          <w:rPr>
            <w:rFonts w:ascii="仿宋" w:eastAsia="仿宋" w:hAnsi="仿宋" w:cs="仿宋" w:hint="eastAsia"/>
            <w:lang w:val="en-GB"/>
          </w:rPr>
          <w:t>(二)、销售渠道与分销网络</w:t>
        </w:r>
        <w:r>
          <w:tab/>
        </w:r>
        <w:r>
          <w:fldChar w:fldCharType="begin"/>
        </w:r>
        <w:r>
          <w:instrText xml:space="preserve"> PAGEREF _Toc13508 \h </w:instrText>
        </w:r>
        <w:r>
          <w:fldChar w:fldCharType="separate"/>
        </w:r>
        <w:r>
          <w:t>73</w:t>
        </w:r>
        <w:r>
          <w:fldChar w:fldCharType="end"/>
        </w:r>
      </w:hyperlink>
    </w:p>
    <w:p>
      <w:pPr>
        <w:pStyle w:val="TOC2"/>
        <w:tabs>
          <w:tab w:val="right" w:leader="dot" w:pos="8306"/>
        </w:tabs>
      </w:pPr>
      <w:hyperlink w:anchor="_Toc3151" w:history="1">
        <w:r>
          <w:rPr>
            <w:rFonts w:ascii="仿宋" w:eastAsia="仿宋" w:hAnsi="仿宋" w:cs="仿宋" w:hint="eastAsia"/>
            <w:lang w:val="en-GB"/>
          </w:rPr>
          <w:t>(三)、客户关系管理与维护</w:t>
        </w:r>
        <w:r>
          <w:tab/>
        </w:r>
        <w:r>
          <w:fldChar w:fldCharType="begin"/>
        </w:r>
        <w:r>
          <w:instrText xml:space="preserve"> PAGEREF _Toc3151 \h </w:instrText>
        </w:r>
        <w:r>
          <w:fldChar w:fldCharType="separate"/>
        </w:r>
        <w:r>
          <w:t>74</w:t>
        </w:r>
        <w:r>
          <w:fldChar w:fldCharType="end"/>
        </w:r>
      </w:hyperlink>
    </w:p>
    <w:p>
      <w:pPr>
        <w:pStyle w:val="TOC2"/>
        <w:tabs>
          <w:tab w:val="right" w:leader="dot" w:pos="8306"/>
        </w:tabs>
      </w:pPr>
      <w:hyperlink w:anchor="_Toc24411" w:history="1">
        <w:r>
          <w:rPr>
            <w:rFonts w:ascii="仿宋" w:eastAsia="仿宋" w:hAnsi="仿宋" w:cs="仿宋" w:hint="eastAsia"/>
            <w:lang w:val="en-GB"/>
          </w:rPr>
          <w:t>(四)、市场反馈与调整策略</w:t>
        </w:r>
        <w:r>
          <w:tab/>
        </w:r>
        <w:r>
          <w:fldChar w:fldCharType="begin"/>
        </w:r>
        <w:r>
          <w:instrText xml:space="preserve"> PAGEREF _Toc24411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7013"/>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海洋装备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6707"/>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8729"/>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在海洋装备项目规模和需求的基础上，确保人员数量和结构满足海洋装备项目的各项要求。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制定详细的海洋装备项目组织结构图，包括各部门、岗位及其职责。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根据海洋装备项目阶段和任务需求，合理规划员工数量，确保各项工作得以有序展开。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针对临时性任务，设立弹性岗位，以适应海洋装备项目变化。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保证海洋装备项目内各个岗位的职责明晰，工作井然有序。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确保员工具备海洋装备项目所需的专业技能，提高整体团队执行力。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与高校、研究机构建立合作，开展实习生海洋装备项目，吸引优秀毕业生加入。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根据海洋装备项目需要灵活调整用工模式，适应海洋装备项目变化。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对于海洋装备项目高峰期，提前规划人力储备，确保人手充足。</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定期评估用工模式的效果，根据海洋装备项目发展调整人力配置。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3842"/>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海洋装备项目建设单位需从培训工作出发，将其视为提高企业效益和确保安全生产的关键手段。这一培训不仅关乎企业管理水平的提升，更关系到经济效益的保障。为实现这一目标，海洋装备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海洋装备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针对新增各类人员，海洋装备项目建设单位必须规定岗前培训和岗位技能培训的程序。上岗人员需要通过应聘岗位和职责范围的应知应会考试，确保他们对所从事的工作有足够的了解，具备必备的技能。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海洋装备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https://d.book118.com/275342334131011043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海洋装备产业分析报告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A27B7B"/>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8A27B7B"/>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7534233413101104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2024-01-08T14:55:00Z</dcterms:created>
  <dcterms:modified xsi:type="dcterms:W3CDTF">2024-01-08T14:55:50Z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6336BC20110248A4A6848E3E79C82B7B_11</vt:lpwstr>
  </property>
  <property fmtid="{D5CDD505-2E9C-101B-9397-08002B2CF9AE}" pid="3" name="KSOProductBuildVer">
    <vt:lpwstr>2052-12.1.0.16120</vt:lpwstr>
  </property>
</Properties>
</file>