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10" w:history="1">
        <w:r>
          <w:rPr>
            <w:rFonts w:ascii="仿宋" w:eastAsia="仿宋" w:hAnsi="仿宋" w:cs="仿宋" w:hint="eastAsia"/>
            <w:lang w:eastAsia="zh-CN"/>
          </w:rPr>
          <w:t>前言</w:t>
        </w:r>
        <w:r>
          <w:tab/>
        </w:r>
        <w:r>
          <w:fldChar w:fldCharType="begin"/>
        </w:r>
        <w:r>
          <w:instrText xml:space="preserve"> PAGEREF _Toc11810 \h </w:instrText>
        </w:r>
        <w:r>
          <w:fldChar w:fldCharType="separate"/>
        </w:r>
        <w:r>
          <w:t>3</w:t>
        </w:r>
        <w:r>
          <w:fldChar w:fldCharType="end"/>
        </w:r>
      </w:hyperlink>
    </w:p>
    <w:p>
      <w:pPr>
        <w:pStyle w:val="TOC1"/>
        <w:tabs>
          <w:tab w:val="right" w:leader="dot" w:pos="8306"/>
        </w:tabs>
      </w:pPr>
      <w:hyperlink w:anchor="_Toc1926" w:history="1">
        <w:r>
          <w:rPr>
            <w:rFonts w:ascii="仿宋" w:eastAsia="仿宋" w:hAnsi="仿宋" w:cs="仿宋" w:hint="eastAsia"/>
            <w:lang w:eastAsia="zh-CN"/>
          </w:rPr>
          <w:t>一、轮椅项目概论</w:t>
        </w:r>
        <w:r>
          <w:tab/>
        </w:r>
        <w:r>
          <w:fldChar w:fldCharType="begin"/>
        </w:r>
        <w:r>
          <w:instrText xml:space="preserve"> PAGEREF _Toc1926 \h </w:instrText>
        </w:r>
        <w:r>
          <w:fldChar w:fldCharType="separate"/>
        </w:r>
        <w:r>
          <w:t>3</w:t>
        </w:r>
        <w:r>
          <w:fldChar w:fldCharType="end"/>
        </w:r>
      </w:hyperlink>
    </w:p>
    <w:p>
      <w:pPr>
        <w:pStyle w:val="TOC2"/>
        <w:tabs>
          <w:tab w:val="right" w:leader="dot" w:pos="8306"/>
        </w:tabs>
      </w:pPr>
      <w:hyperlink w:anchor="_Toc17998" w:history="1">
        <w:r>
          <w:rPr>
            <w:rFonts w:ascii="仿宋" w:eastAsia="仿宋" w:hAnsi="仿宋" w:cs="仿宋" w:hint="eastAsia"/>
            <w:lang w:eastAsia="zh-CN"/>
          </w:rPr>
          <w:t>(一)、轮椅项目概况</w:t>
        </w:r>
        <w:r>
          <w:tab/>
        </w:r>
        <w:r>
          <w:fldChar w:fldCharType="begin"/>
        </w:r>
        <w:r>
          <w:instrText xml:space="preserve"> PAGEREF _Toc17998 \h </w:instrText>
        </w:r>
        <w:r>
          <w:fldChar w:fldCharType="separate"/>
        </w:r>
        <w:r>
          <w:t>3</w:t>
        </w:r>
        <w:r>
          <w:fldChar w:fldCharType="end"/>
        </w:r>
      </w:hyperlink>
    </w:p>
    <w:p>
      <w:pPr>
        <w:pStyle w:val="TOC2"/>
        <w:tabs>
          <w:tab w:val="right" w:leader="dot" w:pos="8306"/>
        </w:tabs>
      </w:pPr>
      <w:hyperlink w:anchor="_Toc17614" w:history="1">
        <w:r>
          <w:rPr>
            <w:rFonts w:ascii="仿宋" w:eastAsia="仿宋" w:hAnsi="仿宋" w:cs="仿宋" w:hint="eastAsia"/>
            <w:lang w:eastAsia="zh-CN"/>
          </w:rPr>
          <w:t>(二)、轮椅项目目标</w:t>
        </w:r>
        <w:r>
          <w:tab/>
        </w:r>
        <w:r>
          <w:fldChar w:fldCharType="begin"/>
        </w:r>
        <w:r>
          <w:instrText xml:space="preserve"> PAGEREF _Toc17614 \h </w:instrText>
        </w:r>
        <w:r>
          <w:fldChar w:fldCharType="separate"/>
        </w:r>
        <w:r>
          <w:t>5</w:t>
        </w:r>
        <w:r>
          <w:fldChar w:fldCharType="end"/>
        </w:r>
      </w:hyperlink>
    </w:p>
    <w:p>
      <w:pPr>
        <w:pStyle w:val="TOC2"/>
        <w:tabs>
          <w:tab w:val="right" w:leader="dot" w:pos="8306"/>
        </w:tabs>
      </w:pPr>
      <w:hyperlink w:anchor="_Toc1466" w:history="1">
        <w:r>
          <w:rPr>
            <w:rFonts w:ascii="仿宋" w:eastAsia="仿宋" w:hAnsi="仿宋" w:cs="仿宋" w:hint="eastAsia"/>
            <w:lang w:eastAsia="zh-CN"/>
          </w:rPr>
          <w:t>(三)、轮椅项目提出的理由</w:t>
        </w:r>
        <w:r>
          <w:tab/>
        </w:r>
        <w:r>
          <w:fldChar w:fldCharType="begin"/>
        </w:r>
        <w:r>
          <w:instrText xml:space="preserve"> PAGEREF _Toc1466 \h </w:instrText>
        </w:r>
        <w:r>
          <w:fldChar w:fldCharType="separate"/>
        </w:r>
        <w:r>
          <w:t>6</w:t>
        </w:r>
        <w:r>
          <w:fldChar w:fldCharType="end"/>
        </w:r>
      </w:hyperlink>
    </w:p>
    <w:p>
      <w:pPr>
        <w:pStyle w:val="TOC2"/>
        <w:tabs>
          <w:tab w:val="right" w:leader="dot" w:pos="8306"/>
        </w:tabs>
      </w:pPr>
      <w:hyperlink w:anchor="_Toc1760" w:history="1">
        <w:r>
          <w:rPr>
            <w:rFonts w:ascii="仿宋" w:eastAsia="仿宋" w:hAnsi="仿宋" w:cs="仿宋" w:hint="eastAsia"/>
            <w:lang w:eastAsia="zh-CN"/>
          </w:rPr>
          <w:t>(四)、轮椅项目意义</w:t>
        </w:r>
        <w:r>
          <w:tab/>
        </w:r>
        <w:r>
          <w:fldChar w:fldCharType="begin"/>
        </w:r>
        <w:r>
          <w:instrText xml:space="preserve"> PAGEREF _Toc1760 \h </w:instrText>
        </w:r>
        <w:r>
          <w:fldChar w:fldCharType="separate"/>
        </w:r>
        <w:r>
          <w:t>7</w:t>
        </w:r>
        <w:r>
          <w:fldChar w:fldCharType="end"/>
        </w:r>
      </w:hyperlink>
    </w:p>
    <w:p>
      <w:pPr>
        <w:pStyle w:val="TOC2"/>
        <w:tabs>
          <w:tab w:val="right" w:leader="dot" w:pos="8306"/>
        </w:tabs>
      </w:pPr>
      <w:hyperlink w:anchor="_Toc3101" w:history="1">
        <w:r>
          <w:rPr>
            <w:rFonts w:ascii="仿宋" w:eastAsia="仿宋" w:hAnsi="仿宋" w:cs="仿宋" w:hint="eastAsia"/>
            <w:lang w:eastAsia="zh-CN"/>
          </w:rPr>
          <w:t>(五)、轮椅项目背景</w:t>
        </w:r>
        <w:r>
          <w:tab/>
        </w:r>
        <w:r>
          <w:fldChar w:fldCharType="begin"/>
        </w:r>
        <w:r>
          <w:instrText xml:space="preserve"> PAGEREF _Toc3101 \h </w:instrText>
        </w:r>
        <w:r>
          <w:fldChar w:fldCharType="separate"/>
        </w:r>
        <w:r>
          <w:t>8</w:t>
        </w:r>
        <w:r>
          <w:fldChar w:fldCharType="end"/>
        </w:r>
      </w:hyperlink>
    </w:p>
    <w:p>
      <w:pPr>
        <w:pStyle w:val="TOC1"/>
        <w:tabs>
          <w:tab w:val="right" w:leader="dot" w:pos="8306"/>
        </w:tabs>
      </w:pPr>
      <w:hyperlink w:anchor="_Toc9476" w:history="1">
        <w:r>
          <w:rPr>
            <w:rFonts w:ascii="仿宋" w:eastAsia="仿宋" w:hAnsi="仿宋" w:cs="仿宋" w:hint="eastAsia"/>
            <w:lang w:eastAsia="zh-CN"/>
          </w:rPr>
          <w:t>二、轮椅项目土建工程</w:t>
        </w:r>
        <w:r>
          <w:tab/>
        </w:r>
        <w:r>
          <w:fldChar w:fldCharType="begin"/>
        </w:r>
        <w:r>
          <w:instrText xml:space="preserve"> PAGEREF _Toc9476 \h </w:instrText>
        </w:r>
        <w:r>
          <w:fldChar w:fldCharType="separate"/>
        </w:r>
        <w:r>
          <w:t>9</w:t>
        </w:r>
        <w:r>
          <w:fldChar w:fldCharType="end"/>
        </w:r>
      </w:hyperlink>
    </w:p>
    <w:p>
      <w:pPr>
        <w:pStyle w:val="TOC2"/>
        <w:tabs>
          <w:tab w:val="right" w:leader="dot" w:pos="8306"/>
        </w:tabs>
      </w:pPr>
      <w:hyperlink w:anchor="_Toc22631" w:history="1">
        <w:r>
          <w:rPr>
            <w:rFonts w:ascii="仿宋" w:eastAsia="仿宋" w:hAnsi="仿宋" w:cs="仿宋" w:hint="eastAsia"/>
            <w:lang w:eastAsia="zh-CN"/>
          </w:rPr>
          <w:t>(一)、建筑工程设计原则</w:t>
        </w:r>
        <w:r>
          <w:tab/>
        </w:r>
        <w:r>
          <w:fldChar w:fldCharType="begin"/>
        </w:r>
        <w:r>
          <w:instrText xml:space="preserve"> PAGEREF _Toc22631 \h </w:instrText>
        </w:r>
        <w:r>
          <w:fldChar w:fldCharType="separate"/>
        </w:r>
        <w:r>
          <w:t>9</w:t>
        </w:r>
        <w:r>
          <w:fldChar w:fldCharType="end"/>
        </w:r>
      </w:hyperlink>
    </w:p>
    <w:p>
      <w:pPr>
        <w:pStyle w:val="TOC2"/>
        <w:tabs>
          <w:tab w:val="right" w:leader="dot" w:pos="8306"/>
        </w:tabs>
      </w:pPr>
      <w:hyperlink w:anchor="_Toc7206" w:history="1">
        <w:r>
          <w:rPr>
            <w:rFonts w:ascii="仿宋" w:eastAsia="仿宋" w:hAnsi="仿宋" w:cs="仿宋" w:hint="eastAsia"/>
            <w:lang w:eastAsia="zh-CN"/>
          </w:rPr>
          <w:t>(二)、土建工程设计年限及安全等级</w:t>
        </w:r>
        <w:r>
          <w:tab/>
        </w:r>
        <w:r>
          <w:fldChar w:fldCharType="begin"/>
        </w:r>
        <w:r>
          <w:instrText xml:space="preserve"> PAGEREF _Toc7206 \h </w:instrText>
        </w:r>
        <w:r>
          <w:fldChar w:fldCharType="separate"/>
        </w:r>
        <w:r>
          <w:t>10</w:t>
        </w:r>
        <w:r>
          <w:fldChar w:fldCharType="end"/>
        </w:r>
      </w:hyperlink>
    </w:p>
    <w:p>
      <w:pPr>
        <w:pStyle w:val="TOC2"/>
        <w:tabs>
          <w:tab w:val="right" w:leader="dot" w:pos="8306"/>
        </w:tabs>
      </w:pPr>
      <w:hyperlink w:anchor="_Toc28324" w:history="1">
        <w:r>
          <w:rPr>
            <w:rFonts w:ascii="仿宋" w:eastAsia="仿宋" w:hAnsi="仿宋" w:cs="仿宋" w:hint="eastAsia"/>
            <w:lang w:eastAsia="zh-CN"/>
          </w:rPr>
          <w:t>(三)、建筑工程设计总体要求</w:t>
        </w:r>
        <w:r>
          <w:tab/>
        </w:r>
        <w:r>
          <w:fldChar w:fldCharType="begin"/>
        </w:r>
        <w:r>
          <w:instrText xml:space="preserve"> PAGEREF _Toc28324 \h </w:instrText>
        </w:r>
        <w:r>
          <w:fldChar w:fldCharType="separate"/>
        </w:r>
        <w:r>
          <w:t>12</w:t>
        </w:r>
        <w:r>
          <w:fldChar w:fldCharType="end"/>
        </w:r>
      </w:hyperlink>
    </w:p>
    <w:p>
      <w:pPr>
        <w:pStyle w:val="TOC2"/>
        <w:tabs>
          <w:tab w:val="right" w:leader="dot" w:pos="8306"/>
        </w:tabs>
      </w:pPr>
      <w:hyperlink w:anchor="_Toc14250" w:history="1">
        <w:r>
          <w:rPr>
            <w:rFonts w:ascii="仿宋" w:eastAsia="仿宋" w:hAnsi="仿宋" w:cs="仿宋" w:hint="eastAsia"/>
            <w:lang w:eastAsia="zh-CN"/>
          </w:rPr>
          <w:t>(四)、土建工程建设指标</w:t>
        </w:r>
        <w:r>
          <w:tab/>
        </w:r>
        <w:r>
          <w:fldChar w:fldCharType="begin"/>
        </w:r>
        <w:r>
          <w:instrText xml:space="preserve"> PAGEREF _Toc14250 \h </w:instrText>
        </w:r>
        <w:r>
          <w:fldChar w:fldCharType="separate"/>
        </w:r>
        <w:r>
          <w:t>12</w:t>
        </w:r>
        <w:r>
          <w:fldChar w:fldCharType="end"/>
        </w:r>
      </w:hyperlink>
    </w:p>
    <w:p>
      <w:pPr>
        <w:pStyle w:val="TOC1"/>
        <w:tabs>
          <w:tab w:val="right" w:leader="dot" w:pos="8306"/>
        </w:tabs>
      </w:pPr>
      <w:hyperlink w:anchor="_Toc3591" w:history="1">
        <w:r>
          <w:rPr>
            <w:rFonts w:ascii="仿宋" w:eastAsia="仿宋" w:hAnsi="仿宋" w:cs="仿宋" w:hint="eastAsia"/>
            <w:lang w:eastAsia="zh-CN"/>
          </w:rPr>
          <w:t>三、轮椅项目绩效评估</w:t>
        </w:r>
        <w:r>
          <w:tab/>
        </w:r>
        <w:r>
          <w:fldChar w:fldCharType="begin"/>
        </w:r>
        <w:r>
          <w:instrText xml:space="preserve"> PAGEREF _Toc3591 \h </w:instrText>
        </w:r>
        <w:r>
          <w:fldChar w:fldCharType="separate"/>
        </w:r>
        <w:r>
          <w:t>12</w:t>
        </w:r>
        <w:r>
          <w:fldChar w:fldCharType="end"/>
        </w:r>
      </w:hyperlink>
    </w:p>
    <w:p>
      <w:pPr>
        <w:pStyle w:val="TOC2"/>
        <w:tabs>
          <w:tab w:val="right" w:leader="dot" w:pos="8306"/>
        </w:tabs>
      </w:pPr>
      <w:hyperlink w:anchor="_Toc24018" w:history="1">
        <w:r>
          <w:rPr>
            <w:rFonts w:ascii="仿宋" w:eastAsia="仿宋" w:hAnsi="仿宋" w:cs="仿宋" w:hint="eastAsia"/>
            <w:lang w:eastAsia="zh-CN"/>
          </w:rPr>
          <w:t>(一)、绩效评估指标</w:t>
        </w:r>
        <w:r>
          <w:tab/>
        </w:r>
        <w:r>
          <w:fldChar w:fldCharType="begin"/>
        </w:r>
        <w:r>
          <w:instrText xml:space="preserve"> PAGEREF _Toc24018 \h </w:instrText>
        </w:r>
        <w:r>
          <w:fldChar w:fldCharType="separate"/>
        </w:r>
        <w:r>
          <w:t>12</w:t>
        </w:r>
        <w:r>
          <w:fldChar w:fldCharType="end"/>
        </w:r>
      </w:hyperlink>
    </w:p>
    <w:p>
      <w:pPr>
        <w:pStyle w:val="TOC2"/>
        <w:tabs>
          <w:tab w:val="right" w:leader="dot" w:pos="8306"/>
        </w:tabs>
      </w:pPr>
      <w:hyperlink w:anchor="_Toc64" w:history="1">
        <w:r>
          <w:rPr>
            <w:rFonts w:ascii="仿宋" w:eastAsia="仿宋" w:hAnsi="仿宋" w:cs="仿宋" w:hint="eastAsia"/>
            <w:lang w:eastAsia="zh-CN"/>
          </w:rPr>
          <w:t>(二)、绩效评估方法</w:t>
        </w:r>
        <w:r>
          <w:tab/>
        </w:r>
        <w:r>
          <w:fldChar w:fldCharType="begin"/>
        </w:r>
        <w:r>
          <w:instrText xml:space="preserve"> PAGEREF _Toc64 \h </w:instrText>
        </w:r>
        <w:r>
          <w:fldChar w:fldCharType="separate"/>
        </w:r>
        <w:r>
          <w:t>13</w:t>
        </w:r>
        <w:r>
          <w:fldChar w:fldCharType="end"/>
        </w:r>
      </w:hyperlink>
    </w:p>
    <w:p>
      <w:pPr>
        <w:pStyle w:val="TOC2"/>
        <w:tabs>
          <w:tab w:val="right" w:leader="dot" w:pos="8306"/>
        </w:tabs>
      </w:pPr>
      <w:hyperlink w:anchor="_Toc1077" w:history="1">
        <w:r>
          <w:rPr>
            <w:rFonts w:ascii="仿宋" w:eastAsia="仿宋" w:hAnsi="仿宋" w:cs="仿宋" w:hint="eastAsia"/>
            <w:lang w:eastAsia="zh-CN"/>
          </w:rPr>
          <w:t>(三)、绩效评估周期</w:t>
        </w:r>
        <w:r>
          <w:tab/>
        </w:r>
        <w:r>
          <w:fldChar w:fldCharType="begin"/>
        </w:r>
        <w:r>
          <w:instrText xml:space="preserve"> PAGEREF _Toc1077 \h </w:instrText>
        </w:r>
        <w:r>
          <w:fldChar w:fldCharType="separate"/>
        </w:r>
        <w:r>
          <w:t>14</w:t>
        </w:r>
        <w:r>
          <w:fldChar w:fldCharType="end"/>
        </w:r>
      </w:hyperlink>
    </w:p>
    <w:p>
      <w:pPr>
        <w:pStyle w:val="TOC1"/>
        <w:tabs>
          <w:tab w:val="right" w:leader="dot" w:pos="8306"/>
        </w:tabs>
      </w:pPr>
      <w:hyperlink w:anchor="_Toc5258" w:history="1">
        <w:r>
          <w:rPr>
            <w:rFonts w:ascii="仿宋" w:eastAsia="仿宋" w:hAnsi="仿宋" w:cs="仿宋" w:hint="eastAsia"/>
            <w:lang w:eastAsia="zh-CN"/>
          </w:rPr>
          <w:t>四、轮椅项目文档管理</w:t>
        </w:r>
        <w:r>
          <w:tab/>
        </w:r>
        <w:r>
          <w:fldChar w:fldCharType="begin"/>
        </w:r>
        <w:r>
          <w:instrText xml:space="preserve"> PAGEREF _Toc5258 \h </w:instrText>
        </w:r>
        <w:r>
          <w:fldChar w:fldCharType="separate"/>
        </w:r>
        <w:r>
          <w:t>16</w:t>
        </w:r>
        <w:r>
          <w:fldChar w:fldCharType="end"/>
        </w:r>
      </w:hyperlink>
    </w:p>
    <w:p>
      <w:pPr>
        <w:pStyle w:val="TOC2"/>
        <w:tabs>
          <w:tab w:val="right" w:leader="dot" w:pos="8306"/>
        </w:tabs>
      </w:pPr>
      <w:hyperlink w:anchor="_Toc13600" w:history="1">
        <w:r>
          <w:rPr>
            <w:rFonts w:ascii="仿宋" w:eastAsia="仿宋" w:hAnsi="仿宋" w:cs="仿宋" w:hint="eastAsia"/>
            <w:lang w:eastAsia="zh-CN"/>
          </w:rPr>
          <w:t>(一)、文档编制与审查</w:t>
        </w:r>
        <w:r>
          <w:tab/>
        </w:r>
        <w:r>
          <w:fldChar w:fldCharType="begin"/>
        </w:r>
        <w:r>
          <w:instrText xml:space="preserve"> PAGEREF _Toc13600 \h </w:instrText>
        </w:r>
        <w:r>
          <w:fldChar w:fldCharType="separate"/>
        </w:r>
        <w:r>
          <w:t>16</w:t>
        </w:r>
        <w:r>
          <w:fldChar w:fldCharType="end"/>
        </w:r>
      </w:hyperlink>
    </w:p>
    <w:p>
      <w:pPr>
        <w:pStyle w:val="TOC2"/>
        <w:tabs>
          <w:tab w:val="right" w:leader="dot" w:pos="8306"/>
        </w:tabs>
      </w:pPr>
      <w:hyperlink w:anchor="_Toc11279" w:history="1">
        <w:r>
          <w:rPr>
            <w:rFonts w:ascii="仿宋" w:eastAsia="仿宋" w:hAnsi="仿宋" w:cs="仿宋" w:hint="eastAsia"/>
            <w:lang w:eastAsia="zh-CN"/>
          </w:rPr>
          <w:t>(二)、文档发布与分发</w:t>
        </w:r>
        <w:r>
          <w:tab/>
        </w:r>
        <w:r>
          <w:fldChar w:fldCharType="begin"/>
        </w:r>
        <w:r>
          <w:instrText xml:space="preserve"> PAGEREF _Toc11279 \h </w:instrText>
        </w:r>
        <w:r>
          <w:fldChar w:fldCharType="separate"/>
        </w:r>
        <w:r>
          <w:t>17</w:t>
        </w:r>
        <w:r>
          <w:fldChar w:fldCharType="end"/>
        </w:r>
      </w:hyperlink>
    </w:p>
    <w:p>
      <w:pPr>
        <w:pStyle w:val="TOC2"/>
        <w:tabs>
          <w:tab w:val="right" w:leader="dot" w:pos="8306"/>
        </w:tabs>
      </w:pPr>
      <w:hyperlink w:anchor="_Toc5339" w:history="1">
        <w:r>
          <w:rPr>
            <w:rFonts w:ascii="仿宋" w:eastAsia="仿宋" w:hAnsi="仿宋" w:cs="仿宋" w:hint="eastAsia"/>
            <w:lang w:eastAsia="zh-CN"/>
          </w:rPr>
          <w:t>(三)、文档存档与归档</w:t>
        </w:r>
        <w:r>
          <w:tab/>
        </w:r>
        <w:r>
          <w:fldChar w:fldCharType="begin"/>
        </w:r>
        <w:r>
          <w:instrText xml:space="preserve"> PAGEREF _Toc5339 \h </w:instrText>
        </w:r>
        <w:r>
          <w:fldChar w:fldCharType="separate"/>
        </w:r>
        <w:r>
          <w:t>18</w:t>
        </w:r>
        <w:r>
          <w:fldChar w:fldCharType="end"/>
        </w:r>
      </w:hyperlink>
    </w:p>
    <w:p>
      <w:pPr>
        <w:pStyle w:val="TOC1"/>
        <w:tabs>
          <w:tab w:val="right" w:leader="dot" w:pos="8306"/>
        </w:tabs>
      </w:pPr>
      <w:hyperlink w:anchor="_Toc10907" w:history="1">
        <w:r>
          <w:rPr>
            <w:rFonts w:ascii="仿宋" w:eastAsia="仿宋" w:hAnsi="仿宋" w:cs="仿宋" w:hint="eastAsia"/>
            <w:lang w:eastAsia="zh-CN"/>
          </w:rPr>
          <w:t>五、市场分析、调研</w:t>
        </w:r>
        <w:r>
          <w:tab/>
        </w:r>
        <w:r>
          <w:fldChar w:fldCharType="begin"/>
        </w:r>
        <w:r>
          <w:instrText xml:space="preserve"> PAGEREF _Toc10907 \h </w:instrText>
        </w:r>
        <w:r>
          <w:fldChar w:fldCharType="separate"/>
        </w:r>
        <w:r>
          <w:t>19</w:t>
        </w:r>
        <w:r>
          <w:fldChar w:fldCharType="end"/>
        </w:r>
      </w:hyperlink>
    </w:p>
    <w:p>
      <w:pPr>
        <w:pStyle w:val="TOC2"/>
        <w:tabs>
          <w:tab w:val="right" w:leader="dot" w:pos="8306"/>
        </w:tabs>
      </w:pPr>
      <w:hyperlink w:anchor="_Toc3616" w:history="1">
        <w:r>
          <w:rPr>
            <w:rFonts w:ascii="仿宋" w:eastAsia="仿宋" w:hAnsi="仿宋" w:cs="仿宋" w:hint="eastAsia"/>
            <w:lang w:eastAsia="zh-CN"/>
          </w:rPr>
          <w:t>(一)、轮椅行业分析</w:t>
        </w:r>
        <w:r>
          <w:tab/>
        </w:r>
        <w:r>
          <w:fldChar w:fldCharType="begin"/>
        </w:r>
        <w:r>
          <w:instrText xml:space="preserve"> PAGEREF _Toc3616 \h </w:instrText>
        </w:r>
        <w:r>
          <w:fldChar w:fldCharType="separate"/>
        </w:r>
        <w:r>
          <w:t>19</w:t>
        </w:r>
        <w:r>
          <w:fldChar w:fldCharType="end"/>
        </w:r>
      </w:hyperlink>
    </w:p>
    <w:p>
      <w:pPr>
        <w:pStyle w:val="TOC2"/>
        <w:tabs>
          <w:tab w:val="right" w:leader="dot" w:pos="8306"/>
        </w:tabs>
      </w:pPr>
      <w:hyperlink w:anchor="_Toc30131" w:history="1">
        <w:r>
          <w:rPr>
            <w:rFonts w:ascii="仿宋" w:eastAsia="仿宋" w:hAnsi="仿宋" w:cs="仿宋" w:hint="eastAsia"/>
            <w:lang w:eastAsia="zh-CN"/>
          </w:rPr>
          <w:t>(二)、轮椅市场分析预测</w:t>
        </w:r>
        <w:r>
          <w:tab/>
        </w:r>
        <w:r>
          <w:fldChar w:fldCharType="begin"/>
        </w:r>
        <w:r>
          <w:instrText xml:space="preserve"> PAGEREF _Toc30131 \h </w:instrText>
        </w:r>
        <w:r>
          <w:fldChar w:fldCharType="separate"/>
        </w:r>
        <w:r>
          <w:t>20</w:t>
        </w:r>
        <w:r>
          <w:fldChar w:fldCharType="end"/>
        </w:r>
      </w:hyperlink>
    </w:p>
    <w:p>
      <w:pPr>
        <w:pStyle w:val="TOC1"/>
        <w:tabs>
          <w:tab w:val="right" w:leader="dot" w:pos="8306"/>
        </w:tabs>
      </w:pPr>
      <w:hyperlink w:anchor="_Toc18250" w:history="1">
        <w:r>
          <w:rPr>
            <w:rFonts w:ascii="仿宋" w:eastAsia="仿宋" w:hAnsi="仿宋" w:cs="仿宋" w:hint="eastAsia"/>
            <w:lang w:eastAsia="zh-CN"/>
          </w:rPr>
          <w:t>六、轮椅项目危机管理</w:t>
        </w:r>
        <w:r>
          <w:tab/>
        </w:r>
        <w:r>
          <w:fldChar w:fldCharType="begin"/>
        </w:r>
        <w:r>
          <w:instrText xml:space="preserve"> PAGEREF _Toc18250 \h </w:instrText>
        </w:r>
        <w:r>
          <w:fldChar w:fldCharType="separate"/>
        </w:r>
        <w:r>
          <w:t>20</w:t>
        </w:r>
        <w:r>
          <w:fldChar w:fldCharType="end"/>
        </w:r>
      </w:hyperlink>
    </w:p>
    <w:p>
      <w:pPr>
        <w:pStyle w:val="TOC2"/>
        <w:tabs>
          <w:tab w:val="right" w:leader="dot" w:pos="8306"/>
        </w:tabs>
      </w:pPr>
      <w:hyperlink w:anchor="_Toc15747" w:history="1">
        <w:r>
          <w:rPr>
            <w:rFonts w:ascii="仿宋" w:eastAsia="仿宋" w:hAnsi="仿宋" w:cs="仿宋" w:hint="eastAsia"/>
            <w:lang w:eastAsia="zh-CN"/>
          </w:rPr>
          <w:t>(一)、危机预警与识别</w:t>
        </w:r>
        <w:r>
          <w:tab/>
        </w:r>
        <w:r>
          <w:fldChar w:fldCharType="begin"/>
        </w:r>
        <w:r>
          <w:instrText xml:space="preserve"> PAGEREF _Toc15747 \h </w:instrText>
        </w:r>
        <w:r>
          <w:fldChar w:fldCharType="separate"/>
        </w:r>
        <w:r>
          <w:t>20</w:t>
        </w:r>
        <w:r>
          <w:fldChar w:fldCharType="end"/>
        </w:r>
      </w:hyperlink>
    </w:p>
    <w:p>
      <w:pPr>
        <w:pStyle w:val="TOC2"/>
        <w:tabs>
          <w:tab w:val="right" w:leader="dot" w:pos="8306"/>
        </w:tabs>
      </w:pPr>
      <w:hyperlink w:anchor="_Toc19977" w:history="1">
        <w:r>
          <w:rPr>
            <w:rFonts w:ascii="仿宋" w:eastAsia="仿宋" w:hAnsi="仿宋" w:cs="仿宋" w:hint="eastAsia"/>
            <w:lang w:eastAsia="zh-CN"/>
          </w:rPr>
          <w:t>(二)、危机应对与恢复</w:t>
        </w:r>
        <w:r>
          <w:tab/>
        </w:r>
        <w:r>
          <w:fldChar w:fldCharType="begin"/>
        </w:r>
        <w:r>
          <w:instrText xml:space="preserve"> PAGEREF _Toc19977 \h </w:instrText>
        </w:r>
        <w:r>
          <w:fldChar w:fldCharType="separate"/>
        </w:r>
        <w:r>
          <w:t>21</w:t>
        </w:r>
        <w:r>
          <w:fldChar w:fldCharType="end"/>
        </w:r>
      </w:hyperlink>
    </w:p>
    <w:p>
      <w:pPr>
        <w:pStyle w:val="TOC1"/>
        <w:tabs>
          <w:tab w:val="right" w:leader="dot" w:pos="8306"/>
        </w:tabs>
      </w:pPr>
      <w:hyperlink w:anchor="_Toc26194" w:history="1">
        <w:r>
          <w:rPr>
            <w:rFonts w:ascii="仿宋" w:eastAsia="仿宋" w:hAnsi="仿宋" w:cs="仿宋" w:hint="eastAsia"/>
            <w:lang w:eastAsia="zh-CN"/>
          </w:rPr>
          <w:t>七、轮椅项目财务管理</w:t>
        </w:r>
        <w:r>
          <w:tab/>
        </w:r>
        <w:r>
          <w:fldChar w:fldCharType="begin"/>
        </w:r>
        <w:r>
          <w:instrText xml:space="preserve"> PAGEREF _Toc26194 \h </w:instrText>
        </w:r>
        <w:r>
          <w:fldChar w:fldCharType="separate"/>
        </w:r>
        <w:r>
          <w:t>23</w:t>
        </w:r>
        <w:r>
          <w:fldChar w:fldCharType="end"/>
        </w:r>
      </w:hyperlink>
    </w:p>
    <w:p>
      <w:pPr>
        <w:pStyle w:val="TOC2"/>
        <w:tabs>
          <w:tab w:val="right" w:leader="dot" w:pos="8306"/>
        </w:tabs>
      </w:pPr>
      <w:hyperlink w:anchor="_Toc5529" w:history="1">
        <w:r>
          <w:rPr>
            <w:rFonts w:ascii="仿宋" w:eastAsia="仿宋" w:hAnsi="仿宋" w:cs="仿宋" w:hint="eastAsia"/>
            <w:lang w:eastAsia="zh-CN"/>
          </w:rPr>
          <w:t>(一)、资金需求大</w:t>
        </w:r>
        <w:r>
          <w:tab/>
        </w:r>
        <w:r>
          <w:fldChar w:fldCharType="begin"/>
        </w:r>
        <w:r>
          <w:instrText xml:space="preserve"> PAGEREF _Toc5529 \h </w:instrText>
        </w:r>
        <w:r>
          <w:fldChar w:fldCharType="separate"/>
        </w:r>
        <w:r>
          <w:t>23</w:t>
        </w:r>
        <w:r>
          <w:fldChar w:fldCharType="end"/>
        </w:r>
      </w:hyperlink>
    </w:p>
    <w:p>
      <w:pPr>
        <w:pStyle w:val="TOC2"/>
        <w:tabs>
          <w:tab w:val="right" w:leader="dot" w:pos="8306"/>
        </w:tabs>
      </w:pPr>
      <w:hyperlink w:anchor="_Toc24139" w:history="1">
        <w:r>
          <w:rPr>
            <w:rFonts w:ascii="仿宋" w:eastAsia="仿宋" w:hAnsi="仿宋" w:cs="仿宋" w:hint="eastAsia"/>
            <w:lang w:eastAsia="zh-CN"/>
          </w:rPr>
          <w:t>(二)、研发周期长</w:t>
        </w:r>
        <w:r>
          <w:tab/>
        </w:r>
        <w:r>
          <w:fldChar w:fldCharType="begin"/>
        </w:r>
        <w:r>
          <w:instrText xml:space="preserve"> PAGEREF _Toc24139 \h </w:instrText>
        </w:r>
        <w:r>
          <w:fldChar w:fldCharType="separate"/>
        </w:r>
        <w:r>
          <w:t>24</w:t>
        </w:r>
        <w:r>
          <w:fldChar w:fldCharType="end"/>
        </w:r>
      </w:hyperlink>
    </w:p>
    <w:p>
      <w:pPr>
        <w:pStyle w:val="TOC2"/>
        <w:tabs>
          <w:tab w:val="right" w:leader="dot" w:pos="8306"/>
        </w:tabs>
      </w:pPr>
      <w:hyperlink w:anchor="_Toc976" w:history="1">
        <w:r>
          <w:rPr>
            <w:rFonts w:ascii="仿宋" w:eastAsia="仿宋" w:hAnsi="仿宋" w:cs="仿宋" w:hint="eastAsia"/>
            <w:lang w:eastAsia="zh-CN"/>
          </w:rPr>
          <w:t>(三)、市场风险大</w:t>
        </w:r>
        <w:r>
          <w:tab/>
        </w:r>
        <w:r>
          <w:fldChar w:fldCharType="begin"/>
        </w:r>
        <w:r>
          <w:instrText xml:space="preserve"> PAGEREF _Toc976 \h </w:instrText>
        </w:r>
        <w:r>
          <w:fldChar w:fldCharType="separate"/>
        </w:r>
        <w:r>
          <w:t>25</w:t>
        </w:r>
        <w:r>
          <w:fldChar w:fldCharType="end"/>
        </w:r>
      </w:hyperlink>
    </w:p>
    <w:p>
      <w:pPr>
        <w:pStyle w:val="TOC2"/>
        <w:tabs>
          <w:tab w:val="right" w:leader="dot" w:pos="8306"/>
        </w:tabs>
      </w:pPr>
      <w:hyperlink w:anchor="_Toc19169" w:history="1">
        <w:r>
          <w:rPr>
            <w:rFonts w:ascii="仿宋" w:eastAsia="仿宋" w:hAnsi="仿宋" w:cs="仿宋" w:hint="eastAsia"/>
            <w:lang w:eastAsia="zh-CN"/>
          </w:rPr>
          <w:t>(四)、利润率高</w:t>
        </w:r>
        <w:r>
          <w:tab/>
        </w:r>
        <w:r>
          <w:fldChar w:fldCharType="begin"/>
        </w:r>
        <w:r>
          <w:instrText xml:space="preserve"> PAGEREF _Toc19169 \h </w:instrText>
        </w:r>
        <w:r>
          <w:fldChar w:fldCharType="separate"/>
        </w:r>
        <w:r>
          <w:t>28</w:t>
        </w:r>
        <w:r>
          <w:fldChar w:fldCharType="end"/>
        </w:r>
      </w:hyperlink>
    </w:p>
    <w:p>
      <w:pPr>
        <w:pStyle w:val="TOC1"/>
        <w:tabs>
          <w:tab w:val="right" w:leader="dot" w:pos="8306"/>
        </w:tabs>
      </w:pPr>
      <w:hyperlink w:anchor="_Toc27519" w:history="1">
        <w:r>
          <w:rPr>
            <w:rFonts w:ascii="仿宋" w:eastAsia="仿宋" w:hAnsi="仿宋" w:cs="仿宋" w:hint="eastAsia"/>
            <w:lang w:eastAsia="zh-CN"/>
          </w:rPr>
          <w:t>八、轮椅项目人力资源培养与发展</w:t>
        </w:r>
        <w:r>
          <w:tab/>
        </w:r>
        <w:r>
          <w:fldChar w:fldCharType="begin"/>
        </w:r>
        <w:r>
          <w:instrText xml:space="preserve"> PAGEREF _Toc27519 \h </w:instrText>
        </w:r>
        <w:r>
          <w:fldChar w:fldCharType="separate"/>
        </w:r>
        <w:r>
          <w:t>30</w:t>
        </w:r>
        <w:r>
          <w:fldChar w:fldCharType="end"/>
        </w:r>
      </w:hyperlink>
    </w:p>
    <w:p>
      <w:pPr>
        <w:pStyle w:val="TOC2"/>
        <w:tabs>
          <w:tab w:val="right" w:leader="dot" w:pos="8306"/>
        </w:tabs>
      </w:pPr>
      <w:hyperlink w:anchor="_Toc4641" w:history="1">
        <w:r>
          <w:rPr>
            <w:rFonts w:ascii="仿宋" w:eastAsia="仿宋" w:hAnsi="仿宋" w:cs="仿宋" w:hint="eastAsia"/>
            <w:lang w:eastAsia="zh-CN"/>
          </w:rPr>
          <w:t>(一)、人才需求与规划</w:t>
        </w:r>
        <w:r>
          <w:tab/>
        </w:r>
        <w:r>
          <w:fldChar w:fldCharType="begin"/>
        </w:r>
        <w:r>
          <w:instrText xml:space="preserve"> PAGEREF _Toc4641 \h </w:instrText>
        </w:r>
        <w:r>
          <w:fldChar w:fldCharType="separate"/>
        </w:r>
        <w:r>
          <w:t>30</w:t>
        </w:r>
        <w:r>
          <w:fldChar w:fldCharType="end"/>
        </w:r>
      </w:hyperlink>
    </w:p>
    <w:p>
      <w:pPr>
        <w:pStyle w:val="TOC2"/>
        <w:tabs>
          <w:tab w:val="right" w:leader="dot" w:pos="8306"/>
        </w:tabs>
      </w:pPr>
      <w:hyperlink w:anchor="_Toc1785" w:history="1">
        <w:r>
          <w:rPr>
            <w:rFonts w:ascii="仿宋" w:eastAsia="仿宋" w:hAnsi="仿宋" w:cs="仿宋" w:hint="eastAsia"/>
            <w:lang w:eastAsia="zh-CN"/>
          </w:rPr>
          <w:t>(二)、培训与发展计划</w:t>
        </w:r>
        <w:r>
          <w:tab/>
        </w:r>
        <w:r>
          <w:fldChar w:fldCharType="begin"/>
        </w:r>
        <w:r>
          <w:instrText xml:space="preserve"> PAGEREF _Toc1785 \h </w:instrText>
        </w:r>
        <w:r>
          <w:fldChar w:fldCharType="separate"/>
        </w:r>
        <w:r>
          <w:t>30</w:t>
        </w:r>
        <w:r>
          <w:fldChar w:fldCharType="end"/>
        </w:r>
      </w:hyperlink>
    </w:p>
    <w:p>
      <w:pPr>
        <w:pStyle w:val="TOC1"/>
        <w:tabs>
          <w:tab w:val="right" w:leader="dot" w:pos="8306"/>
        </w:tabs>
      </w:pPr>
      <w:hyperlink w:anchor="_Toc10147" w:history="1">
        <w:r>
          <w:rPr>
            <w:rFonts w:ascii="仿宋" w:eastAsia="仿宋" w:hAnsi="仿宋" w:cs="仿宋" w:hint="eastAsia"/>
            <w:lang w:eastAsia="zh-CN"/>
          </w:rPr>
          <w:t>九、轮椅项目环境影响分析</w:t>
        </w:r>
        <w:r>
          <w:tab/>
        </w:r>
        <w:r>
          <w:fldChar w:fldCharType="begin"/>
        </w:r>
        <w:r>
          <w:instrText xml:space="preserve"> PAGEREF _Toc10147 \h </w:instrText>
        </w:r>
        <w:r>
          <w:fldChar w:fldCharType="separate"/>
        </w:r>
        <w:r>
          <w:t>31</w:t>
        </w:r>
        <w:r>
          <w:fldChar w:fldCharType="end"/>
        </w:r>
      </w:hyperlink>
    </w:p>
    <w:p>
      <w:pPr>
        <w:pStyle w:val="TOC2"/>
        <w:tabs>
          <w:tab w:val="right" w:leader="dot" w:pos="8306"/>
        </w:tabs>
      </w:pPr>
      <w:hyperlink w:anchor="_Toc23491" w:history="1">
        <w:r>
          <w:rPr>
            <w:rFonts w:ascii="仿宋" w:eastAsia="仿宋" w:hAnsi="仿宋" w:cs="仿宋" w:hint="eastAsia"/>
            <w:lang w:eastAsia="zh-CN"/>
          </w:rPr>
          <w:t>(一)、建设区域环境质量现状</w:t>
        </w:r>
        <w:r>
          <w:tab/>
        </w:r>
        <w:r>
          <w:fldChar w:fldCharType="begin"/>
        </w:r>
        <w:r>
          <w:instrText xml:space="preserve"> PAGEREF _Toc23491 \h </w:instrText>
        </w:r>
        <w:r>
          <w:fldChar w:fldCharType="separate"/>
        </w:r>
        <w:r>
          <w:t>31</w:t>
        </w:r>
        <w:r>
          <w:fldChar w:fldCharType="end"/>
        </w:r>
      </w:hyperlink>
    </w:p>
    <w:p>
      <w:pPr>
        <w:pStyle w:val="TOC2"/>
        <w:tabs>
          <w:tab w:val="right" w:leader="dot" w:pos="8306"/>
        </w:tabs>
      </w:pPr>
      <w:hyperlink w:anchor="_Toc510" w:history="1">
        <w:r>
          <w:rPr>
            <w:rFonts w:ascii="仿宋" w:eastAsia="仿宋" w:hAnsi="仿宋" w:cs="仿宋" w:hint="eastAsia"/>
            <w:lang w:eastAsia="zh-CN"/>
          </w:rPr>
          <w:t>(二)、建设期环境保护</w:t>
        </w:r>
        <w:r>
          <w:tab/>
        </w:r>
        <w:r>
          <w:fldChar w:fldCharType="begin"/>
        </w:r>
        <w:r>
          <w:instrText xml:space="preserve"> PAGEREF _Toc510 \h </w:instrText>
        </w:r>
        <w:r>
          <w:fldChar w:fldCharType="separate"/>
        </w:r>
        <w:r>
          <w:t>32</w:t>
        </w:r>
        <w:r>
          <w:fldChar w:fldCharType="end"/>
        </w:r>
      </w:hyperlink>
    </w:p>
    <w:p>
      <w:pPr>
        <w:pStyle w:val="TOC2"/>
        <w:tabs>
          <w:tab w:val="right" w:leader="dot" w:pos="8306"/>
        </w:tabs>
      </w:pPr>
      <w:hyperlink w:anchor="_Toc30894" w:history="1">
        <w:r>
          <w:rPr>
            <w:rFonts w:ascii="仿宋" w:eastAsia="仿宋" w:hAnsi="仿宋" w:cs="仿宋" w:hint="eastAsia"/>
            <w:lang w:eastAsia="zh-CN"/>
          </w:rPr>
          <w:t>(三)、运营期环境保护</w:t>
        </w:r>
        <w:r>
          <w:tab/>
        </w:r>
        <w:r>
          <w:fldChar w:fldCharType="begin"/>
        </w:r>
        <w:r>
          <w:instrText xml:space="preserve"> PAGEREF _Toc30894 \h </w:instrText>
        </w:r>
        <w:r>
          <w:fldChar w:fldCharType="separate"/>
        </w:r>
        <w:r>
          <w:t>33</w:t>
        </w:r>
        <w:r>
          <w:fldChar w:fldCharType="end"/>
        </w:r>
      </w:hyperlink>
    </w:p>
    <w:p>
      <w:pPr>
        <w:pStyle w:val="TOC2"/>
        <w:tabs>
          <w:tab w:val="right" w:leader="dot" w:pos="8306"/>
        </w:tabs>
      </w:pPr>
      <w:hyperlink w:anchor="_Toc1260" w:history="1">
        <w:r>
          <w:rPr>
            <w:rFonts w:ascii="仿宋" w:eastAsia="仿宋" w:hAnsi="仿宋" w:cs="仿宋" w:hint="eastAsia"/>
            <w:lang w:eastAsia="zh-CN"/>
          </w:rPr>
          <w:t>(四)、轮椅项目建设对区域经济的影响</w:t>
        </w:r>
        <w:r>
          <w:tab/>
        </w:r>
        <w:r>
          <w:fldChar w:fldCharType="begin"/>
        </w:r>
        <w:r>
          <w:instrText xml:space="preserve"> PAGEREF _Toc1260 \h </w:instrText>
        </w:r>
        <w:r>
          <w:fldChar w:fldCharType="separate"/>
        </w:r>
        <w:r>
          <w:t>35</w:t>
        </w:r>
        <w:r>
          <w:fldChar w:fldCharType="end"/>
        </w:r>
      </w:hyperlink>
    </w:p>
    <w:p>
      <w:pPr>
        <w:pStyle w:val="TOC2"/>
        <w:tabs>
          <w:tab w:val="right" w:leader="dot" w:pos="8306"/>
        </w:tabs>
      </w:pPr>
      <w:hyperlink w:anchor="_Toc18931" w:history="1">
        <w:r>
          <w:rPr>
            <w:rFonts w:ascii="仿宋" w:eastAsia="仿宋" w:hAnsi="仿宋" w:cs="仿宋" w:hint="eastAsia"/>
            <w:lang w:eastAsia="zh-CN"/>
          </w:rPr>
          <w:t>(五)、废弃物处理</w:t>
        </w:r>
        <w:r>
          <w:tab/>
        </w:r>
        <w:r>
          <w:fldChar w:fldCharType="begin"/>
        </w:r>
        <w:r>
          <w:instrText xml:space="preserve"> PAGEREF _Toc18931 \h </w:instrText>
        </w:r>
        <w:r>
          <w:fldChar w:fldCharType="separate"/>
        </w:r>
        <w:r>
          <w:t>36</w:t>
        </w:r>
        <w:r>
          <w:fldChar w:fldCharType="end"/>
        </w:r>
      </w:hyperlink>
    </w:p>
    <w:p>
      <w:pPr>
        <w:pStyle w:val="TOC2"/>
        <w:tabs>
          <w:tab w:val="right" w:leader="dot" w:pos="8306"/>
        </w:tabs>
      </w:pPr>
      <w:hyperlink w:anchor="_Toc19845" w:history="1">
        <w:r>
          <w:rPr>
            <w:rFonts w:ascii="仿宋" w:eastAsia="仿宋" w:hAnsi="仿宋" w:cs="仿宋" w:hint="eastAsia"/>
            <w:lang w:eastAsia="zh-CN"/>
          </w:rPr>
          <w:t>(六)、特殊环境影响分析</w:t>
        </w:r>
        <w:r>
          <w:tab/>
        </w:r>
        <w:r>
          <w:fldChar w:fldCharType="begin"/>
        </w:r>
        <w:r>
          <w:instrText xml:space="preserve"> PAGEREF _Toc19845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0" w:history="1">
        <w:r>
          <w:rPr>
            <w:rFonts w:ascii="仿宋" w:eastAsia="仿宋" w:hAnsi="仿宋" w:cs="仿宋" w:hint="eastAsia"/>
            <w:lang w:eastAsia="zh-CN"/>
          </w:rPr>
          <w:t>(七)、清洁生产</w:t>
        </w:r>
        <w:r>
          <w:tab/>
        </w:r>
        <w:r>
          <w:fldChar w:fldCharType="begin"/>
        </w:r>
        <w:r>
          <w:instrText xml:space="preserve"> PAGEREF _Toc23310 \h </w:instrText>
        </w:r>
        <w:r>
          <w:fldChar w:fldCharType="separate"/>
        </w:r>
        <w:r>
          <w:t>39</w:t>
        </w:r>
        <w:r>
          <w:fldChar w:fldCharType="end"/>
        </w:r>
      </w:hyperlink>
    </w:p>
    <w:p>
      <w:pPr>
        <w:pStyle w:val="TOC2"/>
        <w:tabs>
          <w:tab w:val="right" w:leader="dot" w:pos="8306"/>
        </w:tabs>
      </w:pPr>
      <w:hyperlink w:anchor="_Toc31019" w:history="1">
        <w:r>
          <w:rPr>
            <w:rFonts w:ascii="仿宋" w:eastAsia="仿宋" w:hAnsi="仿宋" w:cs="仿宋" w:hint="eastAsia"/>
            <w:lang w:eastAsia="zh-CN"/>
          </w:rPr>
          <w:t>(八)、环境保护综合评价</w:t>
        </w:r>
        <w:r>
          <w:tab/>
        </w:r>
        <w:r>
          <w:fldChar w:fldCharType="begin"/>
        </w:r>
        <w:r>
          <w:instrText xml:space="preserve"> PAGEREF _Toc31019 \h </w:instrText>
        </w:r>
        <w:r>
          <w:fldChar w:fldCharType="separate"/>
        </w:r>
        <w:r>
          <w:t>40</w:t>
        </w:r>
        <w:r>
          <w:fldChar w:fldCharType="end"/>
        </w:r>
      </w:hyperlink>
    </w:p>
    <w:p>
      <w:pPr>
        <w:pStyle w:val="TOC1"/>
        <w:tabs>
          <w:tab w:val="right" w:leader="dot" w:pos="8306"/>
        </w:tabs>
      </w:pPr>
      <w:hyperlink w:anchor="_Toc23641" w:history="1">
        <w:r>
          <w:rPr>
            <w:rFonts w:ascii="仿宋" w:eastAsia="仿宋" w:hAnsi="仿宋" w:cs="仿宋" w:hint="eastAsia"/>
            <w:lang w:eastAsia="zh-CN"/>
          </w:rPr>
          <w:t>十、轮椅项目创新与研发</w:t>
        </w:r>
        <w:r>
          <w:tab/>
        </w:r>
        <w:r>
          <w:fldChar w:fldCharType="begin"/>
        </w:r>
        <w:r>
          <w:instrText xml:space="preserve"> PAGEREF _Toc23641 \h </w:instrText>
        </w:r>
        <w:r>
          <w:fldChar w:fldCharType="separate"/>
        </w:r>
        <w:r>
          <w:t>41</w:t>
        </w:r>
        <w:r>
          <w:fldChar w:fldCharType="end"/>
        </w:r>
      </w:hyperlink>
    </w:p>
    <w:p>
      <w:pPr>
        <w:pStyle w:val="TOC2"/>
        <w:tabs>
          <w:tab w:val="right" w:leader="dot" w:pos="8306"/>
        </w:tabs>
      </w:pPr>
      <w:hyperlink w:anchor="_Toc1325" w:history="1">
        <w:r>
          <w:rPr>
            <w:rFonts w:ascii="仿宋" w:eastAsia="仿宋" w:hAnsi="仿宋" w:cs="仿宋" w:hint="eastAsia"/>
            <w:lang w:eastAsia="zh-CN"/>
          </w:rPr>
          <w:t>(一)、创新策略与方向</w:t>
        </w:r>
        <w:r>
          <w:tab/>
        </w:r>
        <w:r>
          <w:fldChar w:fldCharType="begin"/>
        </w:r>
        <w:r>
          <w:instrText xml:space="preserve"> PAGEREF _Toc1325 \h </w:instrText>
        </w:r>
        <w:r>
          <w:fldChar w:fldCharType="separate"/>
        </w:r>
        <w:r>
          <w:t>41</w:t>
        </w:r>
        <w:r>
          <w:fldChar w:fldCharType="end"/>
        </w:r>
      </w:hyperlink>
    </w:p>
    <w:p>
      <w:pPr>
        <w:pStyle w:val="TOC2"/>
        <w:tabs>
          <w:tab w:val="right" w:leader="dot" w:pos="8306"/>
        </w:tabs>
      </w:pPr>
      <w:hyperlink w:anchor="_Toc12999" w:history="1">
        <w:r>
          <w:rPr>
            <w:rFonts w:ascii="仿宋" w:eastAsia="仿宋" w:hAnsi="仿宋" w:cs="仿宋" w:hint="eastAsia"/>
            <w:lang w:eastAsia="zh-CN"/>
          </w:rPr>
          <w:t>(二)、研发规划与投入</w:t>
        </w:r>
        <w:r>
          <w:tab/>
        </w:r>
        <w:r>
          <w:fldChar w:fldCharType="begin"/>
        </w:r>
        <w:r>
          <w:instrText xml:space="preserve"> PAGEREF _Toc12999 \h </w:instrText>
        </w:r>
        <w:r>
          <w:fldChar w:fldCharType="separate"/>
        </w:r>
        <w:r>
          <w:t>42</w:t>
        </w:r>
        <w:r>
          <w:fldChar w:fldCharType="end"/>
        </w:r>
      </w:hyperlink>
    </w:p>
    <w:p>
      <w:pPr>
        <w:pStyle w:val="TOC1"/>
        <w:tabs>
          <w:tab w:val="right" w:leader="dot" w:pos="8306"/>
        </w:tabs>
      </w:pPr>
      <w:hyperlink w:anchor="_Toc5159" w:history="1">
        <w:r>
          <w:rPr>
            <w:rFonts w:ascii="仿宋" w:eastAsia="仿宋" w:hAnsi="仿宋" w:cs="仿宋" w:hint="eastAsia"/>
            <w:lang w:eastAsia="zh-CN"/>
          </w:rPr>
          <w:t>十一、轮椅项目社会影响</w:t>
        </w:r>
        <w:r>
          <w:tab/>
        </w:r>
        <w:r>
          <w:fldChar w:fldCharType="begin"/>
        </w:r>
        <w:r>
          <w:instrText xml:space="preserve"> PAGEREF _Toc5159 \h </w:instrText>
        </w:r>
        <w:r>
          <w:fldChar w:fldCharType="separate"/>
        </w:r>
        <w:r>
          <w:t>44</w:t>
        </w:r>
        <w:r>
          <w:fldChar w:fldCharType="end"/>
        </w:r>
      </w:hyperlink>
    </w:p>
    <w:p>
      <w:pPr>
        <w:pStyle w:val="TOC2"/>
        <w:tabs>
          <w:tab w:val="right" w:leader="dot" w:pos="8306"/>
        </w:tabs>
      </w:pPr>
      <w:hyperlink w:anchor="_Toc18987" w:history="1">
        <w:r>
          <w:rPr>
            <w:rFonts w:ascii="仿宋" w:eastAsia="仿宋" w:hAnsi="仿宋" w:cs="仿宋" w:hint="eastAsia"/>
            <w:lang w:eastAsia="zh-CN"/>
          </w:rPr>
          <w:t>(一)、社会责任与义务</w:t>
        </w:r>
        <w:r>
          <w:tab/>
        </w:r>
        <w:r>
          <w:fldChar w:fldCharType="begin"/>
        </w:r>
        <w:r>
          <w:instrText xml:space="preserve"> PAGEREF _Toc18987 \h </w:instrText>
        </w:r>
        <w:r>
          <w:fldChar w:fldCharType="separate"/>
        </w:r>
        <w:r>
          <w:t>44</w:t>
        </w:r>
        <w:r>
          <w:fldChar w:fldCharType="end"/>
        </w:r>
      </w:hyperlink>
    </w:p>
    <w:p>
      <w:pPr>
        <w:pStyle w:val="TOC2"/>
        <w:tabs>
          <w:tab w:val="right" w:leader="dot" w:pos="8306"/>
        </w:tabs>
      </w:pPr>
      <w:hyperlink w:anchor="_Toc4002" w:history="1">
        <w:r>
          <w:rPr>
            <w:rFonts w:ascii="仿宋" w:eastAsia="仿宋" w:hAnsi="仿宋" w:cs="仿宋" w:hint="eastAsia"/>
            <w:lang w:eastAsia="zh-CN"/>
          </w:rPr>
          <w:t>(二)、社会参与与沟通</w:t>
        </w:r>
        <w:r>
          <w:tab/>
        </w:r>
        <w:r>
          <w:fldChar w:fldCharType="begin"/>
        </w:r>
        <w:r>
          <w:instrText xml:space="preserve"> PAGEREF _Toc4002 \h </w:instrText>
        </w:r>
        <w:r>
          <w:fldChar w:fldCharType="separate"/>
        </w:r>
        <w:r>
          <w:t>45</w:t>
        </w:r>
        <w:r>
          <w:fldChar w:fldCharType="end"/>
        </w:r>
      </w:hyperlink>
    </w:p>
    <w:p>
      <w:pPr>
        <w:pStyle w:val="TOC1"/>
        <w:tabs>
          <w:tab w:val="right" w:leader="dot" w:pos="8306"/>
        </w:tabs>
      </w:pPr>
      <w:hyperlink w:anchor="_Toc26343" w:history="1">
        <w:r>
          <w:rPr>
            <w:rFonts w:ascii="仿宋" w:eastAsia="仿宋" w:hAnsi="仿宋" w:cs="仿宋" w:hint="eastAsia"/>
            <w:lang w:eastAsia="zh-CN"/>
          </w:rPr>
          <w:t>十二、生产安全保护</w:t>
        </w:r>
        <w:r>
          <w:tab/>
        </w:r>
        <w:r>
          <w:fldChar w:fldCharType="begin"/>
        </w:r>
        <w:r>
          <w:instrText xml:space="preserve"> PAGEREF _Toc26343 \h </w:instrText>
        </w:r>
        <w:r>
          <w:fldChar w:fldCharType="separate"/>
        </w:r>
        <w:r>
          <w:t>46</w:t>
        </w:r>
        <w:r>
          <w:fldChar w:fldCharType="end"/>
        </w:r>
      </w:hyperlink>
    </w:p>
    <w:p>
      <w:pPr>
        <w:pStyle w:val="TOC2"/>
        <w:tabs>
          <w:tab w:val="right" w:leader="dot" w:pos="8306"/>
        </w:tabs>
      </w:pPr>
      <w:hyperlink w:anchor="_Toc3977" w:history="1">
        <w:r>
          <w:rPr>
            <w:rFonts w:ascii="仿宋" w:eastAsia="仿宋" w:hAnsi="仿宋" w:cs="仿宋" w:hint="eastAsia"/>
            <w:lang w:eastAsia="zh-CN"/>
          </w:rPr>
          <w:t>(一)、消防安全</w:t>
        </w:r>
        <w:r>
          <w:tab/>
        </w:r>
        <w:r>
          <w:fldChar w:fldCharType="begin"/>
        </w:r>
        <w:r>
          <w:instrText xml:space="preserve"> PAGEREF _Toc3977 \h </w:instrText>
        </w:r>
        <w:r>
          <w:fldChar w:fldCharType="separate"/>
        </w:r>
        <w:r>
          <w:t>46</w:t>
        </w:r>
        <w:r>
          <w:fldChar w:fldCharType="end"/>
        </w:r>
      </w:hyperlink>
    </w:p>
    <w:p>
      <w:pPr>
        <w:pStyle w:val="TOC2"/>
        <w:tabs>
          <w:tab w:val="right" w:leader="dot" w:pos="8306"/>
        </w:tabs>
      </w:pPr>
      <w:hyperlink w:anchor="_Toc23042" w:history="1">
        <w:r>
          <w:rPr>
            <w:rFonts w:ascii="仿宋" w:eastAsia="仿宋" w:hAnsi="仿宋" w:cs="仿宋" w:hint="eastAsia"/>
            <w:lang w:eastAsia="zh-CN"/>
          </w:rPr>
          <w:t>(二)、防火防爆总图布置措施</w:t>
        </w:r>
        <w:r>
          <w:tab/>
        </w:r>
        <w:r>
          <w:fldChar w:fldCharType="begin"/>
        </w:r>
        <w:r>
          <w:instrText xml:space="preserve"> PAGEREF _Toc23042 \h </w:instrText>
        </w:r>
        <w:r>
          <w:fldChar w:fldCharType="separate"/>
        </w:r>
        <w:r>
          <w:t>47</w:t>
        </w:r>
        <w:r>
          <w:fldChar w:fldCharType="end"/>
        </w:r>
      </w:hyperlink>
    </w:p>
    <w:p>
      <w:pPr>
        <w:pStyle w:val="TOC2"/>
        <w:tabs>
          <w:tab w:val="right" w:leader="dot" w:pos="8306"/>
        </w:tabs>
      </w:pPr>
      <w:hyperlink w:anchor="_Toc32361" w:history="1">
        <w:r>
          <w:rPr>
            <w:rFonts w:ascii="仿宋" w:eastAsia="仿宋" w:hAnsi="仿宋" w:cs="仿宋" w:hint="eastAsia"/>
            <w:lang w:eastAsia="zh-CN"/>
          </w:rPr>
          <w:t>(三)、自然灾害防范措施</w:t>
        </w:r>
        <w:r>
          <w:tab/>
        </w:r>
        <w:r>
          <w:fldChar w:fldCharType="begin"/>
        </w:r>
        <w:r>
          <w:instrText xml:space="preserve"> PAGEREF _Toc32361 \h </w:instrText>
        </w:r>
        <w:r>
          <w:fldChar w:fldCharType="separate"/>
        </w:r>
        <w:r>
          <w:t>48</w:t>
        </w:r>
        <w:r>
          <w:fldChar w:fldCharType="end"/>
        </w:r>
      </w:hyperlink>
    </w:p>
    <w:p>
      <w:pPr>
        <w:pStyle w:val="TOC2"/>
        <w:tabs>
          <w:tab w:val="right" w:leader="dot" w:pos="8306"/>
        </w:tabs>
      </w:pPr>
      <w:hyperlink w:anchor="_Toc21231" w:history="1">
        <w:r>
          <w:rPr>
            <w:rFonts w:ascii="仿宋" w:eastAsia="仿宋" w:hAnsi="仿宋" w:cs="仿宋" w:hint="eastAsia"/>
            <w:lang w:eastAsia="zh-CN"/>
          </w:rPr>
          <w:t>(四)、安全色及安全标志使用要求</w:t>
        </w:r>
        <w:r>
          <w:tab/>
        </w:r>
        <w:r>
          <w:fldChar w:fldCharType="begin"/>
        </w:r>
        <w:r>
          <w:instrText xml:space="preserve"> PAGEREF _Toc21231 \h </w:instrText>
        </w:r>
        <w:r>
          <w:fldChar w:fldCharType="separate"/>
        </w:r>
        <w:r>
          <w:t>49</w:t>
        </w:r>
        <w:r>
          <w:fldChar w:fldCharType="end"/>
        </w:r>
      </w:hyperlink>
    </w:p>
    <w:p>
      <w:pPr>
        <w:pStyle w:val="TOC2"/>
        <w:tabs>
          <w:tab w:val="right" w:leader="dot" w:pos="8306"/>
        </w:tabs>
      </w:pPr>
      <w:hyperlink w:anchor="_Toc26779" w:history="1">
        <w:r>
          <w:rPr>
            <w:rFonts w:ascii="仿宋" w:eastAsia="仿宋" w:hAnsi="仿宋" w:cs="仿宋" w:hint="eastAsia"/>
            <w:lang w:eastAsia="zh-CN"/>
          </w:rPr>
          <w:t>(五)、防尘防毒措施</w:t>
        </w:r>
        <w:r>
          <w:tab/>
        </w:r>
        <w:r>
          <w:fldChar w:fldCharType="begin"/>
        </w:r>
        <w:r>
          <w:instrText xml:space="preserve"> PAGEREF _Toc26779 \h </w:instrText>
        </w:r>
        <w:r>
          <w:fldChar w:fldCharType="separate"/>
        </w:r>
        <w:r>
          <w:t>50</w:t>
        </w:r>
        <w:r>
          <w:fldChar w:fldCharType="end"/>
        </w:r>
      </w:hyperlink>
    </w:p>
    <w:p>
      <w:pPr>
        <w:pStyle w:val="TOC2"/>
        <w:tabs>
          <w:tab w:val="right" w:leader="dot" w:pos="8306"/>
        </w:tabs>
      </w:pPr>
      <w:hyperlink w:anchor="_Toc9357" w:history="1">
        <w:r>
          <w:rPr>
            <w:rFonts w:ascii="仿宋" w:eastAsia="仿宋" w:hAnsi="仿宋" w:cs="仿宋" w:hint="eastAsia"/>
            <w:lang w:eastAsia="zh-CN"/>
          </w:rPr>
          <w:t>(六)、防静电、触电防护及防雷措施</w:t>
        </w:r>
        <w:r>
          <w:tab/>
        </w:r>
        <w:r>
          <w:fldChar w:fldCharType="begin"/>
        </w:r>
        <w:r>
          <w:instrText xml:space="preserve"> PAGEREF _Toc9357 \h </w:instrText>
        </w:r>
        <w:r>
          <w:fldChar w:fldCharType="separate"/>
        </w:r>
        <w:r>
          <w:t>51</w:t>
        </w:r>
        <w:r>
          <w:fldChar w:fldCharType="end"/>
        </w:r>
      </w:hyperlink>
    </w:p>
    <w:p>
      <w:pPr>
        <w:pStyle w:val="TOC2"/>
        <w:tabs>
          <w:tab w:val="right" w:leader="dot" w:pos="8306"/>
        </w:tabs>
      </w:pPr>
      <w:hyperlink w:anchor="_Toc5571" w:history="1">
        <w:r>
          <w:rPr>
            <w:rFonts w:ascii="仿宋" w:eastAsia="仿宋" w:hAnsi="仿宋" w:cs="仿宋" w:hint="eastAsia"/>
            <w:lang w:eastAsia="zh-CN"/>
          </w:rPr>
          <w:t>(七)、机械设备安全保障措施</w:t>
        </w:r>
        <w:r>
          <w:tab/>
        </w:r>
        <w:r>
          <w:fldChar w:fldCharType="begin"/>
        </w:r>
        <w:r>
          <w:instrText xml:space="preserve"> PAGEREF _Toc5571 \h </w:instrText>
        </w:r>
        <w:r>
          <w:fldChar w:fldCharType="separate"/>
        </w:r>
        <w:r>
          <w:t>52</w:t>
        </w:r>
        <w:r>
          <w:fldChar w:fldCharType="end"/>
        </w:r>
      </w:hyperlink>
    </w:p>
    <w:p>
      <w:pPr>
        <w:pStyle w:val="TOC1"/>
        <w:tabs>
          <w:tab w:val="right" w:leader="dot" w:pos="8306"/>
        </w:tabs>
      </w:pPr>
      <w:hyperlink w:anchor="_Toc16169" w:history="1">
        <w:r>
          <w:rPr>
            <w:rFonts w:ascii="仿宋" w:eastAsia="仿宋" w:hAnsi="仿宋" w:cs="仿宋" w:hint="eastAsia"/>
            <w:lang w:eastAsia="zh-CN"/>
          </w:rPr>
          <w:t>十三、营销与推广策略</w:t>
        </w:r>
        <w:r>
          <w:tab/>
        </w:r>
        <w:r>
          <w:fldChar w:fldCharType="begin"/>
        </w:r>
        <w:r>
          <w:instrText xml:space="preserve"> PAGEREF _Toc16169 \h </w:instrText>
        </w:r>
        <w:r>
          <w:fldChar w:fldCharType="separate"/>
        </w:r>
        <w:r>
          <w:t>53</w:t>
        </w:r>
        <w:r>
          <w:fldChar w:fldCharType="end"/>
        </w:r>
      </w:hyperlink>
    </w:p>
    <w:p>
      <w:pPr>
        <w:pStyle w:val="TOC2"/>
        <w:tabs>
          <w:tab w:val="right" w:leader="dot" w:pos="8306"/>
        </w:tabs>
      </w:pPr>
      <w:hyperlink w:anchor="_Toc18255" w:history="1">
        <w:r>
          <w:rPr>
            <w:rFonts w:ascii="仿宋" w:eastAsia="仿宋" w:hAnsi="仿宋" w:cs="仿宋" w:hint="eastAsia"/>
            <w:lang w:eastAsia="zh-CN"/>
          </w:rPr>
          <w:t>(一)、产品/服务定位与特点</w:t>
        </w:r>
        <w:r>
          <w:tab/>
        </w:r>
        <w:r>
          <w:fldChar w:fldCharType="begin"/>
        </w:r>
        <w:r>
          <w:instrText xml:space="preserve"> PAGEREF _Toc18255 \h </w:instrText>
        </w:r>
        <w:r>
          <w:fldChar w:fldCharType="separate"/>
        </w:r>
        <w:r>
          <w:t>53</w:t>
        </w:r>
        <w:r>
          <w:fldChar w:fldCharType="end"/>
        </w:r>
      </w:hyperlink>
    </w:p>
    <w:p>
      <w:pPr>
        <w:pStyle w:val="TOC2"/>
        <w:tabs>
          <w:tab w:val="right" w:leader="dot" w:pos="8306"/>
        </w:tabs>
      </w:pPr>
      <w:hyperlink w:anchor="_Toc28551" w:history="1">
        <w:r>
          <w:rPr>
            <w:rFonts w:ascii="仿宋" w:eastAsia="仿宋" w:hAnsi="仿宋" w:cs="仿宋" w:hint="eastAsia"/>
            <w:lang w:eastAsia="zh-CN"/>
          </w:rPr>
          <w:t>(二)、市场定位与竞争分析</w:t>
        </w:r>
        <w:r>
          <w:tab/>
        </w:r>
        <w:r>
          <w:fldChar w:fldCharType="begin"/>
        </w:r>
        <w:r>
          <w:instrText xml:space="preserve"> PAGEREF _Toc28551 \h </w:instrText>
        </w:r>
        <w:r>
          <w:fldChar w:fldCharType="separate"/>
        </w:r>
        <w:r>
          <w:t>55</w:t>
        </w:r>
        <w:r>
          <w:fldChar w:fldCharType="end"/>
        </w:r>
      </w:hyperlink>
    </w:p>
    <w:p>
      <w:pPr>
        <w:pStyle w:val="TOC2"/>
        <w:tabs>
          <w:tab w:val="right" w:leader="dot" w:pos="8306"/>
        </w:tabs>
      </w:pPr>
      <w:hyperlink w:anchor="_Toc3029" w:history="1">
        <w:r>
          <w:rPr>
            <w:rFonts w:ascii="仿宋" w:eastAsia="仿宋" w:hAnsi="仿宋" w:cs="仿宋" w:hint="eastAsia"/>
            <w:lang w:eastAsia="zh-CN"/>
          </w:rPr>
          <w:t>(三)、营销渠道与策略</w:t>
        </w:r>
        <w:r>
          <w:tab/>
        </w:r>
        <w:r>
          <w:fldChar w:fldCharType="begin"/>
        </w:r>
        <w:r>
          <w:instrText xml:space="preserve"> PAGEREF _Toc3029 \h </w:instrText>
        </w:r>
        <w:r>
          <w:fldChar w:fldCharType="separate"/>
        </w:r>
        <w:r>
          <w:t>56</w:t>
        </w:r>
        <w:r>
          <w:fldChar w:fldCharType="end"/>
        </w:r>
      </w:hyperlink>
    </w:p>
    <w:p>
      <w:pPr>
        <w:pStyle w:val="TOC2"/>
        <w:tabs>
          <w:tab w:val="right" w:leader="dot" w:pos="8306"/>
        </w:tabs>
      </w:pPr>
      <w:hyperlink w:anchor="_Toc13116" w:history="1">
        <w:r>
          <w:rPr>
            <w:rFonts w:ascii="仿宋" w:eastAsia="仿宋" w:hAnsi="仿宋" w:cs="仿宋" w:hint="eastAsia"/>
            <w:lang w:eastAsia="zh-CN"/>
          </w:rPr>
          <w:t>(四)、推广与宣传活动</w:t>
        </w:r>
        <w:r>
          <w:tab/>
        </w:r>
        <w:r>
          <w:fldChar w:fldCharType="begin"/>
        </w:r>
        <w:r>
          <w:instrText xml:space="preserve"> PAGEREF _Toc13116 \h </w:instrText>
        </w:r>
        <w:r>
          <w:fldChar w:fldCharType="separate"/>
        </w:r>
        <w:r>
          <w:t>57</w:t>
        </w:r>
        <w:r>
          <w:fldChar w:fldCharType="end"/>
        </w:r>
      </w:hyperlink>
    </w:p>
    <w:p>
      <w:pPr>
        <w:pStyle w:val="TOC1"/>
        <w:tabs>
          <w:tab w:val="right" w:leader="dot" w:pos="8306"/>
        </w:tabs>
      </w:pPr>
      <w:hyperlink w:anchor="_Toc22147" w:history="1">
        <w:r>
          <w:rPr>
            <w:rFonts w:ascii="仿宋" w:eastAsia="仿宋" w:hAnsi="仿宋" w:cs="仿宋" w:hint="eastAsia"/>
            <w:lang w:eastAsia="zh-CN"/>
          </w:rPr>
          <w:t>十四、供应链管理</w:t>
        </w:r>
        <w:r>
          <w:tab/>
        </w:r>
        <w:r>
          <w:fldChar w:fldCharType="begin"/>
        </w:r>
        <w:r>
          <w:instrText xml:space="preserve"> PAGEREF _Toc22147 \h </w:instrText>
        </w:r>
        <w:r>
          <w:fldChar w:fldCharType="separate"/>
        </w:r>
        <w:r>
          <w:t>62</w:t>
        </w:r>
        <w:r>
          <w:fldChar w:fldCharType="end"/>
        </w:r>
      </w:hyperlink>
    </w:p>
    <w:p>
      <w:pPr>
        <w:pStyle w:val="TOC2"/>
        <w:tabs>
          <w:tab w:val="right" w:leader="dot" w:pos="8306"/>
        </w:tabs>
      </w:pPr>
      <w:hyperlink w:anchor="_Toc13542" w:history="1">
        <w:r>
          <w:rPr>
            <w:rFonts w:ascii="仿宋" w:eastAsia="仿宋" w:hAnsi="仿宋" w:cs="仿宋" w:hint="eastAsia"/>
            <w:lang w:eastAsia="zh-CN"/>
          </w:rPr>
          <w:t>(一)、供应链战略规划</w:t>
        </w:r>
        <w:r>
          <w:tab/>
        </w:r>
        <w:r>
          <w:fldChar w:fldCharType="begin"/>
        </w:r>
        <w:r>
          <w:instrText xml:space="preserve"> PAGEREF _Toc13542 \h </w:instrText>
        </w:r>
        <w:r>
          <w:fldChar w:fldCharType="separate"/>
        </w:r>
        <w:r>
          <w:t>62</w:t>
        </w:r>
        <w:r>
          <w:fldChar w:fldCharType="end"/>
        </w:r>
      </w:hyperlink>
    </w:p>
    <w:p>
      <w:pPr>
        <w:pStyle w:val="TOC2"/>
        <w:tabs>
          <w:tab w:val="right" w:leader="dot" w:pos="8306"/>
        </w:tabs>
      </w:pPr>
      <w:hyperlink w:anchor="_Toc17157" w:history="1">
        <w:r>
          <w:rPr>
            <w:rFonts w:ascii="仿宋" w:eastAsia="仿宋" w:hAnsi="仿宋" w:cs="仿宋" w:hint="eastAsia"/>
            <w:lang w:eastAsia="zh-CN"/>
          </w:rPr>
          <w:t>(二)、供应商选择与合作</w:t>
        </w:r>
        <w:r>
          <w:tab/>
        </w:r>
        <w:r>
          <w:fldChar w:fldCharType="begin"/>
        </w:r>
        <w:r>
          <w:instrText xml:space="preserve"> PAGEREF _Toc17157 \h </w:instrText>
        </w:r>
        <w:r>
          <w:fldChar w:fldCharType="separate"/>
        </w:r>
        <w:r>
          <w:t>64</w:t>
        </w:r>
        <w:r>
          <w:fldChar w:fldCharType="end"/>
        </w:r>
      </w:hyperlink>
    </w:p>
    <w:p>
      <w:pPr>
        <w:pStyle w:val="TOC2"/>
        <w:tabs>
          <w:tab w:val="right" w:leader="dot" w:pos="8306"/>
        </w:tabs>
      </w:pPr>
      <w:hyperlink w:anchor="_Toc22270" w:history="1">
        <w:r>
          <w:rPr>
            <w:rFonts w:ascii="仿宋" w:eastAsia="仿宋" w:hAnsi="仿宋" w:cs="仿宋" w:hint="eastAsia"/>
            <w:lang w:eastAsia="zh-CN"/>
          </w:rPr>
          <w:t>(三)、物流与库存管理</w:t>
        </w:r>
        <w:r>
          <w:tab/>
        </w:r>
        <w:r>
          <w:fldChar w:fldCharType="begin"/>
        </w:r>
        <w:r>
          <w:instrText xml:space="preserve"> PAGEREF _Toc22270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6"/>
      <w:r>
        <w:rPr>
          <w:rFonts w:ascii="仿宋" w:eastAsia="仿宋" w:hAnsi="仿宋" w:cs="仿宋" w:hint="eastAsia"/>
          <w:sz w:val="28"/>
          <w:lang w:eastAsia="zh-CN"/>
        </w:rPr>
        <w:t>一、轮椅项目概论</w:t>
      </w:r>
      <w:bookmarkEnd w:id="2"/>
    </w:p>
    <w:p>
      <w:pPr>
        <w:pStyle w:val="Heading2"/>
        <w:rPr>
          <w:rFonts w:ascii="仿宋" w:eastAsia="仿宋" w:hAnsi="仿宋" w:cs="仿宋" w:hint="eastAsia"/>
          <w:lang w:eastAsia="zh-CN"/>
        </w:rPr>
      </w:pPr>
      <w:bookmarkStart w:id="3" w:name="_Toc17998"/>
      <w:r>
        <w:rPr>
          <w:rFonts w:ascii="仿宋" w:eastAsia="仿宋" w:hAnsi="仿宋" w:cs="仿宋" w:hint="eastAsia"/>
          <w:lang w:eastAsia="zh-CN"/>
        </w:rPr>
        <w:t>(一)、轮椅项目概况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起源追溯至对市场的深入洞察。市场的不断演变与变革为轮椅项目提供了难得的机遇。当前市场存在的需求缺口和变革的大环境共同构成了轮椅项目的背景。这个轮椅项目旨在充分利用市场机遇，填补行业中尚未满足的需求，为客户提供全新的解决方案。市场的变革和需求的增长使得这个轮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轮椅项目名称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轮椅项目正式命名为轮椅。这个名称不仅仅是一个标识，更代表了轮椅项目的核心理念和愿景。它蕴含着轮椅项目所要解决问题的关键字，具有强烈的表达和辨识度，为轮椅项目树立了鲜明的品牌形象。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轮椅项目目标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核心目标是提供一种全新、高效的解决方案，满足客户日益增长的需求。轮椅项目追求的不仅仅是满足市场需求，更是在市场中获得卓越的竞争优势。通过不断提升产品或服务的质量和创新水平，轮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轮椅项目范围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全面涵盖了产品研发、制造、市场推广和售后服务，确保从产品设计到最终用户体验的全方位关注。这一全面的轮椅项目范围是为了确保轮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轮椅项目时间表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轮椅项目计划在未来18个月内完成，包括研发、测试、市场试点和正式推出等不同阶段。这个时间表的合理设计是为了确保轮椅项目各个阶段的顺利推进，以便按时交付高质量的成果。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轮椅项目预算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轮椅项目总预算估算为XX百万美元，主要分配在研发、市场推广、人员培训和运营等方面。这一充足的预算为轮椅项目提供了充足的资源，确保轮椅项目在各个方面都能取得优异的表现。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轮椅项目风险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轮椅项目可能面临的风险包括市场接受度低、技术难题、竞争激烈等。轮椅项目团队已经制定了相应的风险应对计划，通过前瞻性的风险管理，确保轮椅项目在面对不确定性时能够迅速做出应对。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轮椅项目团队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轮椅项目汇聚了一支经验丰富、多领域专业素养的核心团队，确保轮椅项目在各个方面都能拥有高水平的执行力。团队的协同作战是轮椅项目成功的关键因素之一。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轮椅项目背景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轮椅项目的背景根植于市场对更高效、创新产品的渴望，同时也受到科技发展对行业格局的深刻改变的影响。这为轮椅项目提供了广阔的发展空间和市场需求。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轮椅项目现状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截至目前，轮椅项目已完成市场调研和技术验证，取得了初步的成功。这为轮椅项目在未来的发展奠定了坚实的基础，为更远大的目标打下了坚实的基石。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614"/>
      <w:r>
        <w:rPr>
          <w:rFonts w:ascii="仿宋" w:eastAsia="仿宋" w:hAnsi="仿宋" w:cs="仿宋" w:hint="eastAsia"/>
          <w:sz w:val="28"/>
          <w:lang w:eastAsia="zh-CN"/>
        </w:rPr>
        <w:t>(二)、轮椅项目目标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keyword》轮椅项目首要业务目标是在市场中占据有利地位，实现产品/服务的成功推广和销售。通过不断提升产品质量、创新性，轮椅项目追求成为行业中的领导者，赢得更多客户的青睐。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在科技迅速发展的时代，轮椅项目着眼于技术创新。通过持续的研发和技术升级，轮椅项目旨在推出更具创新性的产品或服务，以满足市场对新鲜、先进解决方案的需求。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为了建立可持续的客户关系，轮椅项目设定了客户满意度目标。通过提供卓越的产品质量和优质的客户服务，轮椅项目追求赢得客户的信任和忠诚度，确保他们的满意度达到行业领先水平。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轮椅项目注重社会责任和可持续发展。通过实施环保、社会责任轮椅项目，轮椅项目致力于在经济发展的同时保护环境，促进社会公平，实现可持续经营。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轮椅项目的团队是实现目标的核心驱动力。因此，轮椅项目设定了团队发展目标，包括提升团队成员的专业技能、培养领导力，以及搭建协同高效的团队工作氛围。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66"/>
      <w:r>
        <w:rPr>
          <w:rFonts w:ascii="仿宋" w:eastAsia="仿宋" w:hAnsi="仿宋" w:cs="仿宋" w:hint="eastAsia"/>
          <w:sz w:val="28"/>
          <w:lang w:eastAsia="zh-CN"/>
        </w:rPr>
        <w:t>(三)、轮椅项目提出的理由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轮椅项目提出的理由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提出源于对市场机遇的深刻洞察。当前市场中存在的需求缺口和行业发展趋势表明，有巨大的商业机会等待被开发。通过准确捕捉市场机遇，轮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理念基于对技术创新的信仰。通过持续的研发和技术投入，轮椅项目有望推出更具创新性的产品或服务。在科技飞速发展的当下，轮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提出是为了增强企业的行业竞争力。通过提升产品或服务的质量和独特性，轮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响应了消费者需求的变化。随着社会和科技的不断发展，消费者对产品和服务的需求也在发生变化。通过深入了解并及时回应消费者的新需求，轮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轮椅项目的提出是企业战略发展规划的一部分。在面对日益激烈的市场竞争和不断变化的商业环境中，轮椅项目作为企业战略的一环，旨在为企业开辟新的增长领域，巩固企业在行业中的地位。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轮椅项目的提出不仅仅是基于商业考量，还注重社会责任。通过推出环保、社会责任等方面的轮椅项目，轮椅企业可以在社会中树立积极形象，为社会做出积极贡献，实现经济效益和社会效益的双赢。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轮椅项目的提出反映了对利益相关者期望的关注。包括客户、员工、投资者等利益相关者在企业发展中都有着各自的期望，轮椅项目力求在满足这些期望的同时，取得更大的共赢。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60"/>
      <w:r>
        <w:rPr>
          <w:rFonts w:ascii="仿宋" w:eastAsia="仿宋" w:hAnsi="仿宋" w:cs="仿宋" w:hint="eastAsia"/>
          <w:sz w:val="28"/>
          <w:lang w:eastAsia="zh-CN"/>
        </w:rPr>
        <w:t>(四)、轮椅项目意义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在实施轮椅项目的过程中，我们不仅仅是在追逐商业成功，更是为企业和社会的多个层面创造了深远的意义。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的首要意义在于提升企业的市场竞争力。通过持续的创新和对产品质量的高标准要求，轮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轮椅项目的推进将促使行业技术水平的提升。通过引入先进技术和创新性解决方案，轮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在社会层面，轮椅项目不仅创造了大量就业机会，提高了就业水平，还注重社会责任和环保。通过参与社会公益事业和推动环保轮椅项目，轮椅项目为社会贡献了一份力量，体现了企业对社会的积极回馈。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综合而言，轮椅项目意义重大，不仅推动了企业的发展，也为行业和社会的进步贡献了积极力量。这是一个全面而深刻的影响，将在未来产生可持续的正面效应。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01"/>
      <w:r>
        <w:rPr>
          <w:rFonts w:ascii="仿宋" w:eastAsia="仿宋" w:hAnsi="仿宋" w:cs="仿宋" w:hint="eastAsia"/>
          <w:sz w:val="28"/>
          <w:lang w:eastAsia="zh-CN"/>
        </w:rPr>
        <w:t>(五)、轮椅项目背景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在当今迅猛发展的商业环境中，轮椅项目的动因根植于对多方面因素的审慎考量。这个轮椅项目的提出并非孤立的决策，而是对企业所处背景深入思考的产物。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市场的不断演变是轮椅项目背后的首要原因。科技的迅速发展和全球市场的快速变化使得企业必须灵活应对。轮椅项目应运而生，旨在通过创新性的解决方案迎合市场的多变需求，赢得竞争中的先机。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竞争的激烈程度也是轮椅项目背景中不可忽视的一环。企业需要在激烈竞争中脱颖而出，为此，轮椅项目致力于打破常规，提供独特的价值主张，以吸引客户并确保市场份额的增长。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技术的迅速发展为企业带来了机遇与挑战。作为轮椅项目启动的背景之一，对新兴技术的应用将有助于提升企业的技术水平，使其在不断演进的商业环境中保持竞争优势。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此外，社会对企业责任的期望也在逐渐升高。轮椅项目充分融入了社会责任的理念，通过可持续经营和社会公益轮椅项目，企图为社会贡献一份力量，在商业成功的同时关注社会价值。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476"/>
      <w:r>
        <w:rPr>
          <w:rFonts w:ascii="仿宋" w:eastAsia="仿宋" w:hAnsi="仿宋" w:cs="仿宋" w:hint="eastAsia"/>
          <w:sz w:val="28"/>
          <w:lang w:eastAsia="zh-CN"/>
        </w:rPr>
        <w:t>二、轮椅项目土建工程</w:t>
      </w:r>
      <w:bookmarkEnd w:id="8"/>
    </w:p>
    <w:p>
      <w:pPr>
        <w:pStyle w:val="Heading2"/>
        <w:rPr>
          <w:rFonts w:ascii="仿宋" w:eastAsia="仿宋" w:hAnsi="仿宋" w:cs="仿宋" w:hint="eastAsia"/>
          <w:lang w:eastAsia="zh-CN"/>
        </w:rPr>
      </w:pPr>
      <w:bookmarkStart w:id="9" w:name="_Toc2263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在轮椅项目的建筑工程设计中，我们将秉承一系列重要的设计原则，以确保轮椅项目建筑在功能、美观、可持续性等方面达到最佳效果。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首要原则是确保建筑的功能性得到最大化的发挥。我们将充分理解轮椅项目的实际需求，合理布局各个功能区域，保证建筑在满足业务需求的同时，提供高效的工作环境。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在建筑设计中，我们将综合考虑建设和运营成本。通过精细的经济效益分析，确保设计方案在高效利用资源的同时，对轮椅项目的长期盈利能力有积极的贡献。</w:t>
      </w:r>
    </w:p>
    <w:p>
      <w:pPr>
        <w:pStyle w:val="Heading2"/>
        <w:ind w:firstLine="560" w:firstLineChars="200"/>
        <w:rPr>
          <w:rFonts w:ascii="仿宋" w:eastAsia="仿宋" w:hAnsi="仿宋" w:cs="仿宋" w:hint="eastAsia"/>
          <w:sz w:val="28"/>
          <w:lang w:eastAsia="zh-CN"/>
        </w:rPr>
      </w:pPr>
      <w:bookmarkStart w:id="10" w:name="_Toc720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椅项目的土建工程设计中，我们将精准设定设计年限，结合轮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轮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32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轮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轮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轮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25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本期工程轮椅项目预计总建筑面积XXX平方米，其中：计容建筑面积XXX平方米，计划建筑工程投资XX万元，占轮椅项目总投资的XX%。</w:t>
      </w:r>
    </w:p>
    <w:p>
      <w:pPr>
        <w:pStyle w:val="Heading1"/>
        <w:ind w:firstLine="560" w:firstLineChars="200"/>
        <w:rPr>
          <w:rFonts w:ascii="仿宋" w:eastAsia="仿宋" w:hAnsi="仿宋" w:cs="仿宋" w:hint="eastAsia"/>
          <w:sz w:val="28"/>
          <w:lang w:eastAsia="zh-CN"/>
        </w:rPr>
      </w:pPr>
      <w:bookmarkStart w:id="13" w:name="_Toc3591"/>
      <w:r>
        <w:rPr>
          <w:rFonts w:ascii="仿宋" w:eastAsia="仿宋" w:hAnsi="仿宋" w:cs="仿宋" w:hint="eastAsia"/>
          <w:sz w:val="28"/>
          <w:lang w:eastAsia="zh-CN"/>
        </w:rPr>
        <w:t>三、轮椅项目绩效评估</w:t>
      </w:r>
      <w:bookmarkEnd w:id="13"/>
    </w:p>
    <w:p>
      <w:pPr>
        <w:pStyle w:val="Heading2"/>
        <w:rPr>
          <w:rFonts w:ascii="仿宋" w:eastAsia="仿宋" w:hAnsi="仿宋" w:cs="仿宋" w:hint="eastAsia"/>
          <w:lang w:eastAsia="zh-CN"/>
        </w:rPr>
      </w:pPr>
      <w:bookmarkStart w:id="14" w:name="_Toc2401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在轮椅项目中，我们设计了一套全面的绩效评估指标，以确保轮椅项目的可控和成功交付。这些指标跨足轮椅项目目标、成本、进度和质量等多个维度，为我们提供了全面洞察轮椅项目的健康状况。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目标达成率是我们关注的首要指标。我们设定了明确的目标，并通过定期监测和评估，迅速发现并应对潜在的目标偏差。这为轮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成本绩效是另一个核心关注点。通过实际成本与预算成本的对比分析，我们深入了解成本差异的原因，及时调整资源分配，保持轮椅项目在经济效益方面的合理水平。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进度作为关键的绩效指标之一，得到了精心的关注。我们制定了详细的轮椅项目进度计划，并设立了进度符合度指标，确保实际进度与计划进度保持一致。这使我们能够快速发现和解决潜在的进度问题，保持轮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轮椅项目绩效的不可或缺的一环。我们引入了一系列的质量标准和客户满意度指标，以确保轮椅项目交付的成果在质量上达到或超越预期水平。通过持续监测这些指标，我们努力提升轮椅项目整体质量水平，为轮椅项目的成功交付提供有力保障。通过这些科学且全面的绩效评估，我们能够更好地引导轮椅项目的持续改进，确保轮椅项目目标的顺利达成。</w:t>
      </w:r>
    </w:p>
    <w:p>
      <w:pPr>
        <w:pStyle w:val="Heading2"/>
        <w:ind w:firstLine="560" w:firstLineChars="200"/>
        <w:rPr>
          <w:rFonts w:ascii="仿宋" w:eastAsia="仿宋" w:hAnsi="仿宋" w:cs="仿宋" w:hint="eastAsia"/>
          <w:sz w:val="28"/>
          <w:lang w:eastAsia="zh-CN"/>
        </w:rPr>
      </w:pPr>
      <w:bookmarkStart w:id="15" w:name="_Toc6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绩效评估是轮椅项目中的关键环节，为确保轮椅项目达到预期目标，我们采用了多层次、多维度的绩效评估方法。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轮椅项目的战略目标对齐，确保每个决策和行动都与轮椅项目整体目标保持一致。团队会定期召开战略对齐会议，审视当前工作与轮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轮椅项目进度、质量、成本和风险等方面。这些指标通过数据收集和分析，为轮椅项目管理团队提供了客观的评估依据。例如，我们通过轮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绩效评估不仅仅停留在轮椅项目内部，还考虑了轮椅项目对外部环境的影响。我们定期进行干系人满意度调查，以了解各利益相关方对轮椅项目的期望和满意度，并及时做出调整。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这种多层次、多角度的绩效评估方法，使得我们能够全面了解轮椅项目的运行状态，及时做出调整，确保轮椅项目在不断变化的环境中保持稳健前行。</w:t>
      </w:r>
    </w:p>
    <w:p>
      <w:pPr>
        <w:pStyle w:val="Heading2"/>
        <w:ind w:firstLine="560" w:firstLineChars="200"/>
        <w:rPr>
          <w:rFonts w:ascii="仿宋" w:eastAsia="仿宋" w:hAnsi="仿宋" w:cs="仿宋" w:hint="eastAsia"/>
          <w:sz w:val="28"/>
          <w:lang w:eastAsia="zh-CN"/>
        </w:rPr>
      </w:pPr>
      <w:bookmarkStart w:id="16" w:name="_Toc107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为了确保轮椅项目的有效管理和不断优化，我们采用了精心设计的绩效评估周期。这个周期旨在实现灵活、实时和全面的评估，以适应轮椅项目执行中的各种挑战。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轮椅项目的不同需求，分为短期、中期和长期。短期评估关注每个迭代或工作周期，以及时发现和解决当前任务中的问题。中期评估涵盖几个迭代，深入了解整体轮椅项目的趋势和性能。长期评估则着眼于整个轮椅项目阶段，确保轮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轮椅项目管理工具和协作平台，团队成员能够随时更新和分享轮椅项目数据。这种实时性的反馈机制使我们能够及时察觉潜在问题，快速调整，保持轮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轮椅项目的决策制定密不可分。每个周期的轮椅项目回顾会议成为集体总结经验、识别问题深层次原因并找到创新解决方案的平台。这种定期的反思与调整机制使轮椅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5258"/>
      <w:r>
        <w:rPr>
          <w:rFonts w:ascii="仿宋" w:eastAsia="仿宋" w:hAnsi="仿宋" w:cs="仿宋" w:hint="eastAsia"/>
          <w:sz w:val="28"/>
          <w:lang w:eastAsia="zh-CN"/>
        </w:rPr>
        <w:t>四、轮椅项目文档管理</w:t>
      </w:r>
      <w:bookmarkEnd w:id="17"/>
    </w:p>
    <w:p>
      <w:pPr>
        <w:pStyle w:val="Heading2"/>
        <w:rPr>
          <w:rFonts w:ascii="仿宋" w:eastAsia="仿宋" w:hAnsi="仿宋" w:cs="仿宋" w:hint="eastAsia"/>
          <w:lang w:eastAsia="zh-CN"/>
        </w:rPr>
      </w:pPr>
      <w:bookmarkStart w:id="18" w:name="_Toc1360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轮椅项目高度重视文档的质量和准确性，以支持轮椅项目的各项活动和决策。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轮椅项目文档的编制始于轮椅项目计划的初期，我们制定了详细的文档编制计划，明确了每个文档的内容、格式和编写责任人。在轮椅项目启动阶段，我们首先编制了轮椅项目章程，明确定义了轮椅项目的目标、范围、风险等关键要素。随后，轮椅项目团队根据计划陆续编制了需求文档、设计文档、测试文档等各类文档，确保轮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轮椅项目管理中的重要环节，旨在确保轮椅项目文档符合质量标准和轮椅项目需求。在轮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除了内部审查，我们还进行了外部审查，邀请轮椅项目相关利益方和专业领域的专家对文档进行独立审查。这有助于获取更全面、客观的反馈，确保轮椅项目文档不仅符合内部标准，也满足外部需求。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https://d.book118.com/275344232241011121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31B42"/>
    <w:rsid w:val="76031B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4423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2024-02-29T19:55:00Z</dcterms:created>
  <dcterms:modified xsi:type="dcterms:W3CDTF">2024-02-29T19:56:02Z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845E68D79657453BA887709E30DBC7B9_11</vt:lpwstr>
  </property>
  <property fmtid="{D5CDD505-2E9C-101B-9397-08002B2CF9AE}" pid="3" name="KSOProductBuildVer">
    <vt:lpwstr>2052-12.1.0.16388</vt:lpwstr>
  </property>
</Properties>
</file>