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食品保水剂项目规划设计蓝图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11" w:history="1">
        <w:r>
          <w:rPr>
            <w:rFonts w:ascii="仿宋" w:eastAsia="仿宋" w:hAnsi="仿宋" w:cs="仿宋" w:hint="eastAsia"/>
            <w:lang w:eastAsia="zh-CN"/>
          </w:rPr>
          <w:t>概论</w:t>
        </w:r>
        <w:r>
          <w:tab/>
        </w:r>
        <w:r>
          <w:fldChar w:fldCharType="begin"/>
        </w:r>
        <w:r>
          <w:instrText xml:space="preserve"> PAGEREF _Toc16611 \h </w:instrText>
        </w:r>
        <w:r>
          <w:fldChar w:fldCharType="separate"/>
        </w:r>
        <w:r>
          <w:t>3</w:t>
        </w:r>
        <w:r>
          <w:fldChar w:fldCharType="end"/>
        </w:r>
      </w:hyperlink>
    </w:p>
    <w:p>
      <w:pPr>
        <w:pStyle w:val="TOC1"/>
        <w:tabs>
          <w:tab w:val="right" w:leader="dot" w:pos="8306"/>
        </w:tabs>
      </w:pPr>
      <w:hyperlink w:anchor="_Toc14335" w:history="1">
        <w:r>
          <w:rPr>
            <w:rFonts w:ascii="仿宋" w:eastAsia="仿宋" w:hAnsi="仿宋" w:cs="仿宋" w:hint="eastAsia"/>
            <w:lang w:eastAsia="zh-CN"/>
          </w:rPr>
          <w:t>一、工艺说明</w:t>
        </w:r>
        <w:r>
          <w:tab/>
        </w:r>
        <w:r>
          <w:fldChar w:fldCharType="begin"/>
        </w:r>
        <w:r>
          <w:instrText xml:space="preserve"> PAGEREF _Toc14335 \h </w:instrText>
        </w:r>
        <w:r>
          <w:fldChar w:fldCharType="separate"/>
        </w:r>
        <w:r>
          <w:t>3</w:t>
        </w:r>
        <w:r>
          <w:fldChar w:fldCharType="end"/>
        </w:r>
      </w:hyperlink>
    </w:p>
    <w:p>
      <w:pPr>
        <w:pStyle w:val="TOC2"/>
        <w:tabs>
          <w:tab w:val="right" w:leader="dot" w:pos="8306"/>
        </w:tabs>
      </w:pPr>
      <w:hyperlink w:anchor="_Toc5876" w:history="1">
        <w:r>
          <w:rPr>
            <w:rFonts w:ascii="仿宋" w:eastAsia="仿宋" w:hAnsi="仿宋" w:cs="仿宋" w:hint="eastAsia"/>
            <w:lang w:eastAsia="zh-CN"/>
          </w:rPr>
          <w:t>(一)、技术管理特点</w:t>
        </w:r>
        <w:r>
          <w:tab/>
        </w:r>
        <w:r>
          <w:fldChar w:fldCharType="begin"/>
        </w:r>
        <w:r>
          <w:instrText xml:space="preserve"> PAGEREF _Toc5876 \h </w:instrText>
        </w:r>
        <w:r>
          <w:fldChar w:fldCharType="separate"/>
        </w:r>
        <w:r>
          <w:t>3</w:t>
        </w:r>
        <w:r>
          <w:fldChar w:fldCharType="end"/>
        </w:r>
      </w:hyperlink>
    </w:p>
    <w:p>
      <w:pPr>
        <w:pStyle w:val="TOC2"/>
        <w:tabs>
          <w:tab w:val="right" w:leader="dot" w:pos="8306"/>
        </w:tabs>
      </w:pPr>
      <w:hyperlink w:anchor="_Toc22502" w:history="1">
        <w:r>
          <w:rPr>
            <w:rFonts w:ascii="仿宋" w:eastAsia="仿宋" w:hAnsi="仿宋" w:cs="仿宋" w:hint="eastAsia"/>
            <w:lang w:eastAsia="zh-CN"/>
          </w:rPr>
          <w:t>(二)、食品保水剂项目工艺技术设计方案</w:t>
        </w:r>
        <w:r>
          <w:tab/>
        </w:r>
        <w:r>
          <w:fldChar w:fldCharType="begin"/>
        </w:r>
        <w:r>
          <w:instrText xml:space="preserve"> PAGEREF _Toc22502 \h </w:instrText>
        </w:r>
        <w:r>
          <w:fldChar w:fldCharType="separate"/>
        </w:r>
        <w:r>
          <w:t>4</w:t>
        </w:r>
        <w:r>
          <w:fldChar w:fldCharType="end"/>
        </w:r>
      </w:hyperlink>
    </w:p>
    <w:p>
      <w:pPr>
        <w:pStyle w:val="TOC2"/>
        <w:tabs>
          <w:tab w:val="right" w:leader="dot" w:pos="8306"/>
        </w:tabs>
      </w:pPr>
      <w:hyperlink w:anchor="_Toc15250" w:history="1">
        <w:r>
          <w:rPr>
            <w:rFonts w:ascii="仿宋" w:eastAsia="仿宋" w:hAnsi="仿宋" w:cs="仿宋" w:hint="eastAsia"/>
            <w:lang w:eastAsia="zh-CN"/>
          </w:rPr>
          <w:t>(三)、设备选型方案</w:t>
        </w:r>
        <w:r>
          <w:tab/>
        </w:r>
        <w:r>
          <w:fldChar w:fldCharType="begin"/>
        </w:r>
        <w:r>
          <w:instrText xml:space="preserve"> PAGEREF _Toc15250 \h </w:instrText>
        </w:r>
        <w:r>
          <w:fldChar w:fldCharType="separate"/>
        </w:r>
        <w:r>
          <w:t>5</w:t>
        </w:r>
        <w:r>
          <w:fldChar w:fldCharType="end"/>
        </w:r>
      </w:hyperlink>
    </w:p>
    <w:p>
      <w:pPr>
        <w:pStyle w:val="TOC1"/>
        <w:tabs>
          <w:tab w:val="right" w:leader="dot" w:pos="8306"/>
        </w:tabs>
      </w:pPr>
      <w:hyperlink w:anchor="_Toc7480" w:history="1">
        <w:r>
          <w:rPr>
            <w:rFonts w:ascii="仿宋" w:eastAsia="仿宋" w:hAnsi="仿宋" w:cs="仿宋" w:hint="eastAsia"/>
            <w:lang w:eastAsia="zh-CN"/>
          </w:rPr>
          <w:t>二、食品保水剂项目概论</w:t>
        </w:r>
        <w:r>
          <w:tab/>
        </w:r>
        <w:r>
          <w:fldChar w:fldCharType="begin"/>
        </w:r>
        <w:r>
          <w:instrText xml:space="preserve"> PAGEREF _Toc7480 \h </w:instrText>
        </w:r>
        <w:r>
          <w:fldChar w:fldCharType="separate"/>
        </w:r>
        <w:r>
          <w:t>7</w:t>
        </w:r>
        <w:r>
          <w:fldChar w:fldCharType="end"/>
        </w:r>
      </w:hyperlink>
    </w:p>
    <w:p>
      <w:pPr>
        <w:pStyle w:val="TOC2"/>
        <w:tabs>
          <w:tab w:val="right" w:leader="dot" w:pos="8306"/>
        </w:tabs>
      </w:pPr>
      <w:hyperlink w:anchor="_Toc4537" w:history="1">
        <w:r>
          <w:rPr>
            <w:rFonts w:ascii="仿宋" w:eastAsia="仿宋" w:hAnsi="仿宋" w:cs="仿宋" w:hint="eastAsia"/>
            <w:lang w:eastAsia="zh-CN"/>
          </w:rPr>
          <w:t>(一)、食品保水剂项目概况</w:t>
        </w:r>
        <w:r>
          <w:tab/>
        </w:r>
        <w:r>
          <w:fldChar w:fldCharType="begin"/>
        </w:r>
        <w:r>
          <w:instrText xml:space="preserve"> PAGEREF _Toc4537 \h </w:instrText>
        </w:r>
        <w:r>
          <w:fldChar w:fldCharType="separate"/>
        </w:r>
        <w:r>
          <w:t>7</w:t>
        </w:r>
        <w:r>
          <w:fldChar w:fldCharType="end"/>
        </w:r>
      </w:hyperlink>
    </w:p>
    <w:p>
      <w:pPr>
        <w:pStyle w:val="TOC2"/>
        <w:tabs>
          <w:tab w:val="right" w:leader="dot" w:pos="8306"/>
        </w:tabs>
      </w:pPr>
      <w:hyperlink w:anchor="_Toc27016" w:history="1">
        <w:r>
          <w:rPr>
            <w:rFonts w:ascii="仿宋" w:eastAsia="仿宋" w:hAnsi="仿宋" w:cs="仿宋" w:hint="eastAsia"/>
            <w:lang w:eastAsia="zh-CN"/>
          </w:rPr>
          <w:t>(二)、食品保水剂项目目标</w:t>
        </w:r>
        <w:r>
          <w:tab/>
        </w:r>
        <w:r>
          <w:fldChar w:fldCharType="begin"/>
        </w:r>
        <w:r>
          <w:instrText xml:space="preserve"> PAGEREF _Toc27016 \h </w:instrText>
        </w:r>
        <w:r>
          <w:fldChar w:fldCharType="separate"/>
        </w:r>
        <w:r>
          <w:t>9</w:t>
        </w:r>
        <w:r>
          <w:fldChar w:fldCharType="end"/>
        </w:r>
      </w:hyperlink>
    </w:p>
    <w:p>
      <w:pPr>
        <w:pStyle w:val="TOC2"/>
        <w:tabs>
          <w:tab w:val="right" w:leader="dot" w:pos="8306"/>
        </w:tabs>
      </w:pPr>
      <w:hyperlink w:anchor="_Toc32020" w:history="1">
        <w:r>
          <w:rPr>
            <w:rFonts w:ascii="仿宋" w:eastAsia="仿宋" w:hAnsi="仿宋" w:cs="仿宋" w:hint="eastAsia"/>
            <w:lang w:eastAsia="zh-CN"/>
          </w:rPr>
          <w:t>(三)、食品保水剂项目提出的理由</w:t>
        </w:r>
        <w:r>
          <w:tab/>
        </w:r>
        <w:r>
          <w:fldChar w:fldCharType="begin"/>
        </w:r>
        <w:r>
          <w:instrText xml:space="preserve"> PAGEREF _Toc32020 \h </w:instrText>
        </w:r>
        <w:r>
          <w:fldChar w:fldCharType="separate"/>
        </w:r>
        <w:r>
          <w:t>10</w:t>
        </w:r>
        <w:r>
          <w:fldChar w:fldCharType="end"/>
        </w:r>
      </w:hyperlink>
    </w:p>
    <w:p>
      <w:pPr>
        <w:pStyle w:val="TOC2"/>
        <w:tabs>
          <w:tab w:val="right" w:leader="dot" w:pos="8306"/>
        </w:tabs>
      </w:pPr>
      <w:hyperlink w:anchor="_Toc179" w:history="1">
        <w:r>
          <w:rPr>
            <w:rFonts w:ascii="仿宋" w:eastAsia="仿宋" w:hAnsi="仿宋" w:cs="仿宋" w:hint="eastAsia"/>
            <w:lang w:eastAsia="zh-CN"/>
          </w:rPr>
          <w:t>(四)、食品保水剂项目意义</w:t>
        </w:r>
        <w:r>
          <w:tab/>
        </w:r>
        <w:r>
          <w:fldChar w:fldCharType="begin"/>
        </w:r>
        <w:r>
          <w:instrText xml:space="preserve"> PAGEREF _Toc179 \h </w:instrText>
        </w:r>
        <w:r>
          <w:fldChar w:fldCharType="separate"/>
        </w:r>
        <w:r>
          <w:t>11</w:t>
        </w:r>
        <w:r>
          <w:fldChar w:fldCharType="end"/>
        </w:r>
      </w:hyperlink>
    </w:p>
    <w:p>
      <w:pPr>
        <w:pStyle w:val="TOC2"/>
        <w:tabs>
          <w:tab w:val="right" w:leader="dot" w:pos="8306"/>
        </w:tabs>
      </w:pPr>
      <w:hyperlink w:anchor="_Toc19840" w:history="1">
        <w:r>
          <w:rPr>
            <w:rFonts w:ascii="仿宋" w:eastAsia="仿宋" w:hAnsi="仿宋" w:cs="仿宋" w:hint="eastAsia"/>
            <w:lang w:eastAsia="zh-CN"/>
          </w:rPr>
          <w:t>(五)、食品保水剂项目背景</w:t>
        </w:r>
        <w:r>
          <w:tab/>
        </w:r>
        <w:r>
          <w:fldChar w:fldCharType="begin"/>
        </w:r>
        <w:r>
          <w:instrText xml:space="preserve"> PAGEREF _Toc19840 \h </w:instrText>
        </w:r>
        <w:r>
          <w:fldChar w:fldCharType="separate"/>
        </w:r>
        <w:r>
          <w:t>12</w:t>
        </w:r>
        <w:r>
          <w:fldChar w:fldCharType="end"/>
        </w:r>
      </w:hyperlink>
    </w:p>
    <w:p>
      <w:pPr>
        <w:pStyle w:val="TOC1"/>
        <w:tabs>
          <w:tab w:val="right" w:leader="dot" w:pos="8306"/>
        </w:tabs>
      </w:pPr>
      <w:hyperlink w:anchor="_Toc26826" w:history="1">
        <w:r>
          <w:rPr>
            <w:rFonts w:ascii="仿宋" w:eastAsia="仿宋" w:hAnsi="仿宋" w:cs="仿宋" w:hint="eastAsia"/>
            <w:lang w:eastAsia="zh-CN"/>
          </w:rPr>
          <w:t>三、食品保水剂项目土建工程</w:t>
        </w:r>
        <w:r>
          <w:tab/>
        </w:r>
        <w:r>
          <w:fldChar w:fldCharType="begin"/>
        </w:r>
        <w:r>
          <w:instrText xml:space="preserve"> PAGEREF _Toc26826 \h </w:instrText>
        </w:r>
        <w:r>
          <w:fldChar w:fldCharType="separate"/>
        </w:r>
        <w:r>
          <w:t>13</w:t>
        </w:r>
        <w:r>
          <w:fldChar w:fldCharType="end"/>
        </w:r>
      </w:hyperlink>
    </w:p>
    <w:p>
      <w:pPr>
        <w:pStyle w:val="TOC2"/>
        <w:tabs>
          <w:tab w:val="right" w:leader="dot" w:pos="8306"/>
        </w:tabs>
      </w:pPr>
      <w:hyperlink w:anchor="_Toc14282" w:history="1">
        <w:r>
          <w:rPr>
            <w:rFonts w:ascii="仿宋" w:eastAsia="仿宋" w:hAnsi="仿宋" w:cs="仿宋" w:hint="eastAsia"/>
            <w:lang w:eastAsia="zh-CN"/>
          </w:rPr>
          <w:t>(一)、建筑工程设计原则</w:t>
        </w:r>
        <w:r>
          <w:tab/>
        </w:r>
        <w:r>
          <w:fldChar w:fldCharType="begin"/>
        </w:r>
        <w:r>
          <w:instrText xml:space="preserve"> PAGEREF _Toc14282 \h </w:instrText>
        </w:r>
        <w:r>
          <w:fldChar w:fldCharType="separate"/>
        </w:r>
        <w:r>
          <w:t>13</w:t>
        </w:r>
        <w:r>
          <w:fldChar w:fldCharType="end"/>
        </w:r>
      </w:hyperlink>
    </w:p>
    <w:p>
      <w:pPr>
        <w:pStyle w:val="TOC2"/>
        <w:tabs>
          <w:tab w:val="right" w:leader="dot" w:pos="8306"/>
        </w:tabs>
      </w:pPr>
      <w:hyperlink w:anchor="_Toc13922" w:history="1">
        <w:r>
          <w:rPr>
            <w:rFonts w:ascii="仿宋" w:eastAsia="仿宋" w:hAnsi="仿宋" w:cs="仿宋" w:hint="eastAsia"/>
            <w:lang w:eastAsia="zh-CN"/>
          </w:rPr>
          <w:t>(二)、土建工程设计年限及安全等级</w:t>
        </w:r>
        <w:r>
          <w:tab/>
        </w:r>
        <w:r>
          <w:fldChar w:fldCharType="begin"/>
        </w:r>
        <w:r>
          <w:instrText xml:space="preserve"> PAGEREF _Toc13922 \h </w:instrText>
        </w:r>
        <w:r>
          <w:fldChar w:fldCharType="separate"/>
        </w:r>
        <w:r>
          <w:t>14</w:t>
        </w:r>
        <w:r>
          <w:fldChar w:fldCharType="end"/>
        </w:r>
      </w:hyperlink>
    </w:p>
    <w:p>
      <w:pPr>
        <w:pStyle w:val="TOC2"/>
        <w:tabs>
          <w:tab w:val="right" w:leader="dot" w:pos="8306"/>
        </w:tabs>
      </w:pPr>
      <w:hyperlink w:anchor="_Toc19781" w:history="1">
        <w:r>
          <w:rPr>
            <w:rFonts w:ascii="仿宋" w:eastAsia="仿宋" w:hAnsi="仿宋" w:cs="仿宋" w:hint="eastAsia"/>
            <w:lang w:eastAsia="zh-CN"/>
          </w:rPr>
          <w:t>(三)、建筑工程设计总体要求</w:t>
        </w:r>
        <w:r>
          <w:tab/>
        </w:r>
        <w:r>
          <w:fldChar w:fldCharType="begin"/>
        </w:r>
        <w:r>
          <w:instrText xml:space="preserve"> PAGEREF _Toc19781 \h </w:instrText>
        </w:r>
        <w:r>
          <w:fldChar w:fldCharType="separate"/>
        </w:r>
        <w:r>
          <w:t>16</w:t>
        </w:r>
        <w:r>
          <w:fldChar w:fldCharType="end"/>
        </w:r>
      </w:hyperlink>
    </w:p>
    <w:p>
      <w:pPr>
        <w:pStyle w:val="TOC2"/>
        <w:tabs>
          <w:tab w:val="right" w:leader="dot" w:pos="8306"/>
        </w:tabs>
      </w:pPr>
      <w:hyperlink w:anchor="_Toc4168" w:history="1">
        <w:r>
          <w:rPr>
            <w:rFonts w:ascii="仿宋" w:eastAsia="仿宋" w:hAnsi="仿宋" w:cs="仿宋" w:hint="eastAsia"/>
            <w:lang w:eastAsia="zh-CN"/>
          </w:rPr>
          <w:t>(四)、土建工程建设指标</w:t>
        </w:r>
        <w:r>
          <w:tab/>
        </w:r>
        <w:r>
          <w:fldChar w:fldCharType="begin"/>
        </w:r>
        <w:r>
          <w:instrText xml:space="preserve"> PAGEREF _Toc4168 \h </w:instrText>
        </w:r>
        <w:r>
          <w:fldChar w:fldCharType="separate"/>
        </w:r>
        <w:r>
          <w:t>16</w:t>
        </w:r>
        <w:r>
          <w:fldChar w:fldCharType="end"/>
        </w:r>
      </w:hyperlink>
    </w:p>
    <w:p>
      <w:pPr>
        <w:pStyle w:val="TOC1"/>
        <w:tabs>
          <w:tab w:val="right" w:leader="dot" w:pos="8306"/>
        </w:tabs>
      </w:pPr>
      <w:hyperlink w:anchor="_Toc12587" w:history="1">
        <w:r>
          <w:rPr>
            <w:rFonts w:ascii="仿宋" w:eastAsia="仿宋" w:hAnsi="仿宋" w:cs="仿宋" w:hint="eastAsia"/>
            <w:lang w:eastAsia="zh-CN"/>
          </w:rPr>
          <w:t>四、食品保水剂项目可持续发展</w:t>
        </w:r>
        <w:r>
          <w:tab/>
        </w:r>
        <w:r>
          <w:fldChar w:fldCharType="begin"/>
        </w:r>
        <w:r>
          <w:instrText xml:space="preserve"> PAGEREF _Toc12587 \h </w:instrText>
        </w:r>
        <w:r>
          <w:fldChar w:fldCharType="separate"/>
        </w:r>
        <w:r>
          <w:t>17</w:t>
        </w:r>
        <w:r>
          <w:fldChar w:fldCharType="end"/>
        </w:r>
      </w:hyperlink>
    </w:p>
    <w:p>
      <w:pPr>
        <w:pStyle w:val="TOC2"/>
        <w:tabs>
          <w:tab w:val="right" w:leader="dot" w:pos="8306"/>
        </w:tabs>
      </w:pPr>
      <w:hyperlink w:anchor="_Toc19946" w:history="1">
        <w:r>
          <w:rPr>
            <w:rFonts w:ascii="仿宋" w:eastAsia="仿宋" w:hAnsi="仿宋" w:cs="仿宋" w:hint="eastAsia"/>
            <w:lang w:eastAsia="zh-CN"/>
          </w:rPr>
          <w:t>(一)、可持续战略与实践</w:t>
        </w:r>
        <w:r>
          <w:tab/>
        </w:r>
        <w:r>
          <w:fldChar w:fldCharType="begin"/>
        </w:r>
        <w:r>
          <w:instrText xml:space="preserve"> PAGEREF _Toc19946 \h </w:instrText>
        </w:r>
        <w:r>
          <w:fldChar w:fldCharType="separate"/>
        </w:r>
        <w:r>
          <w:t>17</w:t>
        </w:r>
        <w:r>
          <w:fldChar w:fldCharType="end"/>
        </w:r>
      </w:hyperlink>
    </w:p>
    <w:p>
      <w:pPr>
        <w:pStyle w:val="TOC2"/>
        <w:tabs>
          <w:tab w:val="right" w:leader="dot" w:pos="8306"/>
        </w:tabs>
      </w:pPr>
      <w:hyperlink w:anchor="_Toc486" w:history="1">
        <w:r>
          <w:rPr>
            <w:rFonts w:ascii="仿宋" w:eastAsia="仿宋" w:hAnsi="仿宋" w:cs="仿宋" w:hint="eastAsia"/>
            <w:lang w:eastAsia="zh-CN"/>
          </w:rPr>
          <w:t>(二)、环保与社会责任</w:t>
        </w:r>
        <w:r>
          <w:tab/>
        </w:r>
        <w:r>
          <w:fldChar w:fldCharType="begin"/>
        </w:r>
        <w:r>
          <w:instrText xml:space="preserve"> PAGEREF _Toc486 \h </w:instrText>
        </w:r>
        <w:r>
          <w:fldChar w:fldCharType="separate"/>
        </w:r>
        <w:r>
          <w:t>17</w:t>
        </w:r>
        <w:r>
          <w:fldChar w:fldCharType="end"/>
        </w:r>
      </w:hyperlink>
    </w:p>
    <w:p>
      <w:pPr>
        <w:pStyle w:val="TOC1"/>
        <w:tabs>
          <w:tab w:val="right" w:leader="dot" w:pos="8306"/>
        </w:tabs>
      </w:pPr>
      <w:hyperlink w:anchor="_Toc28150" w:history="1">
        <w:r>
          <w:rPr>
            <w:rFonts w:ascii="仿宋" w:eastAsia="仿宋" w:hAnsi="仿宋" w:cs="仿宋" w:hint="eastAsia"/>
            <w:lang w:eastAsia="zh-CN"/>
          </w:rPr>
          <w:t>五、食品保水剂项目文档管理</w:t>
        </w:r>
        <w:r>
          <w:tab/>
        </w:r>
        <w:r>
          <w:fldChar w:fldCharType="begin"/>
        </w:r>
        <w:r>
          <w:instrText xml:space="preserve"> PAGEREF _Toc28150 \h </w:instrText>
        </w:r>
        <w:r>
          <w:fldChar w:fldCharType="separate"/>
        </w:r>
        <w:r>
          <w:t>18</w:t>
        </w:r>
        <w:r>
          <w:fldChar w:fldCharType="end"/>
        </w:r>
      </w:hyperlink>
    </w:p>
    <w:p>
      <w:pPr>
        <w:pStyle w:val="TOC2"/>
        <w:tabs>
          <w:tab w:val="right" w:leader="dot" w:pos="8306"/>
        </w:tabs>
      </w:pPr>
      <w:hyperlink w:anchor="_Toc23982" w:history="1">
        <w:r>
          <w:rPr>
            <w:rFonts w:ascii="仿宋" w:eastAsia="仿宋" w:hAnsi="仿宋" w:cs="仿宋" w:hint="eastAsia"/>
            <w:lang w:eastAsia="zh-CN"/>
          </w:rPr>
          <w:t>(一)、文档编制与审查</w:t>
        </w:r>
        <w:r>
          <w:tab/>
        </w:r>
        <w:r>
          <w:fldChar w:fldCharType="begin"/>
        </w:r>
        <w:r>
          <w:instrText xml:space="preserve"> PAGEREF _Toc23982 \h </w:instrText>
        </w:r>
        <w:r>
          <w:fldChar w:fldCharType="separate"/>
        </w:r>
        <w:r>
          <w:t>18</w:t>
        </w:r>
        <w:r>
          <w:fldChar w:fldCharType="end"/>
        </w:r>
      </w:hyperlink>
    </w:p>
    <w:p>
      <w:pPr>
        <w:pStyle w:val="TOC2"/>
        <w:tabs>
          <w:tab w:val="right" w:leader="dot" w:pos="8306"/>
        </w:tabs>
      </w:pPr>
      <w:hyperlink w:anchor="_Toc20218" w:history="1">
        <w:r>
          <w:rPr>
            <w:rFonts w:ascii="仿宋" w:eastAsia="仿宋" w:hAnsi="仿宋" w:cs="仿宋" w:hint="eastAsia"/>
            <w:lang w:eastAsia="zh-CN"/>
          </w:rPr>
          <w:t>(二)、文档发布与分发</w:t>
        </w:r>
        <w:r>
          <w:tab/>
        </w:r>
        <w:r>
          <w:fldChar w:fldCharType="begin"/>
        </w:r>
        <w:r>
          <w:instrText xml:space="preserve"> PAGEREF _Toc20218 \h </w:instrText>
        </w:r>
        <w:r>
          <w:fldChar w:fldCharType="separate"/>
        </w:r>
        <w:r>
          <w:t>20</w:t>
        </w:r>
        <w:r>
          <w:fldChar w:fldCharType="end"/>
        </w:r>
      </w:hyperlink>
    </w:p>
    <w:p>
      <w:pPr>
        <w:pStyle w:val="TOC2"/>
        <w:tabs>
          <w:tab w:val="right" w:leader="dot" w:pos="8306"/>
        </w:tabs>
      </w:pPr>
      <w:hyperlink w:anchor="_Toc25897" w:history="1">
        <w:r>
          <w:rPr>
            <w:rFonts w:ascii="仿宋" w:eastAsia="仿宋" w:hAnsi="仿宋" w:cs="仿宋" w:hint="eastAsia"/>
            <w:lang w:eastAsia="zh-CN"/>
          </w:rPr>
          <w:t>(三)、文档存档与归档</w:t>
        </w:r>
        <w:r>
          <w:tab/>
        </w:r>
        <w:r>
          <w:fldChar w:fldCharType="begin"/>
        </w:r>
        <w:r>
          <w:instrText xml:space="preserve"> PAGEREF _Toc25897 \h </w:instrText>
        </w:r>
        <w:r>
          <w:fldChar w:fldCharType="separate"/>
        </w:r>
        <w:r>
          <w:t>20</w:t>
        </w:r>
        <w:r>
          <w:fldChar w:fldCharType="end"/>
        </w:r>
      </w:hyperlink>
    </w:p>
    <w:p>
      <w:pPr>
        <w:pStyle w:val="TOC1"/>
        <w:tabs>
          <w:tab w:val="right" w:leader="dot" w:pos="8306"/>
        </w:tabs>
      </w:pPr>
      <w:hyperlink w:anchor="_Toc8721" w:history="1">
        <w:r>
          <w:rPr>
            <w:rFonts w:ascii="仿宋" w:eastAsia="仿宋" w:hAnsi="仿宋" w:cs="仿宋" w:hint="eastAsia"/>
            <w:lang w:eastAsia="zh-CN"/>
          </w:rPr>
          <w:t>六、产品规划分析</w:t>
        </w:r>
        <w:r>
          <w:tab/>
        </w:r>
        <w:r>
          <w:fldChar w:fldCharType="begin"/>
        </w:r>
        <w:r>
          <w:instrText xml:space="preserve"> PAGEREF _Toc8721 \h </w:instrText>
        </w:r>
        <w:r>
          <w:fldChar w:fldCharType="separate"/>
        </w:r>
        <w:r>
          <w:t>22</w:t>
        </w:r>
        <w:r>
          <w:fldChar w:fldCharType="end"/>
        </w:r>
      </w:hyperlink>
    </w:p>
    <w:p>
      <w:pPr>
        <w:pStyle w:val="TOC2"/>
        <w:tabs>
          <w:tab w:val="right" w:leader="dot" w:pos="8306"/>
        </w:tabs>
      </w:pPr>
      <w:hyperlink w:anchor="_Toc29674" w:history="1">
        <w:r>
          <w:rPr>
            <w:rFonts w:ascii="仿宋" w:eastAsia="仿宋" w:hAnsi="仿宋" w:cs="仿宋" w:hint="eastAsia"/>
            <w:lang w:eastAsia="zh-CN"/>
          </w:rPr>
          <w:t>(一)、产品规划</w:t>
        </w:r>
        <w:r>
          <w:tab/>
        </w:r>
        <w:r>
          <w:fldChar w:fldCharType="begin"/>
        </w:r>
        <w:r>
          <w:instrText xml:space="preserve"> PAGEREF _Toc29674 \h </w:instrText>
        </w:r>
        <w:r>
          <w:fldChar w:fldCharType="separate"/>
        </w:r>
        <w:r>
          <w:t>22</w:t>
        </w:r>
        <w:r>
          <w:fldChar w:fldCharType="end"/>
        </w:r>
      </w:hyperlink>
    </w:p>
    <w:p>
      <w:pPr>
        <w:pStyle w:val="TOC2"/>
        <w:tabs>
          <w:tab w:val="right" w:leader="dot" w:pos="8306"/>
        </w:tabs>
      </w:pPr>
      <w:hyperlink w:anchor="_Toc4060" w:history="1">
        <w:r>
          <w:rPr>
            <w:rFonts w:ascii="仿宋" w:eastAsia="仿宋" w:hAnsi="仿宋" w:cs="仿宋" w:hint="eastAsia"/>
            <w:lang w:eastAsia="zh-CN"/>
          </w:rPr>
          <w:t>(二)、建设规模</w:t>
        </w:r>
        <w:r>
          <w:tab/>
        </w:r>
        <w:r>
          <w:fldChar w:fldCharType="begin"/>
        </w:r>
        <w:r>
          <w:instrText xml:space="preserve"> PAGEREF _Toc4060 \h </w:instrText>
        </w:r>
        <w:r>
          <w:fldChar w:fldCharType="separate"/>
        </w:r>
        <w:r>
          <w:t>22</w:t>
        </w:r>
        <w:r>
          <w:fldChar w:fldCharType="end"/>
        </w:r>
      </w:hyperlink>
    </w:p>
    <w:p>
      <w:pPr>
        <w:pStyle w:val="TOC1"/>
        <w:tabs>
          <w:tab w:val="right" w:leader="dot" w:pos="8306"/>
        </w:tabs>
      </w:pPr>
      <w:hyperlink w:anchor="_Toc17921" w:history="1">
        <w:r>
          <w:rPr>
            <w:rFonts w:ascii="仿宋" w:eastAsia="仿宋" w:hAnsi="仿宋" w:cs="仿宋" w:hint="eastAsia"/>
            <w:lang w:eastAsia="zh-CN"/>
          </w:rPr>
          <w:t>七、生产安全保护</w:t>
        </w:r>
        <w:r>
          <w:tab/>
        </w:r>
        <w:r>
          <w:fldChar w:fldCharType="begin"/>
        </w:r>
        <w:r>
          <w:instrText xml:space="preserve"> PAGEREF _Toc17921 \h </w:instrText>
        </w:r>
        <w:r>
          <w:fldChar w:fldCharType="separate"/>
        </w:r>
        <w:r>
          <w:t>24</w:t>
        </w:r>
        <w:r>
          <w:fldChar w:fldCharType="end"/>
        </w:r>
      </w:hyperlink>
    </w:p>
    <w:p>
      <w:pPr>
        <w:pStyle w:val="TOC2"/>
        <w:tabs>
          <w:tab w:val="right" w:leader="dot" w:pos="8306"/>
        </w:tabs>
      </w:pPr>
      <w:hyperlink w:anchor="_Toc2646" w:history="1">
        <w:r>
          <w:rPr>
            <w:rFonts w:ascii="仿宋" w:eastAsia="仿宋" w:hAnsi="仿宋" w:cs="仿宋" w:hint="eastAsia"/>
            <w:lang w:eastAsia="zh-CN"/>
          </w:rPr>
          <w:t>(一)、消防安全</w:t>
        </w:r>
        <w:r>
          <w:tab/>
        </w:r>
        <w:r>
          <w:fldChar w:fldCharType="begin"/>
        </w:r>
        <w:r>
          <w:instrText xml:space="preserve"> PAGEREF _Toc2646 \h </w:instrText>
        </w:r>
        <w:r>
          <w:fldChar w:fldCharType="separate"/>
        </w:r>
        <w:r>
          <w:t>24</w:t>
        </w:r>
        <w:r>
          <w:fldChar w:fldCharType="end"/>
        </w:r>
      </w:hyperlink>
    </w:p>
    <w:p>
      <w:pPr>
        <w:pStyle w:val="TOC2"/>
        <w:tabs>
          <w:tab w:val="right" w:leader="dot" w:pos="8306"/>
        </w:tabs>
      </w:pPr>
      <w:hyperlink w:anchor="_Toc15100" w:history="1">
        <w:r>
          <w:rPr>
            <w:rFonts w:ascii="仿宋" w:eastAsia="仿宋" w:hAnsi="仿宋" w:cs="仿宋" w:hint="eastAsia"/>
            <w:lang w:eastAsia="zh-CN"/>
          </w:rPr>
          <w:t>(二)、防火防爆总图布置措施</w:t>
        </w:r>
        <w:r>
          <w:tab/>
        </w:r>
        <w:r>
          <w:fldChar w:fldCharType="begin"/>
        </w:r>
        <w:r>
          <w:instrText xml:space="preserve"> PAGEREF _Toc15100 \h </w:instrText>
        </w:r>
        <w:r>
          <w:fldChar w:fldCharType="separate"/>
        </w:r>
        <w:r>
          <w:t>25</w:t>
        </w:r>
        <w:r>
          <w:fldChar w:fldCharType="end"/>
        </w:r>
      </w:hyperlink>
    </w:p>
    <w:p>
      <w:pPr>
        <w:pStyle w:val="TOC2"/>
        <w:tabs>
          <w:tab w:val="right" w:leader="dot" w:pos="8306"/>
        </w:tabs>
      </w:pPr>
      <w:hyperlink w:anchor="_Toc23114" w:history="1">
        <w:r>
          <w:rPr>
            <w:rFonts w:ascii="仿宋" w:eastAsia="仿宋" w:hAnsi="仿宋" w:cs="仿宋" w:hint="eastAsia"/>
            <w:lang w:eastAsia="zh-CN"/>
          </w:rPr>
          <w:t>(三)、自然灾害防范措施</w:t>
        </w:r>
        <w:r>
          <w:tab/>
        </w:r>
        <w:r>
          <w:fldChar w:fldCharType="begin"/>
        </w:r>
        <w:r>
          <w:instrText xml:space="preserve"> PAGEREF _Toc23114 \h </w:instrText>
        </w:r>
        <w:r>
          <w:fldChar w:fldCharType="separate"/>
        </w:r>
        <w:r>
          <w:t>26</w:t>
        </w:r>
        <w:r>
          <w:fldChar w:fldCharType="end"/>
        </w:r>
      </w:hyperlink>
    </w:p>
    <w:p>
      <w:pPr>
        <w:pStyle w:val="TOC2"/>
        <w:tabs>
          <w:tab w:val="right" w:leader="dot" w:pos="8306"/>
        </w:tabs>
      </w:pPr>
      <w:hyperlink w:anchor="_Toc10765" w:history="1">
        <w:r>
          <w:rPr>
            <w:rFonts w:ascii="仿宋" w:eastAsia="仿宋" w:hAnsi="仿宋" w:cs="仿宋" w:hint="eastAsia"/>
            <w:lang w:eastAsia="zh-CN"/>
          </w:rPr>
          <w:t>(四)、安全色及安全标志使用要求</w:t>
        </w:r>
        <w:r>
          <w:tab/>
        </w:r>
        <w:r>
          <w:fldChar w:fldCharType="begin"/>
        </w:r>
        <w:r>
          <w:instrText xml:space="preserve"> PAGEREF _Toc10765 \h </w:instrText>
        </w:r>
        <w:r>
          <w:fldChar w:fldCharType="separate"/>
        </w:r>
        <w:r>
          <w:t>27</w:t>
        </w:r>
        <w:r>
          <w:fldChar w:fldCharType="end"/>
        </w:r>
      </w:hyperlink>
    </w:p>
    <w:p>
      <w:pPr>
        <w:pStyle w:val="TOC2"/>
        <w:tabs>
          <w:tab w:val="right" w:leader="dot" w:pos="8306"/>
        </w:tabs>
      </w:pPr>
      <w:hyperlink w:anchor="_Toc11633" w:history="1">
        <w:r>
          <w:rPr>
            <w:rFonts w:ascii="仿宋" w:eastAsia="仿宋" w:hAnsi="仿宋" w:cs="仿宋" w:hint="eastAsia"/>
            <w:lang w:eastAsia="zh-CN"/>
          </w:rPr>
          <w:t>(五)、防尘防毒措施</w:t>
        </w:r>
        <w:r>
          <w:tab/>
        </w:r>
        <w:r>
          <w:fldChar w:fldCharType="begin"/>
        </w:r>
        <w:r>
          <w:instrText xml:space="preserve"> PAGEREF _Toc11633 \h </w:instrText>
        </w:r>
        <w:r>
          <w:fldChar w:fldCharType="separate"/>
        </w:r>
        <w:r>
          <w:t>28</w:t>
        </w:r>
        <w:r>
          <w:fldChar w:fldCharType="end"/>
        </w:r>
      </w:hyperlink>
    </w:p>
    <w:p>
      <w:pPr>
        <w:pStyle w:val="TOC2"/>
        <w:tabs>
          <w:tab w:val="right" w:leader="dot" w:pos="8306"/>
        </w:tabs>
      </w:pPr>
      <w:hyperlink w:anchor="_Toc6186" w:history="1">
        <w:r>
          <w:rPr>
            <w:rFonts w:ascii="仿宋" w:eastAsia="仿宋" w:hAnsi="仿宋" w:cs="仿宋" w:hint="eastAsia"/>
            <w:lang w:eastAsia="zh-CN"/>
          </w:rPr>
          <w:t>(六)、防静电、触电防护及防雷措施</w:t>
        </w:r>
        <w:r>
          <w:tab/>
        </w:r>
        <w:r>
          <w:fldChar w:fldCharType="begin"/>
        </w:r>
        <w:r>
          <w:instrText xml:space="preserve"> PAGEREF _Toc6186 \h </w:instrText>
        </w:r>
        <w:r>
          <w:fldChar w:fldCharType="separate"/>
        </w:r>
        <w:r>
          <w:t>29</w:t>
        </w:r>
        <w:r>
          <w:fldChar w:fldCharType="end"/>
        </w:r>
      </w:hyperlink>
    </w:p>
    <w:p>
      <w:pPr>
        <w:pStyle w:val="TOC2"/>
        <w:tabs>
          <w:tab w:val="right" w:leader="dot" w:pos="8306"/>
        </w:tabs>
      </w:pPr>
      <w:hyperlink w:anchor="_Toc21122" w:history="1">
        <w:r>
          <w:rPr>
            <w:rFonts w:ascii="仿宋" w:eastAsia="仿宋" w:hAnsi="仿宋" w:cs="仿宋" w:hint="eastAsia"/>
            <w:lang w:eastAsia="zh-CN"/>
          </w:rPr>
          <w:t>(七)、机械设备安全保障措施</w:t>
        </w:r>
        <w:r>
          <w:tab/>
        </w:r>
        <w:r>
          <w:fldChar w:fldCharType="begin"/>
        </w:r>
        <w:r>
          <w:instrText xml:space="preserve"> PAGEREF _Toc21122 \h </w:instrText>
        </w:r>
        <w:r>
          <w:fldChar w:fldCharType="separate"/>
        </w:r>
        <w:r>
          <w:t>30</w:t>
        </w:r>
        <w:r>
          <w:fldChar w:fldCharType="end"/>
        </w:r>
      </w:hyperlink>
    </w:p>
    <w:p>
      <w:pPr>
        <w:pStyle w:val="TOC1"/>
        <w:tabs>
          <w:tab w:val="right" w:leader="dot" w:pos="8306"/>
        </w:tabs>
      </w:pPr>
      <w:hyperlink w:anchor="_Toc26722" w:history="1">
        <w:r>
          <w:rPr>
            <w:rFonts w:ascii="仿宋" w:eastAsia="仿宋" w:hAnsi="仿宋" w:cs="仿宋" w:hint="eastAsia"/>
            <w:lang w:eastAsia="zh-CN"/>
          </w:rPr>
          <w:t>八、食品保水剂项目经营效益</w:t>
        </w:r>
        <w:r>
          <w:tab/>
        </w:r>
        <w:r>
          <w:fldChar w:fldCharType="begin"/>
        </w:r>
        <w:r>
          <w:instrText xml:space="preserve"> PAGEREF _Toc26722 \h </w:instrText>
        </w:r>
        <w:r>
          <w:fldChar w:fldCharType="separate"/>
        </w:r>
        <w:r>
          <w:t>32</w:t>
        </w:r>
        <w:r>
          <w:fldChar w:fldCharType="end"/>
        </w:r>
      </w:hyperlink>
    </w:p>
    <w:p>
      <w:pPr>
        <w:pStyle w:val="TOC2"/>
        <w:tabs>
          <w:tab w:val="right" w:leader="dot" w:pos="8306"/>
        </w:tabs>
      </w:pPr>
      <w:hyperlink w:anchor="_Toc31416" w:history="1">
        <w:r>
          <w:rPr>
            <w:rFonts w:ascii="仿宋" w:eastAsia="仿宋" w:hAnsi="仿宋" w:cs="仿宋" w:hint="eastAsia"/>
            <w:lang w:eastAsia="zh-CN"/>
          </w:rPr>
          <w:t>(一)、经济评价财务测算</w:t>
        </w:r>
        <w:r>
          <w:tab/>
        </w:r>
        <w:r>
          <w:fldChar w:fldCharType="begin"/>
        </w:r>
        <w:r>
          <w:instrText xml:space="preserve"> PAGEREF _Toc31416 \h </w:instrText>
        </w:r>
        <w:r>
          <w:fldChar w:fldCharType="separate"/>
        </w:r>
        <w:r>
          <w:t>32</w:t>
        </w:r>
        <w:r>
          <w:fldChar w:fldCharType="end"/>
        </w:r>
      </w:hyperlink>
    </w:p>
    <w:p>
      <w:pPr>
        <w:pStyle w:val="TOC2"/>
        <w:tabs>
          <w:tab w:val="right" w:leader="dot" w:pos="8306"/>
        </w:tabs>
      </w:pPr>
      <w:hyperlink w:anchor="_Toc8134" w:history="1">
        <w:r>
          <w:rPr>
            <w:rFonts w:ascii="仿宋" w:eastAsia="仿宋" w:hAnsi="仿宋" w:cs="仿宋" w:hint="eastAsia"/>
            <w:lang w:eastAsia="zh-CN"/>
          </w:rPr>
          <w:t>(二)、食品保水剂项目盈利能力分析</w:t>
        </w:r>
        <w:r>
          <w:tab/>
        </w:r>
        <w:r>
          <w:fldChar w:fldCharType="begin"/>
        </w:r>
        <w:r>
          <w:instrText xml:space="preserve"> PAGEREF _Toc8134 \h </w:instrText>
        </w:r>
        <w:r>
          <w:fldChar w:fldCharType="separate"/>
        </w:r>
        <w:r>
          <w:t>33</w:t>
        </w:r>
        <w:r>
          <w:fldChar w:fldCharType="end"/>
        </w:r>
      </w:hyperlink>
    </w:p>
    <w:p>
      <w:pPr>
        <w:pStyle w:val="TOC1"/>
        <w:tabs>
          <w:tab w:val="right" w:leader="dot" w:pos="8306"/>
        </w:tabs>
      </w:pPr>
      <w:hyperlink w:anchor="_Toc21661" w:history="1">
        <w:r>
          <w:rPr>
            <w:rFonts w:ascii="仿宋" w:eastAsia="仿宋" w:hAnsi="仿宋" w:cs="仿宋" w:hint="eastAsia"/>
            <w:lang w:eastAsia="zh-CN"/>
          </w:rPr>
          <w:t>九、食品保水剂项目技术管理</w:t>
        </w:r>
        <w:r>
          <w:tab/>
        </w:r>
        <w:r>
          <w:fldChar w:fldCharType="begin"/>
        </w:r>
        <w:r>
          <w:instrText xml:space="preserve"> PAGEREF _Toc21661 \h </w:instrText>
        </w:r>
        <w:r>
          <w:fldChar w:fldCharType="separate"/>
        </w:r>
        <w:r>
          <w:t>34</w:t>
        </w:r>
        <w:r>
          <w:fldChar w:fldCharType="end"/>
        </w:r>
      </w:hyperlink>
    </w:p>
    <w:p>
      <w:pPr>
        <w:pStyle w:val="TOC2"/>
        <w:tabs>
          <w:tab w:val="right" w:leader="dot" w:pos="8306"/>
        </w:tabs>
      </w:pPr>
      <w:hyperlink w:anchor="_Toc24970" w:history="1">
        <w:r>
          <w:rPr>
            <w:rFonts w:ascii="仿宋" w:eastAsia="仿宋" w:hAnsi="仿宋" w:cs="仿宋" w:hint="eastAsia"/>
            <w:lang w:eastAsia="zh-CN"/>
          </w:rPr>
          <w:t>(一)、技术方案选用方向</w:t>
        </w:r>
        <w:r>
          <w:tab/>
        </w:r>
        <w:r>
          <w:fldChar w:fldCharType="begin"/>
        </w:r>
        <w:r>
          <w:instrText xml:space="preserve"> PAGEREF _Toc24970 \h </w:instrText>
        </w:r>
        <w:r>
          <w:fldChar w:fldCharType="separate"/>
        </w:r>
        <w:r>
          <w:t>34</w:t>
        </w:r>
        <w:r>
          <w:fldChar w:fldCharType="end"/>
        </w:r>
      </w:hyperlink>
    </w:p>
    <w:p>
      <w:pPr>
        <w:pStyle w:val="TOC2"/>
        <w:tabs>
          <w:tab w:val="right" w:leader="dot" w:pos="8306"/>
        </w:tabs>
      </w:pPr>
      <w:hyperlink w:anchor="_Toc12825" w:history="1">
        <w:r>
          <w:rPr>
            <w:rFonts w:ascii="仿宋" w:eastAsia="仿宋" w:hAnsi="仿宋" w:cs="仿宋" w:hint="eastAsia"/>
            <w:lang w:eastAsia="zh-CN"/>
          </w:rPr>
          <w:t>(二)、工艺技术方案选用原则</w:t>
        </w:r>
        <w:r>
          <w:tab/>
        </w:r>
        <w:r>
          <w:fldChar w:fldCharType="begin"/>
        </w:r>
        <w:r>
          <w:instrText xml:space="preserve"> PAGEREF _Toc12825 \h </w:instrText>
        </w:r>
        <w:r>
          <w:fldChar w:fldCharType="separate"/>
        </w:r>
        <w:r>
          <w:t>35</w:t>
        </w:r>
        <w:r>
          <w:fldChar w:fldCharType="end"/>
        </w:r>
      </w:hyperlink>
    </w:p>
    <w:p>
      <w:pPr>
        <w:pStyle w:val="TOC2"/>
        <w:tabs>
          <w:tab w:val="right" w:leader="dot" w:pos="8306"/>
        </w:tabs>
      </w:pPr>
      <w:hyperlink w:anchor="_Toc11604" w:history="1">
        <w:r>
          <w:rPr>
            <w:rFonts w:ascii="仿宋" w:eastAsia="仿宋" w:hAnsi="仿宋" w:cs="仿宋" w:hint="eastAsia"/>
            <w:lang w:eastAsia="zh-CN"/>
          </w:rPr>
          <w:t>(三)、工艺技术方案要求</w:t>
        </w:r>
        <w:r>
          <w:tab/>
        </w:r>
        <w:r>
          <w:fldChar w:fldCharType="begin"/>
        </w:r>
        <w:r>
          <w:instrText xml:space="preserve"> PAGEREF _Toc11604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88" w:history="1">
        <w:r>
          <w:rPr>
            <w:rFonts w:ascii="仿宋" w:eastAsia="仿宋" w:hAnsi="仿宋" w:cs="仿宋" w:hint="eastAsia"/>
            <w:lang w:eastAsia="zh-CN"/>
          </w:rPr>
          <w:t>十、食品保水剂项目人力资源管理</w:t>
        </w:r>
        <w:r>
          <w:tab/>
        </w:r>
        <w:r>
          <w:fldChar w:fldCharType="begin"/>
        </w:r>
        <w:r>
          <w:instrText xml:space="preserve"> PAGEREF _Toc15388 \h </w:instrText>
        </w:r>
        <w:r>
          <w:fldChar w:fldCharType="separate"/>
        </w:r>
        <w:r>
          <w:t>40</w:t>
        </w:r>
        <w:r>
          <w:fldChar w:fldCharType="end"/>
        </w:r>
      </w:hyperlink>
    </w:p>
    <w:p>
      <w:pPr>
        <w:pStyle w:val="TOC2"/>
        <w:tabs>
          <w:tab w:val="right" w:leader="dot" w:pos="8306"/>
        </w:tabs>
      </w:pPr>
      <w:hyperlink w:anchor="_Toc30924" w:history="1">
        <w:r>
          <w:rPr>
            <w:rFonts w:ascii="仿宋" w:eastAsia="仿宋" w:hAnsi="仿宋" w:cs="仿宋" w:hint="eastAsia"/>
            <w:lang w:eastAsia="zh-CN"/>
          </w:rPr>
          <w:t>(一)、建立健全的预算管理制度</w:t>
        </w:r>
        <w:r>
          <w:tab/>
        </w:r>
        <w:r>
          <w:fldChar w:fldCharType="begin"/>
        </w:r>
        <w:r>
          <w:instrText xml:space="preserve"> PAGEREF _Toc30924 \h </w:instrText>
        </w:r>
        <w:r>
          <w:fldChar w:fldCharType="separate"/>
        </w:r>
        <w:r>
          <w:t>40</w:t>
        </w:r>
        <w:r>
          <w:fldChar w:fldCharType="end"/>
        </w:r>
      </w:hyperlink>
    </w:p>
    <w:p>
      <w:pPr>
        <w:pStyle w:val="TOC2"/>
        <w:tabs>
          <w:tab w:val="right" w:leader="dot" w:pos="8306"/>
        </w:tabs>
      </w:pPr>
      <w:hyperlink w:anchor="_Toc2129" w:history="1">
        <w:r>
          <w:rPr>
            <w:rFonts w:ascii="仿宋" w:eastAsia="仿宋" w:hAnsi="仿宋" w:cs="仿宋" w:hint="eastAsia"/>
            <w:lang w:eastAsia="zh-CN"/>
          </w:rPr>
          <w:t>(二)、加强资金流动监控</w:t>
        </w:r>
        <w:r>
          <w:tab/>
        </w:r>
        <w:r>
          <w:fldChar w:fldCharType="begin"/>
        </w:r>
        <w:r>
          <w:instrText xml:space="preserve"> PAGEREF _Toc2129 \h </w:instrText>
        </w:r>
        <w:r>
          <w:fldChar w:fldCharType="separate"/>
        </w:r>
        <w:r>
          <w:t>42</w:t>
        </w:r>
        <w:r>
          <w:fldChar w:fldCharType="end"/>
        </w:r>
      </w:hyperlink>
    </w:p>
    <w:p>
      <w:pPr>
        <w:pStyle w:val="TOC2"/>
        <w:tabs>
          <w:tab w:val="right" w:leader="dot" w:pos="8306"/>
        </w:tabs>
      </w:pPr>
      <w:hyperlink w:anchor="_Toc18159" w:history="1">
        <w:r>
          <w:rPr>
            <w:rFonts w:ascii="仿宋" w:eastAsia="仿宋" w:hAnsi="仿宋" w:cs="仿宋" w:hint="eastAsia"/>
            <w:lang w:eastAsia="zh-CN"/>
          </w:rPr>
          <w:t>(三)、制定完善的风险控制机制</w:t>
        </w:r>
        <w:r>
          <w:tab/>
        </w:r>
        <w:r>
          <w:fldChar w:fldCharType="begin"/>
        </w:r>
        <w:r>
          <w:instrText xml:space="preserve"> PAGEREF _Toc18159 \h </w:instrText>
        </w:r>
        <w:r>
          <w:fldChar w:fldCharType="separate"/>
        </w:r>
        <w:r>
          <w:t>43</w:t>
        </w:r>
        <w:r>
          <w:fldChar w:fldCharType="end"/>
        </w:r>
      </w:hyperlink>
    </w:p>
    <w:p>
      <w:pPr>
        <w:pStyle w:val="TOC2"/>
        <w:tabs>
          <w:tab w:val="right" w:leader="dot" w:pos="8306"/>
        </w:tabs>
      </w:pPr>
      <w:hyperlink w:anchor="_Toc18884" w:history="1">
        <w:r>
          <w:rPr>
            <w:rFonts w:ascii="仿宋" w:eastAsia="仿宋" w:hAnsi="仿宋" w:cs="仿宋" w:hint="eastAsia"/>
            <w:lang w:eastAsia="zh-CN"/>
          </w:rPr>
          <w:t>(四)、优化成本管理</w:t>
        </w:r>
        <w:r>
          <w:tab/>
        </w:r>
        <w:r>
          <w:fldChar w:fldCharType="begin"/>
        </w:r>
        <w:r>
          <w:instrText xml:space="preserve"> PAGEREF _Toc18884 \h </w:instrText>
        </w:r>
        <w:r>
          <w:fldChar w:fldCharType="separate"/>
        </w:r>
        <w:r>
          <w:t>44</w:t>
        </w:r>
        <w:r>
          <w:fldChar w:fldCharType="end"/>
        </w:r>
      </w:hyperlink>
    </w:p>
    <w:p>
      <w:pPr>
        <w:pStyle w:val="TOC1"/>
        <w:tabs>
          <w:tab w:val="right" w:leader="dot" w:pos="8306"/>
        </w:tabs>
      </w:pPr>
      <w:hyperlink w:anchor="_Toc12974" w:history="1">
        <w:r>
          <w:rPr>
            <w:rFonts w:ascii="仿宋" w:eastAsia="仿宋" w:hAnsi="仿宋" w:cs="仿宋" w:hint="eastAsia"/>
            <w:lang w:eastAsia="zh-CN"/>
          </w:rPr>
          <w:t>十一、食品保水剂项目风险管理</w:t>
        </w:r>
        <w:r>
          <w:tab/>
        </w:r>
        <w:r>
          <w:fldChar w:fldCharType="begin"/>
        </w:r>
        <w:r>
          <w:instrText xml:space="preserve"> PAGEREF _Toc12974 \h </w:instrText>
        </w:r>
        <w:r>
          <w:fldChar w:fldCharType="separate"/>
        </w:r>
        <w:r>
          <w:t>45</w:t>
        </w:r>
        <w:r>
          <w:fldChar w:fldCharType="end"/>
        </w:r>
      </w:hyperlink>
    </w:p>
    <w:p>
      <w:pPr>
        <w:pStyle w:val="TOC2"/>
        <w:tabs>
          <w:tab w:val="right" w:leader="dot" w:pos="8306"/>
        </w:tabs>
      </w:pPr>
      <w:hyperlink w:anchor="_Toc23391" w:history="1">
        <w:r>
          <w:rPr>
            <w:rFonts w:ascii="仿宋" w:eastAsia="仿宋" w:hAnsi="仿宋" w:cs="仿宋" w:hint="eastAsia"/>
            <w:lang w:eastAsia="zh-CN"/>
          </w:rPr>
          <w:t>(一)、风险识别与评估</w:t>
        </w:r>
        <w:r>
          <w:tab/>
        </w:r>
        <w:r>
          <w:fldChar w:fldCharType="begin"/>
        </w:r>
        <w:r>
          <w:instrText xml:space="preserve"> PAGEREF _Toc23391 \h </w:instrText>
        </w:r>
        <w:r>
          <w:fldChar w:fldCharType="separate"/>
        </w:r>
        <w:r>
          <w:t>45</w:t>
        </w:r>
        <w:r>
          <w:fldChar w:fldCharType="end"/>
        </w:r>
      </w:hyperlink>
    </w:p>
    <w:p>
      <w:pPr>
        <w:pStyle w:val="TOC2"/>
        <w:tabs>
          <w:tab w:val="right" w:leader="dot" w:pos="8306"/>
        </w:tabs>
      </w:pPr>
      <w:hyperlink w:anchor="_Toc20456" w:history="1">
        <w:r>
          <w:rPr>
            <w:rFonts w:ascii="仿宋" w:eastAsia="仿宋" w:hAnsi="仿宋" w:cs="仿宋" w:hint="eastAsia"/>
            <w:lang w:eastAsia="zh-CN"/>
          </w:rPr>
          <w:t>(二)、风险应对策略</w:t>
        </w:r>
        <w:r>
          <w:tab/>
        </w:r>
        <w:r>
          <w:fldChar w:fldCharType="begin"/>
        </w:r>
        <w:r>
          <w:instrText xml:space="preserve"> PAGEREF _Toc20456 \h </w:instrText>
        </w:r>
        <w:r>
          <w:fldChar w:fldCharType="separate"/>
        </w:r>
        <w:r>
          <w:t>46</w:t>
        </w:r>
        <w:r>
          <w:fldChar w:fldCharType="end"/>
        </w:r>
      </w:hyperlink>
    </w:p>
    <w:p>
      <w:pPr>
        <w:pStyle w:val="TOC2"/>
        <w:tabs>
          <w:tab w:val="right" w:leader="dot" w:pos="8306"/>
        </w:tabs>
      </w:pPr>
      <w:hyperlink w:anchor="_Toc7084" w:history="1">
        <w:r>
          <w:rPr>
            <w:rFonts w:ascii="仿宋" w:eastAsia="仿宋" w:hAnsi="仿宋" w:cs="仿宋" w:hint="eastAsia"/>
            <w:lang w:eastAsia="zh-CN"/>
          </w:rPr>
          <w:t>(三)、风险监控与控制</w:t>
        </w:r>
        <w:r>
          <w:tab/>
        </w:r>
        <w:r>
          <w:fldChar w:fldCharType="begin"/>
        </w:r>
        <w:r>
          <w:instrText xml:space="preserve"> PAGEREF _Toc7084 \h </w:instrText>
        </w:r>
        <w:r>
          <w:fldChar w:fldCharType="separate"/>
        </w:r>
        <w:r>
          <w:t>48</w:t>
        </w:r>
        <w:r>
          <w:fldChar w:fldCharType="end"/>
        </w:r>
      </w:hyperlink>
    </w:p>
    <w:p>
      <w:pPr>
        <w:pStyle w:val="TOC1"/>
        <w:tabs>
          <w:tab w:val="right" w:leader="dot" w:pos="8306"/>
        </w:tabs>
      </w:pPr>
      <w:hyperlink w:anchor="_Toc7353" w:history="1">
        <w:r>
          <w:rPr>
            <w:rFonts w:ascii="仿宋" w:eastAsia="仿宋" w:hAnsi="仿宋" w:cs="仿宋" w:hint="eastAsia"/>
            <w:lang w:eastAsia="zh-CN"/>
          </w:rPr>
          <w:t>十二、食品保水剂项目社会影响</w:t>
        </w:r>
        <w:r>
          <w:tab/>
        </w:r>
        <w:r>
          <w:fldChar w:fldCharType="begin"/>
        </w:r>
        <w:r>
          <w:instrText xml:space="preserve"> PAGEREF _Toc7353 \h </w:instrText>
        </w:r>
        <w:r>
          <w:fldChar w:fldCharType="separate"/>
        </w:r>
        <w:r>
          <w:t>49</w:t>
        </w:r>
        <w:r>
          <w:fldChar w:fldCharType="end"/>
        </w:r>
      </w:hyperlink>
    </w:p>
    <w:p>
      <w:pPr>
        <w:pStyle w:val="TOC2"/>
        <w:tabs>
          <w:tab w:val="right" w:leader="dot" w:pos="8306"/>
        </w:tabs>
      </w:pPr>
      <w:hyperlink w:anchor="_Toc2873" w:history="1">
        <w:r>
          <w:rPr>
            <w:rFonts w:ascii="仿宋" w:eastAsia="仿宋" w:hAnsi="仿宋" w:cs="仿宋" w:hint="eastAsia"/>
            <w:lang w:eastAsia="zh-CN"/>
          </w:rPr>
          <w:t>(一)、社会责任与义务</w:t>
        </w:r>
        <w:r>
          <w:tab/>
        </w:r>
        <w:r>
          <w:fldChar w:fldCharType="begin"/>
        </w:r>
        <w:r>
          <w:instrText xml:space="preserve"> PAGEREF _Toc2873 \h </w:instrText>
        </w:r>
        <w:r>
          <w:fldChar w:fldCharType="separate"/>
        </w:r>
        <w:r>
          <w:t>49</w:t>
        </w:r>
        <w:r>
          <w:fldChar w:fldCharType="end"/>
        </w:r>
      </w:hyperlink>
    </w:p>
    <w:p>
      <w:pPr>
        <w:pStyle w:val="TOC2"/>
        <w:tabs>
          <w:tab w:val="right" w:leader="dot" w:pos="8306"/>
        </w:tabs>
      </w:pPr>
      <w:hyperlink w:anchor="_Toc20145" w:history="1">
        <w:r>
          <w:rPr>
            <w:rFonts w:ascii="仿宋" w:eastAsia="仿宋" w:hAnsi="仿宋" w:cs="仿宋" w:hint="eastAsia"/>
            <w:lang w:eastAsia="zh-CN"/>
          </w:rPr>
          <w:t>(二)、社会参与与沟通</w:t>
        </w:r>
        <w:r>
          <w:tab/>
        </w:r>
        <w:r>
          <w:fldChar w:fldCharType="begin"/>
        </w:r>
        <w:r>
          <w:instrText xml:space="preserve"> PAGEREF _Toc20145 \h </w:instrText>
        </w:r>
        <w:r>
          <w:fldChar w:fldCharType="separate"/>
        </w:r>
        <w:r>
          <w:t>50</w:t>
        </w:r>
        <w:r>
          <w:fldChar w:fldCharType="end"/>
        </w:r>
      </w:hyperlink>
    </w:p>
    <w:p>
      <w:pPr>
        <w:pStyle w:val="TOC1"/>
        <w:tabs>
          <w:tab w:val="right" w:leader="dot" w:pos="8306"/>
        </w:tabs>
      </w:pPr>
      <w:hyperlink w:anchor="_Toc27540" w:history="1">
        <w:r>
          <w:rPr>
            <w:rFonts w:ascii="仿宋" w:eastAsia="仿宋" w:hAnsi="仿宋" w:cs="仿宋" w:hint="eastAsia"/>
            <w:lang w:eastAsia="zh-CN"/>
          </w:rPr>
          <w:t>十三、利益相关者分析与沟通计划</w:t>
        </w:r>
        <w:r>
          <w:tab/>
        </w:r>
        <w:r>
          <w:fldChar w:fldCharType="begin"/>
        </w:r>
        <w:r>
          <w:instrText xml:space="preserve"> PAGEREF _Toc27540 \h </w:instrText>
        </w:r>
        <w:r>
          <w:fldChar w:fldCharType="separate"/>
        </w:r>
        <w:r>
          <w:t>51</w:t>
        </w:r>
        <w:r>
          <w:fldChar w:fldCharType="end"/>
        </w:r>
      </w:hyperlink>
    </w:p>
    <w:p>
      <w:pPr>
        <w:pStyle w:val="TOC2"/>
        <w:tabs>
          <w:tab w:val="right" w:leader="dot" w:pos="8306"/>
        </w:tabs>
      </w:pPr>
      <w:hyperlink w:anchor="_Toc25212" w:history="1">
        <w:r>
          <w:rPr>
            <w:rFonts w:ascii="仿宋" w:eastAsia="仿宋" w:hAnsi="仿宋" w:cs="仿宋" w:hint="eastAsia"/>
            <w:lang w:eastAsia="zh-CN"/>
          </w:rPr>
          <w:t>(一)、利益相关者分析</w:t>
        </w:r>
        <w:r>
          <w:tab/>
        </w:r>
        <w:r>
          <w:fldChar w:fldCharType="begin"/>
        </w:r>
        <w:r>
          <w:instrText xml:space="preserve"> PAGEREF _Toc25212 \h </w:instrText>
        </w:r>
        <w:r>
          <w:fldChar w:fldCharType="separate"/>
        </w:r>
        <w:r>
          <w:t>51</w:t>
        </w:r>
        <w:r>
          <w:fldChar w:fldCharType="end"/>
        </w:r>
      </w:hyperlink>
    </w:p>
    <w:p>
      <w:pPr>
        <w:pStyle w:val="TOC2"/>
        <w:tabs>
          <w:tab w:val="right" w:leader="dot" w:pos="8306"/>
        </w:tabs>
      </w:pPr>
      <w:hyperlink w:anchor="_Toc19133" w:history="1">
        <w:r>
          <w:rPr>
            <w:rFonts w:ascii="仿宋" w:eastAsia="仿宋" w:hAnsi="仿宋" w:cs="仿宋" w:hint="eastAsia"/>
            <w:lang w:eastAsia="zh-CN"/>
          </w:rPr>
          <w:t>(二)、沟通计划</w:t>
        </w:r>
        <w:r>
          <w:tab/>
        </w:r>
        <w:r>
          <w:fldChar w:fldCharType="begin"/>
        </w:r>
        <w:r>
          <w:instrText xml:space="preserve"> PAGEREF _Toc19133 \h </w:instrText>
        </w:r>
        <w:r>
          <w:fldChar w:fldCharType="separate"/>
        </w:r>
        <w:r>
          <w:t>52</w:t>
        </w:r>
        <w:r>
          <w:fldChar w:fldCharType="end"/>
        </w:r>
      </w:hyperlink>
    </w:p>
    <w:p>
      <w:pPr>
        <w:pStyle w:val="TOC1"/>
        <w:tabs>
          <w:tab w:val="right" w:leader="dot" w:pos="8306"/>
        </w:tabs>
      </w:pPr>
      <w:hyperlink w:anchor="_Toc18937" w:history="1">
        <w:r>
          <w:rPr>
            <w:rFonts w:ascii="仿宋" w:eastAsia="仿宋" w:hAnsi="仿宋" w:cs="仿宋" w:hint="eastAsia"/>
            <w:lang w:eastAsia="zh-CN"/>
          </w:rPr>
          <w:t>十四、食品保水剂项目工程方案分析</w:t>
        </w:r>
        <w:r>
          <w:tab/>
        </w:r>
        <w:r>
          <w:fldChar w:fldCharType="begin"/>
        </w:r>
        <w:r>
          <w:instrText xml:space="preserve"> PAGEREF _Toc18937 \h </w:instrText>
        </w:r>
        <w:r>
          <w:fldChar w:fldCharType="separate"/>
        </w:r>
        <w:r>
          <w:t>53</w:t>
        </w:r>
        <w:r>
          <w:fldChar w:fldCharType="end"/>
        </w:r>
      </w:hyperlink>
    </w:p>
    <w:p>
      <w:pPr>
        <w:pStyle w:val="TOC2"/>
        <w:tabs>
          <w:tab w:val="right" w:leader="dot" w:pos="8306"/>
        </w:tabs>
      </w:pPr>
      <w:hyperlink w:anchor="_Toc1912" w:history="1">
        <w:r>
          <w:rPr>
            <w:rFonts w:ascii="仿宋" w:eastAsia="仿宋" w:hAnsi="仿宋" w:cs="仿宋" w:hint="eastAsia"/>
            <w:lang w:eastAsia="zh-CN"/>
          </w:rPr>
          <w:t>(一)、建筑工程设计原则</w:t>
        </w:r>
        <w:r>
          <w:tab/>
        </w:r>
        <w:r>
          <w:fldChar w:fldCharType="begin"/>
        </w:r>
        <w:r>
          <w:instrText xml:space="preserve"> PAGEREF _Toc1912 \h </w:instrText>
        </w:r>
        <w:r>
          <w:fldChar w:fldCharType="separate"/>
        </w:r>
        <w:r>
          <w:t>53</w:t>
        </w:r>
        <w:r>
          <w:fldChar w:fldCharType="end"/>
        </w:r>
      </w:hyperlink>
    </w:p>
    <w:p>
      <w:pPr>
        <w:pStyle w:val="TOC2"/>
        <w:tabs>
          <w:tab w:val="right" w:leader="dot" w:pos="8306"/>
        </w:tabs>
      </w:pPr>
      <w:hyperlink w:anchor="_Toc13268" w:history="1">
        <w:r>
          <w:rPr>
            <w:rFonts w:ascii="仿宋" w:eastAsia="仿宋" w:hAnsi="仿宋" w:cs="仿宋" w:hint="eastAsia"/>
            <w:lang w:eastAsia="zh-CN"/>
          </w:rPr>
          <w:t>(二)、土建工程建设指标</w:t>
        </w:r>
        <w:r>
          <w:tab/>
        </w:r>
        <w:r>
          <w:fldChar w:fldCharType="begin"/>
        </w:r>
        <w:r>
          <w:instrText xml:space="preserve"> PAGEREF _Toc13268 \h </w:instrText>
        </w:r>
        <w:r>
          <w:fldChar w:fldCharType="separate"/>
        </w:r>
        <w:r>
          <w:t>57</w:t>
        </w:r>
        <w:r>
          <w:fldChar w:fldCharType="end"/>
        </w:r>
      </w:hyperlink>
    </w:p>
    <w:p>
      <w:pPr>
        <w:pStyle w:val="TOC1"/>
        <w:tabs>
          <w:tab w:val="right" w:leader="dot" w:pos="8306"/>
        </w:tabs>
      </w:pPr>
      <w:hyperlink w:anchor="_Toc31978" w:history="1">
        <w:r>
          <w:rPr>
            <w:rFonts w:ascii="仿宋" w:eastAsia="仿宋" w:hAnsi="仿宋" w:cs="仿宋" w:hint="eastAsia"/>
            <w:lang w:eastAsia="zh-CN"/>
          </w:rPr>
          <w:t>十五、质量管理体系</w:t>
        </w:r>
        <w:r>
          <w:tab/>
        </w:r>
        <w:r>
          <w:fldChar w:fldCharType="begin"/>
        </w:r>
        <w:r>
          <w:instrText xml:space="preserve"> PAGEREF _Toc31978 \h </w:instrText>
        </w:r>
        <w:r>
          <w:fldChar w:fldCharType="separate"/>
        </w:r>
        <w:r>
          <w:t>58</w:t>
        </w:r>
        <w:r>
          <w:fldChar w:fldCharType="end"/>
        </w:r>
      </w:hyperlink>
    </w:p>
    <w:p>
      <w:pPr>
        <w:pStyle w:val="TOC2"/>
        <w:tabs>
          <w:tab w:val="right" w:leader="dot" w:pos="8306"/>
        </w:tabs>
      </w:pPr>
      <w:hyperlink w:anchor="_Toc281" w:history="1">
        <w:r>
          <w:rPr>
            <w:rFonts w:ascii="仿宋" w:eastAsia="仿宋" w:hAnsi="仿宋" w:cs="仿宋" w:hint="eastAsia"/>
            <w:lang w:eastAsia="zh-CN"/>
          </w:rPr>
          <w:t>(一)、质量目标与方针</w:t>
        </w:r>
        <w:r>
          <w:tab/>
        </w:r>
        <w:r>
          <w:fldChar w:fldCharType="begin"/>
        </w:r>
        <w:r>
          <w:instrText xml:space="preserve"> PAGEREF _Toc281 \h </w:instrText>
        </w:r>
        <w:r>
          <w:fldChar w:fldCharType="separate"/>
        </w:r>
        <w:r>
          <w:t>58</w:t>
        </w:r>
        <w:r>
          <w:fldChar w:fldCharType="end"/>
        </w:r>
      </w:hyperlink>
    </w:p>
    <w:p>
      <w:pPr>
        <w:pStyle w:val="TOC2"/>
        <w:tabs>
          <w:tab w:val="right" w:leader="dot" w:pos="8306"/>
        </w:tabs>
      </w:pPr>
      <w:hyperlink w:anchor="_Toc14437" w:history="1">
        <w:r>
          <w:rPr>
            <w:rFonts w:ascii="仿宋" w:eastAsia="仿宋" w:hAnsi="仿宋" w:cs="仿宋" w:hint="eastAsia"/>
            <w:lang w:eastAsia="zh-CN"/>
          </w:rPr>
          <w:t>(二)、质量管理责任</w:t>
        </w:r>
        <w:r>
          <w:tab/>
        </w:r>
        <w:r>
          <w:fldChar w:fldCharType="begin"/>
        </w:r>
        <w:r>
          <w:instrText xml:space="preserve"> PAGEREF _Toc14437 \h </w:instrText>
        </w:r>
        <w:r>
          <w:fldChar w:fldCharType="separate"/>
        </w:r>
        <w:r>
          <w:t>59</w:t>
        </w:r>
        <w:r>
          <w:fldChar w:fldCharType="end"/>
        </w:r>
      </w:hyperlink>
    </w:p>
    <w:p>
      <w:pPr>
        <w:pStyle w:val="TOC2"/>
        <w:tabs>
          <w:tab w:val="right" w:leader="dot" w:pos="8306"/>
        </w:tabs>
      </w:pPr>
      <w:hyperlink w:anchor="_Toc24682" w:history="1">
        <w:r>
          <w:rPr>
            <w:rFonts w:ascii="仿宋" w:eastAsia="仿宋" w:hAnsi="仿宋" w:cs="仿宋" w:hint="eastAsia"/>
            <w:lang w:eastAsia="zh-CN"/>
          </w:rPr>
          <w:t>(三)、质量管理体系文件</w:t>
        </w:r>
        <w:r>
          <w:tab/>
        </w:r>
        <w:r>
          <w:fldChar w:fldCharType="begin"/>
        </w:r>
        <w:r>
          <w:instrText xml:space="preserve"> PAGEREF _Toc24682 \h </w:instrText>
        </w:r>
        <w:r>
          <w:fldChar w:fldCharType="separate"/>
        </w:r>
        <w:r>
          <w:t>61</w:t>
        </w:r>
        <w:r>
          <w:fldChar w:fldCharType="end"/>
        </w:r>
      </w:hyperlink>
    </w:p>
    <w:p>
      <w:pPr>
        <w:pStyle w:val="TOC2"/>
        <w:tabs>
          <w:tab w:val="right" w:leader="dot" w:pos="8306"/>
        </w:tabs>
      </w:pPr>
      <w:hyperlink w:anchor="_Toc29264" w:history="1">
        <w:r>
          <w:rPr>
            <w:rFonts w:ascii="仿宋" w:eastAsia="仿宋" w:hAnsi="仿宋" w:cs="仿宋" w:hint="eastAsia"/>
            <w:lang w:eastAsia="zh-CN"/>
          </w:rPr>
          <w:t>(四)、质量培训与教育</w:t>
        </w:r>
        <w:r>
          <w:tab/>
        </w:r>
        <w:r>
          <w:fldChar w:fldCharType="begin"/>
        </w:r>
        <w:r>
          <w:instrText xml:space="preserve"> PAGEREF _Toc29264 \h </w:instrText>
        </w:r>
        <w:r>
          <w:fldChar w:fldCharType="separate"/>
        </w:r>
        <w:r>
          <w:t>63</w:t>
        </w:r>
        <w:r>
          <w:fldChar w:fldCharType="end"/>
        </w:r>
      </w:hyperlink>
    </w:p>
    <w:p>
      <w:pPr>
        <w:pStyle w:val="TOC2"/>
        <w:tabs>
          <w:tab w:val="right" w:leader="dot" w:pos="8306"/>
        </w:tabs>
      </w:pPr>
      <w:hyperlink w:anchor="_Toc943" w:history="1">
        <w:r>
          <w:rPr>
            <w:rFonts w:ascii="仿宋" w:eastAsia="仿宋" w:hAnsi="仿宋" w:cs="仿宋" w:hint="eastAsia"/>
            <w:lang w:eastAsia="zh-CN"/>
          </w:rPr>
          <w:t>(五)、质量审核与评价</w:t>
        </w:r>
        <w:r>
          <w:tab/>
        </w:r>
        <w:r>
          <w:fldChar w:fldCharType="begin"/>
        </w:r>
        <w:r>
          <w:instrText xml:space="preserve"> PAGEREF _Toc943 \h </w:instrText>
        </w:r>
        <w:r>
          <w:fldChar w:fldCharType="separate"/>
        </w:r>
        <w:r>
          <w:t>64</w:t>
        </w:r>
        <w:r>
          <w:fldChar w:fldCharType="end"/>
        </w:r>
      </w:hyperlink>
    </w:p>
    <w:p>
      <w:pPr>
        <w:pStyle w:val="TOC2"/>
        <w:tabs>
          <w:tab w:val="right" w:leader="dot" w:pos="8306"/>
        </w:tabs>
      </w:pPr>
      <w:hyperlink w:anchor="_Toc2956" w:history="1">
        <w:r>
          <w:rPr>
            <w:rFonts w:ascii="仿宋" w:eastAsia="仿宋" w:hAnsi="仿宋" w:cs="仿宋" w:hint="eastAsia"/>
            <w:lang w:eastAsia="zh-CN"/>
          </w:rPr>
          <w:t>(六)、不符合与纠正措施</w:t>
        </w:r>
        <w:r>
          <w:tab/>
        </w:r>
        <w:r>
          <w:fldChar w:fldCharType="begin"/>
        </w:r>
        <w:r>
          <w:instrText xml:space="preserve"> PAGEREF _Toc2956 \h </w:instrText>
        </w:r>
        <w:r>
          <w:fldChar w:fldCharType="separate"/>
        </w:r>
        <w:r>
          <w:t>65</w:t>
        </w:r>
        <w:r>
          <w:fldChar w:fldCharType="end"/>
        </w:r>
      </w:hyperlink>
    </w:p>
    <w:p>
      <w:pPr>
        <w:pStyle w:val="TOC1"/>
        <w:tabs>
          <w:tab w:val="right" w:leader="dot" w:pos="8306"/>
        </w:tabs>
      </w:pPr>
      <w:hyperlink w:anchor="_Toc19580" w:history="1">
        <w:r>
          <w:rPr>
            <w:rFonts w:ascii="仿宋" w:eastAsia="仿宋" w:hAnsi="仿宋" w:cs="仿宋" w:hint="eastAsia"/>
            <w:lang w:eastAsia="zh-CN"/>
          </w:rPr>
          <w:t>十六、食品保水剂项目实施保障措施</w:t>
        </w:r>
        <w:r>
          <w:tab/>
        </w:r>
        <w:r>
          <w:fldChar w:fldCharType="begin"/>
        </w:r>
        <w:r>
          <w:instrText xml:space="preserve"> PAGEREF _Toc19580 \h </w:instrText>
        </w:r>
        <w:r>
          <w:fldChar w:fldCharType="separate"/>
        </w:r>
        <w:r>
          <w:t>66</w:t>
        </w:r>
        <w:r>
          <w:fldChar w:fldCharType="end"/>
        </w:r>
      </w:hyperlink>
    </w:p>
    <w:p>
      <w:pPr>
        <w:pStyle w:val="TOC2"/>
        <w:tabs>
          <w:tab w:val="right" w:leader="dot" w:pos="8306"/>
        </w:tabs>
      </w:pPr>
      <w:hyperlink w:anchor="_Toc6853" w:history="1">
        <w:r>
          <w:rPr>
            <w:rFonts w:ascii="仿宋" w:eastAsia="仿宋" w:hAnsi="仿宋" w:cs="仿宋" w:hint="eastAsia"/>
            <w:lang w:eastAsia="zh-CN"/>
          </w:rPr>
          <w:t>(一)、食品保水剂项目实施保障机制</w:t>
        </w:r>
        <w:r>
          <w:tab/>
        </w:r>
        <w:r>
          <w:fldChar w:fldCharType="begin"/>
        </w:r>
        <w:r>
          <w:instrText xml:space="preserve"> PAGEREF _Toc6853 \h </w:instrText>
        </w:r>
        <w:r>
          <w:fldChar w:fldCharType="separate"/>
        </w:r>
        <w:r>
          <w:t>66</w:t>
        </w:r>
        <w:r>
          <w:fldChar w:fldCharType="end"/>
        </w:r>
      </w:hyperlink>
    </w:p>
    <w:p>
      <w:pPr>
        <w:pStyle w:val="TOC2"/>
        <w:tabs>
          <w:tab w:val="right" w:leader="dot" w:pos="8306"/>
        </w:tabs>
      </w:pPr>
      <w:hyperlink w:anchor="_Toc27784" w:history="1">
        <w:r>
          <w:rPr>
            <w:rFonts w:ascii="仿宋" w:eastAsia="仿宋" w:hAnsi="仿宋" w:cs="仿宋" w:hint="eastAsia"/>
            <w:lang w:eastAsia="zh-CN"/>
          </w:rPr>
          <w:t>(二)、食品保水剂项目法律合规要求</w:t>
        </w:r>
        <w:r>
          <w:tab/>
        </w:r>
        <w:r>
          <w:fldChar w:fldCharType="begin"/>
        </w:r>
        <w:r>
          <w:instrText xml:space="preserve"> PAGEREF _Toc27784 \h </w:instrText>
        </w:r>
        <w:r>
          <w:fldChar w:fldCharType="separate"/>
        </w:r>
        <w:r>
          <w:t>70</w:t>
        </w:r>
        <w:r>
          <w:fldChar w:fldCharType="end"/>
        </w:r>
      </w:hyperlink>
    </w:p>
    <w:p>
      <w:pPr>
        <w:pStyle w:val="TOC2"/>
        <w:tabs>
          <w:tab w:val="right" w:leader="dot" w:pos="8306"/>
        </w:tabs>
      </w:pPr>
      <w:hyperlink w:anchor="_Toc12693" w:history="1">
        <w:r>
          <w:rPr>
            <w:rFonts w:ascii="仿宋" w:eastAsia="仿宋" w:hAnsi="仿宋" w:cs="仿宋" w:hint="eastAsia"/>
            <w:lang w:eastAsia="zh-CN"/>
          </w:rPr>
          <w:t>(三)、食品保水剂项目合同管理与法律事务</w:t>
        </w:r>
        <w:r>
          <w:tab/>
        </w:r>
        <w:r>
          <w:fldChar w:fldCharType="begin"/>
        </w:r>
        <w:r>
          <w:instrText xml:space="preserve"> PAGEREF _Toc12693 \h </w:instrText>
        </w:r>
        <w:r>
          <w:fldChar w:fldCharType="separate"/>
        </w:r>
        <w:r>
          <w:t>74</w:t>
        </w:r>
        <w:r>
          <w:fldChar w:fldCharType="end"/>
        </w:r>
      </w:hyperlink>
    </w:p>
    <w:p>
      <w:pPr>
        <w:pStyle w:val="TOC2"/>
        <w:tabs>
          <w:tab w:val="right" w:leader="dot" w:pos="8306"/>
        </w:tabs>
      </w:pPr>
      <w:hyperlink w:anchor="_Toc8929" w:history="1">
        <w:r>
          <w:rPr>
            <w:rFonts w:ascii="仿宋" w:eastAsia="仿宋" w:hAnsi="仿宋" w:cs="仿宋" w:hint="eastAsia"/>
            <w:lang w:eastAsia="zh-CN"/>
          </w:rPr>
          <w:t>(四)、食品保水剂项目知识产权保护策略</w:t>
        </w:r>
        <w:r>
          <w:tab/>
        </w:r>
        <w:r>
          <w:fldChar w:fldCharType="begin"/>
        </w:r>
        <w:r>
          <w:instrText xml:space="preserve"> PAGEREF _Toc8929 \h </w:instrText>
        </w:r>
        <w:r>
          <w:fldChar w:fldCharType="separate"/>
        </w:r>
        <w:r>
          <w:t>80</w:t>
        </w:r>
        <w:r>
          <w:fldChar w:fldCharType="end"/>
        </w:r>
      </w:hyperlink>
    </w:p>
    <w:p>
      <w:pPr>
        <w:pStyle w:val="TOC1"/>
        <w:tabs>
          <w:tab w:val="right" w:leader="dot" w:pos="8306"/>
        </w:tabs>
      </w:pPr>
      <w:hyperlink w:anchor="_Toc32602" w:history="1">
        <w:r>
          <w:rPr>
            <w:rFonts w:ascii="仿宋" w:eastAsia="仿宋" w:hAnsi="仿宋" w:cs="仿宋" w:hint="eastAsia"/>
            <w:lang w:eastAsia="zh-CN"/>
          </w:rPr>
          <w:t>十七、供应链管理</w:t>
        </w:r>
        <w:r>
          <w:tab/>
        </w:r>
        <w:r>
          <w:fldChar w:fldCharType="begin"/>
        </w:r>
        <w:r>
          <w:instrText xml:space="preserve"> PAGEREF _Toc32602 \h </w:instrText>
        </w:r>
        <w:r>
          <w:fldChar w:fldCharType="separate"/>
        </w:r>
        <w:r>
          <w:t>83</w:t>
        </w:r>
        <w:r>
          <w:fldChar w:fldCharType="end"/>
        </w:r>
      </w:hyperlink>
    </w:p>
    <w:p>
      <w:pPr>
        <w:pStyle w:val="TOC2"/>
        <w:tabs>
          <w:tab w:val="right" w:leader="dot" w:pos="8306"/>
        </w:tabs>
      </w:pPr>
      <w:hyperlink w:anchor="_Toc17348" w:history="1">
        <w:r>
          <w:rPr>
            <w:rFonts w:ascii="仿宋" w:eastAsia="仿宋" w:hAnsi="仿宋" w:cs="仿宋" w:hint="eastAsia"/>
            <w:lang w:eastAsia="zh-CN"/>
          </w:rPr>
          <w:t>(一)、供应链战略规划</w:t>
        </w:r>
        <w:r>
          <w:tab/>
        </w:r>
        <w:r>
          <w:fldChar w:fldCharType="begin"/>
        </w:r>
        <w:r>
          <w:instrText xml:space="preserve"> PAGEREF _Toc17348 \h </w:instrText>
        </w:r>
        <w:r>
          <w:fldChar w:fldCharType="separate"/>
        </w:r>
        <w:r>
          <w:t>83</w:t>
        </w:r>
        <w:r>
          <w:fldChar w:fldCharType="end"/>
        </w:r>
      </w:hyperlink>
    </w:p>
    <w:p>
      <w:pPr>
        <w:pStyle w:val="TOC2"/>
        <w:tabs>
          <w:tab w:val="right" w:leader="dot" w:pos="8306"/>
        </w:tabs>
      </w:pPr>
      <w:hyperlink w:anchor="_Toc26677" w:history="1">
        <w:r>
          <w:rPr>
            <w:rFonts w:ascii="仿宋" w:eastAsia="仿宋" w:hAnsi="仿宋" w:cs="仿宋" w:hint="eastAsia"/>
            <w:lang w:eastAsia="zh-CN"/>
          </w:rPr>
          <w:t>(二)、供应商选择与合作</w:t>
        </w:r>
        <w:r>
          <w:tab/>
        </w:r>
        <w:r>
          <w:fldChar w:fldCharType="begin"/>
        </w:r>
        <w:r>
          <w:instrText xml:space="preserve"> PAGEREF _Toc26677 \h </w:instrText>
        </w:r>
        <w:r>
          <w:fldChar w:fldCharType="separate"/>
        </w:r>
        <w:r>
          <w:t>84</w:t>
        </w:r>
        <w:r>
          <w:fldChar w:fldCharType="end"/>
        </w:r>
      </w:hyperlink>
    </w:p>
    <w:p>
      <w:pPr>
        <w:pStyle w:val="TOC2"/>
        <w:tabs>
          <w:tab w:val="right" w:leader="dot" w:pos="8306"/>
        </w:tabs>
      </w:pPr>
      <w:hyperlink w:anchor="_Toc26695" w:history="1">
        <w:r>
          <w:rPr>
            <w:rFonts w:ascii="仿宋" w:eastAsia="仿宋" w:hAnsi="仿宋" w:cs="仿宋" w:hint="eastAsia"/>
            <w:lang w:eastAsia="zh-CN"/>
          </w:rPr>
          <w:t>(三)、物流与库存管理</w:t>
        </w:r>
        <w:r>
          <w:tab/>
        </w:r>
        <w:r>
          <w:fldChar w:fldCharType="begin"/>
        </w:r>
        <w:r>
          <w:instrText xml:space="preserve"> PAGEREF _Toc26695 \h </w:instrText>
        </w:r>
        <w:r>
          <w:fldChar w:fldCharType="separate"/>
        </w:r>
        <w:r>
          <w:t>85</w:t>
        </w:r>
        <w:r>
          <w:fldChar w:fldCharType="end"/>
        </w:r>
      </w:hyperlink>
    </w:p>
    <w:p>
      <w:pPr>
        <w:pStyle w:val="TOC1"/>
        <w:tabs>
          <w:tab w:val="right" w:leader="dot" w:pos="8306"/>
        </w:tabs>
      </w:pPr>
      <w:hyperlink w:anchor="_Toc6286" w:history="1">
        <w:r>
          <w:rPr>
            <w:rFonts w:ascii="仿宋" w:eastAsia="仿宋" w:hAnsi="仿宋" w:cs="仿宋" w:hint="eastAsia"/>
            <w:lang w:eastAsia="zh-CN"/>
          </w:rPr>
          <w:t>十八、食品保水剂项目实施时间节点</w:t>
        </w:r>
        <w:r>
          <w:tab/>
        </w:r>
        <w:r>
          <w:fldChar w:fldCharType="begin"/>
        </w:r>
        <w:r>
          <w:instrText xml:space="preserve"> PAGEREF _Toc6286 \h </w:instrText>
        </w:r>
        <w:r>
          <w:fldChar w:fldCharType="separate"/>
        </w:r>
        <w:r>
          <w:t>87</w:t>
        </w:r>
        <w:r>
          <w:fldChar w:fldCharType="end"/>
        </w:r>
      </w:hyperlink>
    </w:p>
    <w:p>
      <w:pPr>
        <w:pStyle w:val="TOC2"/>
        <w:tabs>
          <w:tab w:val="right" w:leader="dot" w:pos="8306"/>
        </w:tabs>
      </w:pPr>
      <w:hyperlink w:anchor="_Toc19508" w:history="1">
        <w:r>
          <w:rPr>
            <w:rFonts w:ascii="仿宋" w:eastAsia="仿宋" w:hAnsi="仿宋" w:cs="仿宋" w:hint="eastAsia"/>
            <w:lang w:eastAsia="zh-CN"/>
          </w:rPr>
          <w:t>(一)、食品保水剂项目启动阶段时间节点</w:t>
        </w:r>
        <w:r>
          <w:tab/>
        </w:r>
        <w:r>
          <w:fldChar w:fldCharType="begin"/>
        </w:r>
        <w:r>
          <w:instrText xml:space="preserve"> PAGEREF _Toc19508 \h </w:instrText>
        </w:r>
        <w:r>
          <w:fldChar w:fldCharType="separate"/>
        </w:r>
        <w:r>
          <w:t>87</w:t>
        </w:r>
        <w:r>
          <w:fldChar w:fldCharType="end"/>
        </w:r>
      </w:hyperlink>
    </w:p>
    <w:p>
      <w:pPr>
        <w:pStyle w:val="TOC2"/>
        <w:tabs>
          <w:tab w:val="right" w:leader="dot" w:pos="8306"/>
        </w:tabs>
      </w:pPr>
      <w:hyperlink w:anchor="_Toc8707" w:history="1">
        <w:r>
          <w:rPr>
            <w:rFonts w:ascii="仿宋" w:eastAsia="仿宋" w:hAnsi="仿宋" w:cs="仿宋" w:hint="eastAsia"/>
            <w:lang w:eastAsia="zh-CN"/>
          </w:rPr>
          <w:t>(二)、食品保水剂项目执行阶段时间节点</w:t>
        </w:r>
        <w:r>
          <w:tab/>
        </w:r>
        <w:r>
          <w:fldChar w:fldCharType="begin"/>
        </w:r>
        <w:r>
          <w:instrText xml:space="preserve"> PAGEREF _Toc8707 \h </w:instrText>
        </w:r>
        <w:r>
          <w:fldChar w:fldCharType="separate"/>
        </w:r>
        <w:r>
          <w:t>88</w:t>
        </w:r>
        <w:r>
          <w:fldChar w:fldCharType="end"/>
        </w:r>
      </w:hyperlink>
    </w:p>
    <w:p>
      <w:pPr>
        <w:pStyle w:val="TOC2"/>
        <w:tabs>
          <w:tab w:val="right" w:leader="dot" w:pos="8306"/>
        </w:tabs>
      </w:pPr>
      <w:hyperlink w:anchor="_Toc21440" w:history="1">
        <w:r>
          <w:rPr>
            <w:rFonts w:ascii="仿宋" w:eastAsia="仿宋" w:hAnsi="仿宋" w:cs="仿宋" w:hint="eastAsia"/>
            <w:lang w:eastAsia="zh-CN"/>
          </w:rPr>
          <w:t>(三)、食品保水剂项目完成阶段时间节点</w:t>
        </w:r>
        <w:r>
          <w:tab/>
        </w:r>
        <w:r>
          <w:fldChar w:fldCharType="begin"/>
        </w:r>
        <w:r>
          <w:instrText xml:space="preserve"> PAGEREF _Toc21440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3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8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技术管理特点体现在其创新导向。通过引入最先进的技术趋势和解决方案，食品保水剂项目致力于提升科技含量、提高质量和效率水平。这意味着我们将采用最新的工具和方法，确保食品保水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保水剂项目技术管理的显著特征。通过整合不同领域的技术资源，我们实现了跨学科的协同工作。这有助于优化技术架构，提高整体效能。此外，整合性策略还促进了不同技术团队之间的紧密沟通和高效合作，确保食品保水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保水剂项目所采用的技术。通过不断优化技术方案，食品保水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保水剂项目团队将在食品保水剂项目初期识别可能的技术风险，并采取相应的预防和应对措施。通过建立健全的风险评估机制，食品保水剂项目能够在实施过程中及时发现并解决潜在的技术问题，保障食品保水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保水剂项目中，技术将成为食品保水剂项目成功的有力支持。这一深度剖析揭示了技术管理在食品保水剂项目实施中的关键作用，为食品保水剂项目的技术基础奠定了坚实的基础。</w:t>
      </w:r>
    </w:p>
    <w:p>
      <w:pPr>
        <w:pStyle w:val="Heading2"/>
        <w:ind w:firstLine="560" w:firstLineChars="200"/>
        <w:rPr>
          <w:rFonts w:ascii="仿宋" w:eastAsia="仿宋" w:hAnsi="仿宋" w:cs="仿宋" w:hint="eastAsia"/>
          <w:sz w:val="28"/>
          <w:lang w:eastAsia="zh-CN"/>
        </w:rPr>
      </w:pPr>
      <w:bookmarkStart w:id="4" w:name="_Toc22502"/>
      <w:r>
        <w:rPr>
          <w:rFonts w:ascii="仿宋" w:eastAsia="仿宋" w:hAnsi="仿宋" w:cs="仿宋" w:hint="eastAsia"/>
          <w:sz w:val="28"/>
          <w:lang w:eastAsia="zh-CN"/>
        </w:rPr>
        <w:t>(二)、食品保水剂项目工艺技术设计方案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保水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保水剂项目将严格按照相关行业规范要求进行组织。通过有效控制产品质量，食品保水剂项目将致力于为顾客提供优质的食品保水剂项目产品和良好的服务。这体现了食品保水剂项目对于生产活动合规性和质量标准的高度重视，为食品保水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保水剂项目注重生态效益和清洁生产原则。食品保水剂项目建设将紧密结合地方特色经济发展，与社会经济发展规划和区域环境保护规划方案相协调一致。通过与当地区域自然生态系统的结合，食品保水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保水剂项目产品具有多样化的客户需求和个性化的特点。因此，食品保水剂项目产品规格品种多样，且单批生产数量较小。为满足这一特点，食品保水剂项目承办单位将建设先进的柔性制造生产线。通过广泛应用柔性制造技术，食品保水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保水剂项目采用的技术具有较高的技术含量和自动化水平，处于国内先进水平。这一技术选用不仅体现了对生产效率、质量和环境友好性的高标准要求，同时为食品保水剂项目的可持续发展奠定了坚实的基础。</w:t>
      </w:r>
    </w:p>
    <w:p>
      <w:pPr>
        <w:pStyle w:val="Heading2"/>
        <w:ind w:firstLine="560" w:firstLineChars="200"/>
        <w:rPr>
          <w:rFonts w:ascii="仿宋" w:eastAsia="仿宋" w:hAnsi="仿宋" w:cs="仿宋" w:hint="eastAsia"/>
          <w:sz w:val="28"/>
          <w:lang w:eastAsia="zh-CN"/>
        </w:rPr>
      </w:pPr>
      <w:bookmarkStart w:id="5" w:name="_Toc152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为确保食品保水剂项目的高效生产和技术实施，我们制定了一套精心设计的设备选型方案，以满足食品保水剂项目生产、质量和环保的要求。该方案的主要特点如下：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保水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针对食品保水剂项目产品的多样性和小批量生产的特点，我们将建设柔性制造生产线。通过在设备选型中考虑柔性制造技术，可以灵活应对不同产品规格和生产需求，实现生产线的高度灵活性和适应性。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480"/>
      <w:r>
        <w:rPr>
          <w:rFonts w:ascii="仿宋" w:eastAsia="仿宋" w:hAnsi="仿宋" w:cs="仿宋" w:hint="eastAsia"/>
          <w:sz w:val="28"/>
          <w:lang w:eastAsia="zh-CN"/>
        </w:rPr>
        <w:t>二、食品保水剂项目概论</w:t>
      </w:r>
      <w:bookmarkEnd w:id="6"/>
    </w:p>
    <w:p>
      <w:pPr>
        <w:pStyle w:val="Heading2"/>
        <w:rPr>
          <w:rFonts w:ascii="仿宋" w:eastAsia="仿宋" w:hAnsi="仿宋" w:cs="仿宋" w:hint="eastAsia"/>
          <w:lang w:eastAsia="zh-CN"/>
        </w:rPr>
      </w:pPr>
      <w:bookmarkStart w:id="7" w:name="_Toc4537"/>
      <w:r>
        <w:rPr>
          <w:rFonts w:ascii="仿宋" w:eastAsia="仿宋" w:hAnsi="仿宋" w:cs="仿宋" w:hint="eastAsia"/>
          <w:lang w:eastAsia="zh-CN"/>
        </w:rPr>
        <w:t>(一)、食品保水剂项目概况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起源追溯至对市场的深入洞察。市场的不断演变与变革为食品保水剂项目提供了难得的机遇。当前市场存在的需求缺口和变革的大环境共同构成了食品保水剂项目的背景。这个食品保水剂项目旨在充分利用市场机遇，填补行业中尚未满足的需求，为客户提供全新的解决方案。市场的变革和需求的增长使得这个食品保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食品保水剂项目名称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正式命名为食品保水剂。这个名称不仅仅是一个标识，更代表了食品保水剂项目的核心理念和愿景。它蕴含着食品保水剂项目所要解决问题的关键字，具有强烈的表达和辨识度，为食品保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食品保水剂项目目标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核心目标是提供一种全新、高效的解决方案，满足客户日益增长的需求。食品保水剂项目追求的不仅仅是满足市场需求，更是在市场中获得卓越的竞争优势。通过不断提升产品或服务的质量和创新水平，食品保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食品保水剂项目范围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全面涵盖了产品研发、制造、市场推广和售后服务，确保从产品设计到最终用户体验的全方位关注。这一全面的食品保水剂项目范围是为了确保食品保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食品保水剂项目时间表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食品保水剂项目计划在未来18个月内完成，包括研发、测试、市场试点和正式推出等不同阶段。这个时间表的合理设计是为了确保食品保水剂项目各个阶段的顺利推进，以便按时交付高质量的成果。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食品保水剂项目预算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食品保水剂项目总预算估算为XX百万美元，主要分配在研发、市场推广、人员培训和运营等方面。这一充足的预算为食品保水剂项目提供了充足的资源，确保食品保水剂项目在各个方面都能取得优异的表现。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食品保水剂项目风险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可能面临的风险包括市场接受度低、技术难题、竞争激烈等。食品保水剂项目团队已经制定了相应的风险应对计划，通过前瞻性的风险管理，确保食品保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食品保水剂项目团队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食品保水剂项目汇聚了一支经验丰富、多领域专业素养的核心团队，确保食品保水剂项目在各个方面都能拥有高水平的执行力。团队的协同作战是食品保水剂项目成功的关键因素之一。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食品保水剂项目背景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食品保水剂项目的背景根植于市场对更高效、创新产品的渴望，同时也受到科技发展对行业格局的深刻改变的影响。这为食品保水剂项目提供了广阔的发展空间和市场需求。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食品保水剂项目现状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截至目前，食品保水剂项目已完成市场调研和技术验证，取得了初步的成功。这为食品保水剂项目在未来的发展奠定了坚实的基础，为更远大的目标打下了坚实的基石。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016"/>
      <w:r>
        <w:rPr>
          <w:rFonts w:ascii="仿宋" w:eastAsia="仿宋" w:hAnsi="仿宋" w:cs="仿宋" w:hint="eastAsia"/>
          <w:sz w:val="28"/>
          <w:lang w:eastAsia="zh-CN"/>
        </w:rPr>
        <w:t>(二)、食品保水剂项目目标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keyword》食品保水剂项目首要业务目标是在市场中占据有利地位，实现产品/服务的成功推广和销售。通过不断提升产品质量、创新性，食品保水剂项目追求成为行业中的领导者，赢得更多客户的青睐。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在科技迅速发展的时代，食品保水剂项目着眼于技术创新。通过持续的研发和技术升级，食品保水剂项目旨在推出更具创新性的产品或服务，以满足市场对新鲜、先进解决方案的需求。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为了建立可持续的客户关系，食品保水剂项目设定了客户满意度目标。通过提供卓越的产品质量和优质的客户服务，食品保水剂项目追求赢得客户的信任和忠诚度，确保他们的满意度达到行业领先水平。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食品保水剂项目注重社会责任和可持续发展。通过实施环保、社会责任食品保水剂项目，食品保水剂项目致力于在经济发展的同时保护环境，促进社会公平，实现可持续经营。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食品保水剂项目的团队是实现目标的核心驱动力。因此，食品保水剂项目设定了团队发展目标，包括提升团队成员的专业技能、培养领导力，以及搭建协同高效的团队工作氛围。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020"/>
      <w:r>
        <w:rPr>
          <w:rFonts w:ascii="仿宋" w:eastAsia="仿宋" w:hAnsi="仿宋" w:cs="仿宋" w:hint="eastAsia"/>
          <w:sz w:val="28"/>
          <w:lang w:eastAsia="zh-CN"/>
        </w:rPr>
        <w:t>(三)、食品保水剂项目提出的理由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食品保水剂项目提出的理由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源于对市场机遇的深刻洞察。当前市场中存在的需求缺口和行业发展趋势表明，有巨大的商业机会等待被开发。通过准确捕捉市场机遇，食品保水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理念基于对技术创新的信仰。通过持续的研发和技术投入，食品保水剂项目有望推出更具创新性的产品或服务。在科技飞速发展的当下，食品保水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是为了增强企业的行业竞争力。通过提升产品或服务的质量和独特性，食品保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响应了消费者需求的变化。随着社会和科技的不断发展，消费者对产品和服务的需求也在发生变化。通过深入了解并及时回应消费者的新需求，食品保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食品保水剂项目的提出是企业战略发展规划的一部分。在面对日益激烈的市场竞争和不断变化的商业环境中，食品保水剂项目作为企业战略的一环，旨在为企业开辟新的增长领域，巩固企业在行业中的地位。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不仅仅是基于商业考量，还注重社会责任。通过推出环保、社会责任等方面的食品保水剂项目，食品保水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食品保水剂项目的提出反映了对利益相关者期望的关注。包括客户、员工、投资者等利益相关者在企业发展中都有着各自的期望，食品保水剂项目力求在满足这些期望的同时，取得更大的共赢。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9"/>
      <w:r>
        <w:rPr>
          <w:rFonts w:ascii="仿宋" w:eastAsia="仿宋" w:hAnsi="仿宋" w:cs="仿宋" w:hint="eastAsia"/>
          <w:sz w:val="28"/>
          <w:lang w:eastAsia="zh-CN"/>
        </w:rPr>
        <w:t>(四)、食品保水剂项目意义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在实施食品保水剂项目的过程中，我们不仅仅是在追逐商业成功，更是为企业和社会的多个层面创造了深远的意义。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首要意义在于提升企业的市场竞争力。通过持续的创新和对产品质量的高标准要求，食品保水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保水剂项目的推进将促使行业技术水平的提升。通过引入先进技术和创新性解决方案，食品保水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保水剂项目不仅创造了大量就业机会，提高了就业水平，还注重社会责任和环保。通过参与社会公益事业和推动环保食品保水剂项目，食品保水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综合而言，食品保水剂项目意义重大，不仅推动了企业的发展，也为行业和社会的进步贡献了积极力量。这是一个全面而深刻的影响，将在未来产生可持续的正面效应。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840"/>
      <w:r>
        <w:rPr>
          <w:rFonts w:ascii="仿宋" w:eastAsia="仿宋" w:hAnsi="仿宋" w:cs="仿宋" w:hint="eastAsia"/>
          <w:sz w:val="28"/>
          <w:lang w:eastAsia="zh-CN"/>
        </w:rPr>
        <w:t>(五)、食品保水剂项目背景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在当今迅猛发展的商业环境中，食品保水剂项目的动因根植于对多方面因素的审慎考量。这个食品保水剂项目的提出并非孤立的决策，而是对企业所处背景深入思考的产物。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保水剂项目背后的首要原因。科技的迅速发展和全球市场的快速变化使得企业必须灵活应对。食品保水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竞争的激烈程度也是食品保水剂项目背景中不可忽视的一环。企业需要在激烈竞争中脱颖而出，为此，食品保水剂项目致力于打破常规，提供独特的价值主张，以吸引客户并确保市场份额的增长。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技术的迅速发展为企业带来了机遇与挑战。作为食品保水剂项目启动的背景之一，对新兴技术的应用将有助于提升企业的技术水平，使其在不断演进的商业环境中保持竞争优势。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此外，社会对企业责任的期望也在逐渐升高。食品保水剂项目充分融入了社会责任的理念，通过可持续经营和社会公益食品保水剂项目，企图为社会贡献一份力量，在商业成功的同时关注社会价值。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826"/>
      <w:r>
        <w:rPr>
          <w:rFonts w:ascii="仿宋" w:eastAsia="仿宋" w:hAnsi="仿宋" w:cs="仿宋" w:hint="eastAsia"/>
          <w:sz w:val="28"/>
          <w:lang w:eastAsia="zh-CN"/>
        </w:rPr>
        <w:t>三、食品保水剂项目土建工程</w:t>
      </w:r>
      <w:bookmarkEnd w:id="12"/>
    </w:p>
    <w:p>
      <w:pPr>
        <w:pStyle w:val="Heading2"/>
        <w:rPr>
          <w:rFonts w:ascii="仿宋" w:eastAsia="仿宋" w:hAnsi="仿宋" w:cs="仿宋" w:hint="eastAsia"/>
          <w:lang w:eastAsia="zh-CN"/>
        </w:rPr>
      </w:pPr>
      <w:bookmarkStart w:id="13" w:name="_Toc1428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在食品保水剂项目的建筑工程设计中，我们将秉承一系列重要的设计原则，以确保食品保水剂项目建筑在功能、美观、可持续性等方面达到最佳效果。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首要原则是确保建筑的功能性得到最大化的发挥。我们将充分理解食品保水剂项目的实际需求，合理布局各个功能区域，保证建筑在满足业务需求的同时，提供高效的工作环境。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在建筑设计中，我们将综合考虑建设和运营成本。通过精细的经济效益分析，确保设计方案在高效利用资源的同时，对食品保水剂项目的长期盈利能力有积极的贡献。</w:t>
      </w:r>
    </w:p>
    <w:p>
      <w:pPr>
        <w:pStyle w:val="Heading2"/>
        <w:ind w:firstLine="560" w:firstLineChars="200"/>
        <w:rPr>
          <w:rFonts w:ascii="仿宋" w:eastAsia="仿宋" w:hAnsi="仿宋" w:cs="仿宋" w:hint="eastAsia"/>
          <w:sz w:val="28"/>
          <w:lang w:eastAsia="zh-CN"/>
        </w:rPr>
      </w:pPr>
      <w:bookmarkStart w:id="14" w:name="_Toc1392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土建工程设计中，我们将精准设定设计年限，结合食品保水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保水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78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食品保水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保水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保水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16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本期工程食品保水剂项目预计总建筑面积XXX平方米，其中：计容建筑面积XXX平方米，计划建筑工程投资XX万元，占食品保水剂项目总投资的XX%。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https://d.book118.com/276030134010010103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C5CCB"/>
    <w:rsid w:val="1B9C5C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03013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2024-03-06T15:42:00Z</dcterms:created>
  <dcterms:modified xsi:type="dcterms:W3CDTF">2024-03-06T15:42:43Z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246CD21521B6431CA306EDDBA9A66A9F_11</vt:lpwstr>
  </property>
  <property fmtid="{D5CDD505-2E9C-101B-9397-08002B2CF9AE}" pid="3" name="KSOProductBuildVer">
    <vt:lpwstr>2052-12.1.0.16388</vt:lpwstr>
  </property>
</Properties>
</file>