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监测环境污染的卫星系统项目构思建设方案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056" w:history="1">
        <w:r>
          <w:rPr>
            <w:rFonts w:ascii="仿宋" w:eastAsia="仿宋" w:hAnsi="仿宋" w:cs="仿宋" w:hint="eastAsia"/>
            <w:lang w:eastAsia="zh-CN"/>
          </w:rPr>
          <w:t>序言</w:t>
        </w:r>
        <w:r>
          <w:tab/>
        </w:r>
        <w:r>
          <w:fldChar w:fldCharType="begin"/>
        </w:r>
        <w:r>
          <w:instrText xml:space="preserve"> PAGEREF _Toc10056 \h </w:instrText>
        </w:r>
        <w:r>
          <w:fldChar w:fldCharType="separate"/>
        </w:r>
        <w:r>
          <w:t>3</w:t>
        </w:r>
        <w:r>
          <w:fldChar w:fldCharType="end"/>
        </w:r>
      </w:hyperlink>
    </w:p>
    <w:p>
      <w:pPr>
        <w:pStyle w:val="TOC1"/>
        <w:tabs>
          <w:tab w:val="right" w:leader="dot" w:pos="8306"/>
        </w:tabs>
      </w:pPr>
      <w:hyperlink w:anchor="_Toc26461" w:history="1">
        <w:r>
          <w:rPr>
            <w:rFonts w:ascii="仿宋" w:eastAsia="仿宋" w:hAnsi="仿宋" w:cs="仿宋" w:hint="eastAsia"/>
            <w:lang w:eastAsia="zh-CN"/>
          </w:rPr>
          <w:t>一、项目监理与质量保证</w:t>
        </w:r>
        <w:r>
          <w:tab/>
        </w:r>
        <w:r>
          <w:fldChar w:fldCharType="begin"/>
        </w:r>
        <w:r>
          <w:instrText xml:space="preserve"> PAGEREF _Toc26461 \h </w:instrText>
        </w:r>
        <w:r>
          <w:fldChar w:fldCharType="separate"/>
        </w:r>
        <w:r>
          <w:t>3</w:t>
        </w:r>
        <w:r>
          <w:fldChar w:fldCharType="end"/>
        </w:r>
      </w:hyperlink>
    </w:p>
    <w:p>
      <w:pPr>
        <w:pStyle w:val="TOC2"/>
        <w:tabs>
          <w:tab w:val="right" w:leader="dot" w:pos="8306"/>
        </w:tabs>
      </w:pPr>
      <w:hyperlink w:anchor="_Toc8464" w:history="1">
        <w:r>
          <w:rPr>
            <w:rFonts w:ascii="仿宋" w:eastAsia="仿宋" w:hAnsi="仿宋" w:cs="仿宋" w:hint="eastAsia"/>
            <w:lang w:eastAsia="zh-CN"/>
          </w:rPr>
          <w:t>(一)、监理体系构建</w:t>
        </w:r>
        <w:r>
          <w:tab/>
        </w:r>
        <w:r>
          <w:fldChar w:fldCharType="begin"/>
        </w:r>
        <w:r>
          <w:instrText xml:space="preserve"> PAGEREF _Toc8464 \h </w:instrText>
        </w:r>
        <w:r>
          <w:fldChar w:fldCharType="separate"/>
        </w:r>
        <w:r>
          <w:t>3</w:t>
        </w:r>
        <w:r>
          <w:fldChar w:fldCharType="end"/>
        </w:r>
      </w:hyperlink>
    </w:p>
    <w:p>
      <w:pPr>
        <w:pStyle w:val="TOC2"/>
        <w:tabs>
          <w:tab w:val="right" w:leader="dot" w:pos="8306"/>
        </w:tabs>
      </w:pPr>
      <w:hyperlink w:anchor="_Toc12629" w:history="1">
        <w:r>
          <w:rPr>
            <w:rFonts w:ascii="仿宋" w:eastAsia="仿宋" w:hAnsi="仿宋" w:cs="仿宋" w:hint="eastAsia"/>
            <w:lang w:eastAsia="zh-CN"/>
          </w:rPr>
          <w:t>(二)、质量保证体系实施</w:t>
        </w:r>
        <w:r>
          <w:tab/>
        </w:r>
        <w:r>
          <w:fldChar w:fldCharType="begin"/>
        </w:r>
        <w:r>
          <w:instrText xml:space="preserve"> PAGEREF _Toc12629 \h </w:instrText>
        </w:r>
        <w:r>
          <w:fldChar w:fldCharType="separate"/>
        </w:r>
        <w:r>
          <w:t>4</w:t>
        </w:r>
        <w:r>
          <w:fldChar w:fldCharType="end"/>
        </w:r>
      </w:hyperlink>
    </w:p>
    <w:p>
      <w:pPr>
        <w:pStyle w:val="TOC2"/>
        <w:tabs>
          <w:tab w:val="right" w:leader="dot" w:pos="8306"/>
        </w:tabs>
      </w:pPr>
      <w:hyperlink w:anchor="_Toc1759" w:history="1">
        <w:r>
          <w:rPr>
            <w:rFonts w:ascii="仿宋" w:eastAsia="仿宋" w:hAnsi="仿宋" w:cs="仿宋" w:hint="eastAsia"/>
            <w:lang w:eastAsia="zh-CN"/>
          </w:rPr>
          <w:t>(三)、监理与质量控制流程</w:t>
        </w:r>
        <w:r>
          <w:tab/>
        </w:r>
        <w:r>
          <w:fldChar w:fldCharType="begin"/>
        </w:r>
        <w:r>
          <w:instrText xml:space="preserve"> PAGEREF _Toc1759 \h </w:instrText>
        </w:r>
        <w:r>
          <w:fldChar w:fldCharType="separate"/>
        </w:r>
        <w:r>
          <w:t>4</w:t>
        </w:r>
        <w:r>
          <w:fldChar w:fldCharType="end"/>
        </w:r>
      </w:hyperlink>
    </w:p>
    <w:p>
      <w:pPr>
        <w:pStyle w:val="TOC1"/>
        <w:tabs>
          <w:tab w:val="right" w:leader="dot" w:pos="8306"/>
        </w:tabs>
      </w:pPr>
      <w:hyperlink w:anchor="_Toc30692" w:history="1">
        <w:r>
          <w:rPr>
            <w:rFonts w:ascii="仿宋" w:eastAsia="仿宋" w:hAnsi="仿宋" w:cs="仿宋" w:hint="eastAsia"/>
            <w:lang w:eastAsia="zh-CN"/>
          </w:rPr>
          <w:t>二、环境和生态影响分析</w:t>
        </w:r>
        <w:r>
          <w:tab/>
        </w:r>
        <w:r>
          <w:fldChar w:fldCharType="begin"/>
        </w:r>
        <w:r>
          <w:instrText xml:space="preserve"> PAGEREF _Toc30692 \h </w:instrText>
        </w:r>
        <w:r>
          <w:fldChar w:fldCharType="separate"/>
        </w:r>
        <w:r>
          <w:t>5</w:t>
        </w:r>
        <w:r>
          <w:fldChar w:fldCharType="end"/>
        </w:r>
      </w:hyperlink>
    </w:p>
    <w:p>
      <w:pPr>
        <w:pStyle w:val="TOC2"/>
        <w:tabs>
          <w:tab w:val="right" w:leader="dot" w:pos="8306"/>
        </w:tabs>
      </w:pPr>
      <w:hyperlink w:anchor="_Toc474" w:history="1">
        <w:r>
          <w:rPr>
            <w:rFonts w:ascii="仿宋" w:eastAsia="仿宋" w:hAnsi="仿宋" w:cs="仿宋" w:hint="eastAsia"/>
            <w:lang w:eastAsia="zh-CN"/>
          </w:rPr>
          <w:t>(一)、环境和生态现状</w:t>
        </w:r>
        <w:r>
          <w:tab/>
        </w:r>
        <w:r>
          <w:fldChar w:fldCharType="begin"/>
        </w:r>
        <w:r>
          <w:instrText xml:space="preserve"> PAGEREF _Toc474 \h </w:instrText>
        </w:r>
        <w:r>
          <w:fldChar w:fldCharType="separate"/>
        </w:r>
        <w:r>
          <w:t>5</w:t>
        </w:r>
        <w:r>
          <w:fldChar w:fldCharType="end"/>
        </w:r>
      </w:hyperlink>
    </w:p>
    <w:p>
      <w:pPr>
        <w:pStyle w:val="TOC2"/>
        <w:tabs>
          <w:tab w:val="right" w:leader="dot" w:pos="8306"/>
        </w:tabs>
      </w:pPr>
      <w:hyperlink w:anchor="_Toc30490" w:history="1">
        <w:r>
          <w:rPr>
            <w:rFonts w:ascii="仿宋" w:eastAsia="仿宋" w:hAnsi="仿宋" w:cs="仿宋" w:hint="eastAsia"/>
            <w:lang w:eastAsia="zh-CN"/>
          </w:rPr>
          <w:t>(二)、生态环境影响分析</w:t>
        </w:r>
        <w:r>
          <w:tab/>
        </w:r>
        <w:r>
          <w:fldChar w:fldCharType="begin"/>
        </w:r>
        <w:r>
          <w:instrText xml:space="preserve"> PAGEREF _Toc30490 \h </w:instrText>
        </w:r>
        <w:r>
          <w:fldChar w:fldCharType="separate"/>
        </w:r>
        <w:r>
          <w:t>6</w:t>
        </w:r>
        <w:r>
          <w:fldChar w:fldCharType="end"/>
        </w:r>
      </w:hyperlink>
    </w:p>
    <w:p>
      <w:pPr>
        <w:pStyle w:val="TOC2"/>
        <w:tabs>
          <w:tab w:val="right" w:leader="dot" w:pos="8306"/>
        </w:tabs>
      </w:pPr>
      <w:hyperlink w:anchor="_Toc8036" w:history="1">
        <w:r>
          <w:rPr>
            <w:rFonts w:ascii="仿宋" w:eastAsia="仿宋" w:hAnsi="仿宋" w:cs="仿宋" w:hint="eastAsia"/>
            <w:lang w:eastAsia="zh-CN"/>
          </w:rPr>
          <w:t>(三)、生态环境保护措施</w:t>
        </w:r>
        <w:r>
          <w:tab/>
        </w:r>
        <w:r>
          <w:fldChar w:fldCharType="begin"/>
        </w:r>
        <w:r>
          <w:instrText xml:space="preserve"> PAGEREF _Toc8036 \h </w:instrText>
        </w:r>
        <w:r>
          <w:fldChar w:fldCharType="separate"/>
        </w:r>
        <w:r>
          <w:t>8</w:t>
        </w:r>
        <w:r>
          <w:fldChar w:fldCharType="end"/>
        </w:r>
      </w:hyperlink>
    </w:p>
    <w:p>
      <w:pPr>
        <w:pStyle w:val="TOC2"/>
        <w:tabs>
          <w:tab w:val="right" w:leader="dot" w:pos="8306"/>
        </w:tabs>
      </w:pPr>
      <w:hyperlink w:anchor="_Toc2580" w:history="1">
        <w:r>
          <w:rPr>
            <w:rFonts w:ascii="仿宋" w:eastAsia="仿宋" w:hAnsi="仿宋" w:cs="仿宋" w:hint="eastAsia"/>
            <w:lang w:eastAsia="zh-CN"/>
          </w:rPr>
          <w:t>(四)、地质灾害影响分析</w:t>
        </w:r>
        <w:r>
          <w:tab/>
        </w:r>
        <w:r>
          <w:fldChar w:fldCharType="begin"/>
        </w:r>
        <w:r>
          <w:instrText xml:space="preserve"> PAGEREF _Toc2580 \h </w:instrText>
        </w:r>
        <w:r>
          <w:fldChar w:fldCharType="separate"/>
        </w:r>
        <w:r>
          <w:t>9</w:t>
        </w:r>
        <w:r>
          <w:fldChar w:fldCharType="end"/>
        </w:r>
      </w:hyperlink>
    </w:p>
    <w:p>
      <w:pPr>
        <w:pStyle w:val="TOC2"/>
        <w:tabs>
          <w:tab w:val="right" w:leader="dot" w:pos="8306"/>
        </w:tabs>
      </w:pPr>
      <w:hyperlink w:anchor="_Toc27721" w:history="1">
        <w:r>
          <w:rPr>
            <w:rFonts w:ascii="仿宋" w:eastAsia="仿宋" w:hAnsi="仿宋" w:cs="仿宋" w:hint="eastAsia"/>
            <w:lang w:eastAsia="zh-CN"/>
          </w:rPr>
          <w:t>(五)、特殊环境影响</w:t>
        </w:r>
        <w:r>
          <w:tab/>
        </w:r>
        <w:r>
          <w:fldChar w:fldCharType="begin"/>
        </w:r>
        <w:r>
          <w:instrText xml:space="preserve"> PAGEREF _Toc27721 \h </w:instrText>
        </w:r>
        <w:r>
          <w:fldChar w:fldCharType="separate"/>
        </w:r>
        <w:r>
          <w:t>11</w:t>
        </w:r>
        <w:r>
          <w:fldChar w:fldCharType="end"/>
        </w:r>
      </w:hyperlink>
    </w:p>
    <w:p>
      <w:pPr>
        <w:pStyle w:val="TOC1"/>
        <w:tabs>
          <w:tab w:val="right" w:leader="dot" w:pos="8306"/>
        </w:tabs>
      </w:pPr>
      <w:hyperlink w:anchor="_Toc14348" w:history="1">
        <w:r>
          <w:rPr>
            <w:rFonts w:ascii="仿宋" w:eastAsia="仿宋" w:hAnsi="仿宋" w:cs="仿宋" w:hint="eastAsia"/>
            <w:lang w:eastAsia="zh-CN"/>
          </w:rPr>
          <w:t>三、建设风险评估分析</w:t>
        </w:r>
        <w:r>
          <w:tab/>
        </w:r>
        <w:r>
          <w:fldChar w:fldCharType="begin"/>
        </w:r>
        <w:r>
          <w:instrText xml:space="preserve"> PAGEREF _Toc14348 \h </w:instrText>
        </w:r>
        <w:r>
          <w:fldChar w:fldCharType="separate"/>
        </w:r>
        <w:r>
          <w:t>12</w:t>
        </w:r>
        <w:r>
          <w:fldChar w:fldCharType="end"/>
        </w:r>
      </w:hyperlink>
    </w:p>
    <w:p>
      <w:pPr>
        <w:pStyle w:val="TOC2"/>
        <w:tabs>
          <w:tab w:val="right" w:leader="dot" w:pos="8306"/>
        </w:tabs>
      </w:pPr>
      <w:hyperlink w:anchor="_Toc12812" w:history="1">
        <w:r>
          <w:rPr>
            <w:rFonts w:ascii="仿宋" w:eastAsia="仿宋" w:hAnsi="仿宋" w:cs="仿宋" w:hint="eastAsia"/>
            <w:lang w:eastAsia="zh-CN"/>
          </w:rPr>
          <w:t>(一)、政策风险分析</w:t>
        </w:r>
        <w:r>
          <w:tab/>
        </w:r>
        <w:r>
          <w:fldChar w:fldCharType="begin"/>
        </w:r>
        <w:r>
          <w:instrText xml:space="preserve"> PAGEREF _Toc12812 \h </w:instrText>
        </w:r>
        <w:r>
          <w:fldChar w:fldCharType="separate"/>
        </w:r>
        <w:r>
          <w:t>12</w:t>
        </w:r>
        <w:r>
          <w:fldChar w:fldCharType="end"/>
        </w:r>
      </w:hyperlink>
    </w:p>
    <w:p>
      <w:pPr>
        <w:pStyle w:val="TOC2"/>
        <w:tabs>
          <w:tab w:val="right" w:leader="dot" w:pos="8306"/>
        </w:tabs>
      </w:pPr>
      <w:hyperlink w:anchor="_Toc20194" w:history="1">
        <w:r>
          <w:rPr>
            <w:rFonts w:ascii="仿宋" w:eastAsia="仿宋" w:hAnsi="仿宋" w:cs="仿宋" w:hint="eastAsia"/>
            <w:lang w:eastAsia="zh-CN"/>
          </w:rPr>
          <w:t>(二)、社会风险分析</w:t>
        </w:r>
        <w:r>
          <w:tab/>
        </w:r>
        <w:r>
          <w:fldChar w:fldCharType="begin"/>
        </w:r>
        <w:r>
          <w:instrText xml:space="preserve"> PAGEREF _Toc20194 \h </w:instrText>
        </w:r>
        <w:r>
          <w:fldChar w:fldCharType="separate"/>
        </w:r>
        <w:r>
          <w:t>13</w:t>
        </w:r>
        <w:r>
          <w:fldChar w:fldCharType="end"/>
        </w:r>
      </w:hyperlink>
    </w:p>
    <w:p>
      <w:pPr>
        <w:pStyle w:val="TOC2"/>
        <w:tabs>
          <w:tab w:val="right" w:leader="dot" w:pos="8306"/>
        </w:tabs>
      </w:pPr>
      <w:hyperlink w:anchor="_Toc12241" w:history="1">
        <w:r>
          <w:rPr>
            <w:rFonts w:ascii="仿宋" w:eastAsia="仿宋" w:hAnsi="仿宋" w:cs="仿宋" w:hint="eastAsia"/>
            <w:lang w:eastAsia="zh-CN"/>
          </w:rPr>
          <w:t>(三)、市场风险分析</w:t>
        </w:r>
        <w:r>
          <w:tab/>
        </w:r>
        <w:r>
          <w:fldChar w:fldCharType="begin"/>
        </w:r>
        <w:r>
          <w:instrText xml:space="preserve"> PAGEREF _Toc12241 \h </w:instrText>
        </w:r>
        <w:r>
          <w:fldChar w:fldCharType="separate"/>
        </w:r>
        <w:r>
          <w:t>15</w:t>
        </w:r>
        <w:r>
          <w:fldChar w:fldCharType="end"/>
        </w:r>
      </w:hyperlink>
    </w:p>
    <w:p>
      <w:pPr>
        <w:pStyle w:val="TOC2"/>
        <w:tabs>
          <w:tab w:val="right" w:leader="dot" w:pos="8306"/>
        </w:tabs>
      </w:pPr>
      <w:hyperlink w:anchor="_Toc7906" w:history="1">
        <w:r>
          <w:rPr>
            <w:rFonts w:ascii="仿宋" w:eastAsia="仿宋" w:hAnsi="仿宋" w:cs="仿宋" w:hint="eastAsia"/>
            <w:lang w:eastAsia="zh-CN"/>
          </w:rPr>
          <w:t>(四)、资金风险分析</w:t>
        </w:r>
        <w:r>
          <w:tab/>
        </w:r>
        <w:r>
          <w:fldChar w:fldCharType="begin"/>
        </w:r>
        <w:r>
          <w:instrText xml:space="preserve"> PAGEREF _Toc7906 \h </w:instrText>
        </w:r>
        <w:r>
          <w:fldChar w:fldCharType="separate"/>
        </w:r>
        <w:r>
          <w:t>16</w:t>
        </w:r>
        <w:r>
          <w:fldChar w:fldCharType="end"/>
        </w:r>
      </w:hyperlink>
    </w:p>
    <w:p>
      <w:pPr>
        <w:pStyle w:val="TOC2"/>
        <w:tabs>
          <w:tab w:val="right" w:leader="dot" w:pos="8306"/>
        </w:tabs>
      </w:pPr>
      <w:hyperlink w:anchor="_Toc13185" w:history="1">
        <w:r>
          <w:rPr>
            <w:rFonts w:ascii="仿宋" w:eastAsia="仿宋" w:hAnsi="仿宋" w:cs="仿宋" w:hint="eastAsia"/>
            <w:lang w:eastAsia="zh-CN"/>
          </w:rPr>
          <w:t>(五)、技术风险分析</w:t>
        </w:r>
        <w:r>
          <w:tab/>
        </w:r>
        <w:r>
          <w:fldChar w:fldCharType="begin"/>
        </w:r>
        <w:r>
          <w:instrText xml:space="preserve"> PAGEREF _Toc13185 \h </w:instrText>
        </w:r>
        <w:r>
          <w:fldChar w:fldCharType="separate"/>
        </w:r>
        <w:r>
          <w:t>17</w:t>
        </w:r>
        <w:r>
          <w:fldChar w:fldCharType="end"/>
        </w:r>
      </w:hyperlink>
    </w:p>
    <w:p>
      <w:pPr>
        <w:pStyle w:val="TOC2"/>
        <w:tabs>
          <w:tab w:val="right" w:leader="dot" w:pos="8306"/>
        </w:tabs>
      </w:pPr>
      <w:hyperlink w:anchor="_Toc18907" w:history="1">
        <w:r>
          <w:rPr>
            <w:rFonts w:ascii="仿宋" w:eastAsia="仿宋" w:hAnsi="仿宋" w:cs="仿宋" w:hint="eastAsia"/>
            <w:lang w:eastAsia="zh-CN"/>
          </w:rPr>
          <w:t>(六)、财务风险分析</w:t>
        </w:r>
        <w:r>
          <w:tab/>
        </w:r>
        <w:r>
          <w:fldChar w:fldCharType="begin"/>
        </w:r>
        <w:r>
          <w:instrText xml:space="preserve"> PAGEREF _Toc18907 \h </w:instrText>
        </w:r>
        <w:r>
          <w:fldChar w:fldCharType="separate"/>
        </w:r>
        <w:r>
          <w:t>18</w:t>
        </w:r>
        <w:r>
          <w:fldChar w:fldCharType="end"/>
        </w:r>
      </w:hyperlink>
    </w:p>
    <w:p>
      <w:pPr>
        <w:pStyle w:val="TOC2"/>
        <w:tabs>
          <w:tab w:val="right" w:leader="dot" w:pos="8306"/>
        </w:tabs>
      </w:pPr>
      <w:hyperlink w:anchor="_Toc23830" w:history="1">
        <w:r>
          <w:rPr>
            <w:rFonts w:ascii="仿宋" w:eastAsia="仿宋" w:hAnsi="仿宋" w:cs="仿宋" w:hint="eastAsia"/>
            <w:lang w:eastAsia="zh-CN"/>
          </w:rPr>
          <w:t>(七)、管理风险分析</w:t>
        </w:r>
        <w:r>
          <w:tab/>
        </w:r>
        <w:r>
          <w:fldChar w:fldCharType="begin"/>
        </w:r>
        <w:r>
          <w:instrText xml:space="preserve"> PAGEREF _Toc23830 \h </w:instrText>
        </w:r>
        <w:r>
          <w:fldChar w:fldCharType="separate"/>
        </w:r>
        <w:r>
          <w:t>20</w:t>
        </w:r>
        <w:r>
          <w:fldChar w:fldCharType="end"/>
        </w:r>
      </w:hyperlink>
    </w:p>
    <w:p>
      <w:pPr>
        <w:pStyle w:val="TOC2"/>
        <w:tabs>
          <w:tab w:val="right" w:leader="dot" w:pos="8306"/>
        </w:tabs>
      </w:pPr>
      <w:hyperlink w:anchor="_Toc26559" w:history="1">
        <w:r>
          <w:rPr>
            <w:rFonts w:ascii="仿宋" w:eastAsia="仿宋" w:hAnsi="仿宋" w:cs="仿宋" w:hint="eastAsia"/>
            <w:lang w:eastAsia="zh-CN"/>
          </w:rPr>
          <w:t>(八)、其它风险分析</w:t>
        </w:r>
        <w:r>
          <w:tab/>
        </w:r>
        <w:r>
          <w:fldChar w:fldCharType="begin"/>
        </w:r>
        <w:r>
          <w:instrText xml:space="preserve"> PAGEREF _Toc26559 \h </w:instrText>
        </w:r>
        <w:r>
          <w:fldChar w:fldCharType="separate"/>
        </w:r>
        <w:r>
          <w:t>21</w:t>
        </w:r>
        <w:r>
          <w:fldChar w:fldCharType="end"/>
        </w:r>
      </w:hyperlink>
    </w:p>
    <w:p>
      <w:pPr>
        <w:pStyle w:val="TOC2"/>
        <w:tabs>
          <w:tab w:val="right" w:leader="dot" w:pos="8306"/>
        </w:tabs>
      </w:pPr>
      <w:hyperlink w:anchor="_Toc25899" w:history="1">
        <w:r>
          <w:rPr>
            <w:rFonts w:ascii="仿宋" w:eastAsia="仿宋" w:hAnsi="仿宋" w:cs="仿宋" w:hint="eastAsia"/>
            <w:lang w:eastAsia="zh-CN"/>
          </w:rPr>
          <w:t>(九)、社会影响评估</w:t>
        </w:r>
        <w:r>
          <w:tab/>
        </w:r>
        <w:r>
          <w:fldChar w:fldCharType="begin"/>
        </w:r>
        <w:r>
          <w:instrText xml:space="preserve"> PAGEREF _Toc25899 \h </w:instrText>
        </w:r>
        <w:r>
          <w:fldChar w:fldCharType="separate"/>
        </w:r>
        <w:r>
          <w:t>23</w:t>
        </w:r>
        <w:r>
          <w:fldChar w:fldCharType="end"/>
        </w:r>
      </w:hyperlink>
    </w:p>
    <w:p>
      <w:pPr>
        <w:pStyle w:val="TOC1"/>
        <w:tabs>
          <w:tab w:val="right" w:leader="dot" w:pos="8306"/>
        </w:tabs>
      </w:pPr>
      <w:hyperlink w:anchor="_Toc5470" w:history="1">
        <w:r>
          <w:rPr>
            <w:rFonts w:ascii="仿宋" w:eastAsia="仿宋" w:hAnsi="仿宋" w:cs="仿宋" w:hint="eastAsia"/>
            <w:lang w:eastAsia="zh-CN"/>
          </w:rPr>
          <w:t>四、背景、必要性分析</w:t>
        </w:r>
        <w:r>
          <w:tab/>
        </w:r>
        <w:r>
          <w:fldChar w:fldCharType="begin"/>
        </w:r>
        <w:r>
          <w:instrText xml:space="preserve"> PAGEREF _Toc5470 \h </w:instrText>
        </w:r>
        <w:r>
          <w:fldChar w:fldCharType="separate"/>
        </w:r>
        <w:r>
          <w:t>25</w:t>
        </w:r>
        <w:r>
          <w:fldChar w:fldCharType="end"/>
        </w:r>
      </w:hyperlink>
    </w:p>
    <w:p>
      <w:pPr>
        <w:pStyle w:val="TOC2"/>
        <w:tabs>
          <w:tab w:val="right" w:leader="dot" w:pos="8306"/>
        </w:tabs>
      </w:pPr>
      <w:hyperlink w:anchor="_Toc18768" w:history="1">
        <w:r>
          <w:rPr>
            <w:rFonts w:ascii="仿宋" w:eastAsia="仿宋" w:hAnsi="仿宋" w:cs="仿宋" w:hint="eastAsia"/>
            <w:lang w:eastAsia="zh-CN"/>
          </w:rPr>
          <w:t>(一)、项目建设背景</w:t>
        </w:r>
        <w:r>
          <w:tab/>
        </w:r>
        <w:r>
          <w:fldChar w:fldCharType="begin"/>
        </w:r>
        <w:r>
          <w:instrText xml:space="preserve"> PAGEREF _Toc18768 \h </w:instrText>
        </w:r>
        <w:r>
          <w:fldChar w:fldCharType="separate"/>
        </w:r>
        <w:r>
          <w:t>25</w:t>
        </w:r>
        <w:r>
          <w:fldChar w:fldCharType="end"/>
        </w:r>
      </w:hyperlink>
    </w:p>
    <w:p>
      <w:pPr>
        <w:pStyle w:val="TOC2"/>
        <w:tabs>
          <w:tab w:val="right" w:leader="dot" w:pos="8306"/>
        </w:tabs>
      </w:pPr>
      <w:hyperlink w:anchor="_Toc26118" w:history="1">
        <w:r>
          <w:rPr>
            <w:rFonts w:ascii="仿宋" w:eastAsia="仿宋" w:hAnsi="仿宋" w:cs="仿宋" w:hint="eastAsia"/>
            <w:lang w:eastAsia="zh-CN"/>
          </w:rPr>
          <w:t>(二)、必要性分析</w:t>
        </w:r>
        <w:r>
          <w:tab/>
        </w:r>
        <w:r>
          <w:fldChar w:fldCharType="begin"/>
        </w:r>
        <w:r>
          <w:instrText xml:space="preserve"> PAGEREF _Toc26118 \h </w:instrText>
        </w:r>
        <w:r>
          <w:fldChar w:fldCharType="separate"/>
        </w:r>
        <w:r>
          <w:t>26</w:t>
        </w:r>
        <w:r>
          <w:fldChar w:fldCharType="end"/>
        </w:r>
      </w:hyperlink>
    </w:p>
    <w:p>
      <w:pPr>
        <w:pStyle w:val="TOC2"/>
        <w:tabs>
          <w:tab w:val="right" w:leader="dot" w:pos="8306"/>
        </w:tabs>
      </w:pPr>
      <w:hyperlink w:anchor="_Toc5038" w:history="1">
        <w:r>
          <w:rPr>
            <w:rFonts w:ascii="仿宋" w:eastAsia="仿宋" w:hAnsi="仿宋" w:cs="仿宋" w:hint="eastAsia"/>
            <w:lang w:eastAsia="zh-CN"/>
          </w:rPr>
          <w:t>(三)、项目建设有利条件</w:t>
        </w:r>
        <w:r>
          <w:tab/>
        </w:r>
        <w:r>
          <w:fldChar w:fldCharType="begin"/>
        </w:r>
        <w:r>
          <w:instrText xml:space="preserve"> PAGEREF _Toc5038 \h </w:instrText>
        </w:r>
        <w:r>
          <w:fldChar w:fldCharType="separate"/>
        </w:r>
        <w:r>
          <w:t>27</w:t>
        </w:r>
        <w:r>
          <w:fldChar w:fldCharType="end"/>
        </w:r>
      </w:hyperlink>
    </w:p>
    <w:p>
      <w:pPr>
        <w:pStyle w:val="TOC1"/>
        <w:tabs>
          <w:tab w:val="right" w:leader="dot" w:pos="8306"/>
        </w:tabs>
      </w:pPr>
      <w:hyperlink w:anchor="_Toc14089" w:history="1">
        <w:r>
          <w:rPr>
            <w:rFonts w:ascii="仿宋" w:eastAsia="仿宋" w:hAnsi="仿宋" w:cs="仿宋" w:hint="eastAsia"/>
            <w:lang w:eastAsia="zh-CN"/>
          </w:rPr>
          <w:t>五、财务管理与成本控制</w:t>
        </w:r>
        <w:r>
          <w:tab/>
        </w:r>
        <w:r>
          <w:fldChar w:fldCharType="begin"/>
        </w:r>
        <w:r>
          <w:instrText xml:space="preserve"> PAGEREF _Toc14089 \h </w:instrText>
        </w:r>
        <w:r>
          <w:fldChar w:fldCharType="separate"/>
        </w:r>
        <w:r>
          <w:t>29</w:t>
        </w:r>
        <w:r>
          <w:fldChar w:fldCharType="end"/>
        </w:r>
      </w:hyperlink>
    </w:p>
    <w:p>
      <w:pPr>
        <w:pStyle w:val="TOC2"/>
        <w:tabs>
          <w:tab w:val="right" w:leader="dot" w:pos="8306"/>
        </w:tabs>
      </w:pPr>
      <w:hyperlink w:anchor="_Toc24820" w:history="1">
        <w:r>
          <w:rPr>
            <w:rFonts w:ascii="仿宋" w:eastAsia="仿宋" w:hAnsi="仿宋" w:cs="仿宋" w:hint="eastAsia"/>
            <w:lang w:eastAsia="zh-CN"/>
          </w:rPr>
          <w:t>(一)、财务管理体系建设</w:t>
        </w:r>
        <w:r>
          <w:tab/>
        </w:r>
        <w:r>
          <w:fldChar w:fldCharType="begin"/>
        </w:r>
        <w:r>
          <w:instrText xml:space="preserve"> PAGEREF _Toc24820 \h </w:instrText>
        </w:r>
        <w:r>
          <w:fldChar w:fldCharType="separate"/>
        </w:r>
        <w:r>
          <w:t>29</w:t>
        </w:r>
        <w:r>
          <w:fldChar w:fldCharType="end"/>
        </w:r>
      </w:hyperlink>
    </w:p>
    <w:p>
      <w:pPr>
        <w:pStyle w:val="TOC2"/>
        <w:tabs>
          <w:tab w:val="right" w:leader="dot" w:pos="8306"/>
        </w:tabs>
      </w:pPr>
      <w:hyperlink w:anchor="_Toc7280" w:history="1">
        <w:r>
          <w:rPr>
            <w:rFonts w:ascii="仿宋" w:eastAsia="仿宋" w:hAnsi="仿宋" w:cs="仿宋" w:hint="eastAsia"/>
            <w:lang w:eastAsia="zh-CN"/>
          </w:rPr>
          <w:t>(二)、成本控制措施</w:t>
        </w:r>
        <w:r>
          <w:tab/>
        </w:r>
        <w:r>
          <w:fldChar w:fldCharType="begin"/>
        </w:r>
        <w:r>
          <w:instrText xml:space="preserve"> PAGEREF _Toc7280 \h </w:instrText>
        </w:r>
        <w:r>
          <w:fldChar w:fldCharType="separate"/>
        </w:r>
        <w:r>
          <w:t>30</w:t>
        </w:r>
        <w:r>
          <w:fldChar w:fldCharType="end"/>
        </w:r>
      </w:hyperlink>
    </w:p>
    <w:p>
      <w:pPr>
        <w:pStyle w:val="TOC1"/>
        <w:tabs>
          <w:tab w:val="right" w:leader="dot" w:pos="8306"/>
        </w:tabs>
      </w:pPr>
      <w:hyperlink w:anchor="_Toc7860" w:history="1">
        <w:r>
          <w:rPr>
            <w:rFonts w:ascii="仿宋" w:eastAsia="仿宋" w:hAnsi="仿宋" w:cs="仿宋" w:hint="eastAsia"/>
            <w:lang w:eastAsia="zh-CN"/>
          </w:rPr>
          <w:t>六、社会影响分析</w:t>
        </w:r>
        <w:r>
          <w:tab/>
        </w:r>
        <w:r>
          <w:fldChar w:fldCharType="begin"/>
        </w:r>
        <w:r>
          <w:instrText xml:space="preserve"> PAGEREF _Toc7860 \h </w:instrText>
        </w:r>
        <w:r>
          <w:fldChar w:fldCharType="separate"/>
        </w:r>
        <w:r>
          <w:t>31</w:t>
        </w:r>
        <w:r>
          <w:fldChar w:fldCharType="end"/>
        </w:r>
      </w:hyperlink>
    </w:p>
    <w:p>
      <w:pPr>
        <w:pStyle w:val="TOC2"/>
        <w:tabs>
          <w:tab w:val="right" w:leader="dot" w:pos="8306"/>
        </w:tabs>
      </w:pPr>
      <w:hyperlink w:anchor="_Toc6257" w:history="1">
        <w:r>
          <w:rPr>
            <w:rFonts w:ascii="仿宋" w:eastAsia="仿宋" w:hAnsi="仿宋" w:cs="仿宋" w:hint="eastAsia"/>
            <w:lang w:eastAsia="zh-CN"/>
          </w:rPr>
          <w:t>(一)、社会影响效果分析</w:t>
        </w:r>
        <w:r>
          <w:tab/>
        </w:r>
        <w:r>
          <w:fldChar w:fldCharType="begin"/>
        </w:r>
        <w:r>
          <w:instrText xml:space="preserve"> PAGEREF _Toc6257 \h </w:instrText>
        </w:r>
        <w:r>
          <w:fldChar w:fldCharType="separate"/>
        </w:r>
        <w:r>
          <w:t>31</w:t>
        </w:r>
        <w:r>
          <w:fldChar w:fldCharType="end"/>
        </w:r>
      </w:hyperlink>
    </w:p>
    <w:p>
      <w:pPr>
        <w:pStyle w:val="TOC2"/>
        <w:tabs>
          <w:tab w:val="right" w:leader="dot" w:pos="8306"/>
        </w:tabs>
      </w:pPr>
      <w:hyperlink w:anchor="_Toc3473" w:history="1">
        <w:r>
          <w:rPr>
            <w:rFonts w:ascii="仿宋" w:eastAsia="仿宋" w:hAnsi="仿宋" w:cs="仿宋" w:hint="eastAsia"/>
            <w:lang w:eastAsia="zh-CN"/>
          </w:rPr>
          <w:t>(二)、社会适应性分析</w:t>
        </w:r>
        <w:r>
          <w:tab/>
        </w:r>
        <w:r>
          <w:fldChar w:fldCharType="begin"/>
        </w:r>
        <w:r>
          <w:instrText xml:space="preserve"> PAGEREF _Toc3473 \h </w:instrText>
        </w:r>
        <w:r>
          <w:fldChar w:fldCharType="separate"/>
        </w:r>
        <w:r>
          <w:t>34</w:t>
        </w:r>
        <w:r>
          <w:fldChar w:fldCharType="end"/>
        </w:r>
      </w:hyperlink>
    </w:p>
    <w:p>
      <w:pPr>
        <w:pStyle w:val="TOC2"/>
        <w:tabs>
          <w:tab w:val="right" w:leader="dot" w:pos="8306"/>
        </w:tabs>
      </w:pPr>
      <w:hyperlink w:anchor="_Toc7004" w:history="1">
        <w:r>
          <w:rPr>
            <w:rFonts w:ascii="仿宋" w:eastAsia="仿宋" w:hAnsi="仿宋" w:cs="仿宋" w:hint="eastAsia"/>
            <w:lang w:eastAsia="zh-CN"/>
          </w:rPr>
          <w:t>(三)、社会风险及对策分析</w:t>
        </w:r>
        <w:r>
          <w:tab/>
        </w:r>
        <w:r>
          <w:fldChar w:fldCharType="begin"/>
        </w:r>
        <w:r>
          <w:instrText xml:space="preserve"> PAGEREF _Toc7004 \h </w:instrText>
        </w:r>
        <w:r>
          <w:fldChar w:fldCharType="separate"/>
        </w:r>
        <w:r>
          <w:t>35</w:t>
        </w:r>
        <w:r>
          <w:fldChar w:fldCharType="end"/>
        </w:r>
      </w:hyperlink>
    </w:p>
    <w:p>
      <w:pPr>
        <w:pStyle w:val="TOC1"/>
        <w:tabs>
          <w:tab w:val="right" w:leader="dot" w:pos="8306"/>
        </w:tabs>
      </w:pPr>
      <w:hyperlink w:anchor="_Toc11756" w:history="1">
        <w:r>
          <w:rPr>
            <w:rFonts w:ascii="仿宋" w:eastAsia="仿宋" w:hAnsi="仿宋" w:cs="仿宋" w:hint="eastAsia"/>
            <w:lang w:eastAsia="zh-CN"/>
          </w:rPr>
          <w:t>七、项目变更管理</w:t>
        </w:r>
        <w:r>
          <w:tab/>
        </w:r>
        <w:r>
          <w:fldChar w:fldCharType="begin"/>
        </w:r>
        <w:r>
          <w:instrText xml:space="preserve"> PAGEREF _Toc11756 \h </w:instrText>
        </w:r>
        <w:r>
          <w:fldChar w:fldCharType="separate"/>
        </w:r>
        <w:r>
          <w:t>39</w:t>
        </w:r>
        <w:r>
          <w:fldChar w:fldCharType="end"/>
        </w:r>
      </w:hyperlink>
    </w:p>
    <w:p>
      <w:pPr>
        <w:pStyle w:val="TOC2"/>
        <w:tabs>
          <w:tab w:val="right" w:leader="dot" w:pos="8306"/>
        </w:tabs>
      </w:pPr>
      <w:hyperlink w:anchor="_Toc30742" w:history="1">
        <w:r>
          <w:rPr>
            <w:rFonts w:ascii="仿宋" w:eastAsia="仿宋" w:hAnsi="仿宋" w:cs="仿宋" w:hint="eastAsia"/>
            <w:lang w:eastAsia="zh-CN"/>
          </w:rPr>
          <w:t>(一)、变更控制流程</w:t>
        </w:r>
        <w:r>
          <w:tab/>
        </w:r>
        <w:r>
          <w:fldChar w:fldCharType="begin"/>
        </w:r>
        <w:r>
          <w:instrText xml:space="preserve"> PAGEREF _Toc30742 \h </w:instrText>
        </w:r>
        <w:r>
          <w:fldChar w:fldCharType="separate"/>
        </w:r>
        <w:r>
          <w:t>39</w:t>
        </w:r>
        <w:r>
          <w:fldChar w:fldCharType="end"/>
        </w:r>
      </w:hyperlink>
    </w:p>
    <w:p>
      <w:pPr>
        <w:pStyle w:val="TOC2"/>
        <w:tabs>
          <w:tab w:val="right" w:leader="dot" w:pos="8306"/>
        </w:tabs>
      </w:pPr>
      <w:hyperlink w:anchor="_Toc13047" w:history="1">
        <w:r>
          <w:rPr>
            <w:rFonts w:ascii="仿宋" w:eastAsia="仿宋" w:hAnsi="仿宋" w:cs="仿宋" w:hint="eastAsia"/>
            <w:lang w:eastAsia="zh-CN"/>
          </w:rPr>
          <w:t>(二)、影响评估与处理</w:t>
        </w:r>
        <w:r>
          <w:tab/>
        </w:r>
        <w:r>
          <w:fldChar w:fldCharType="begin"/>
        </w:r>
        <w:r>
          <w:instrText xml:space="preserve"> PAGEREF _Toc13047 \h </w:instrText>
        </w:r>
        <w:r>
          <w:fldChar w:fldCharType="separate"/>
        </w:r>
        <w:r>
          <w:t>39</w:t>
        </w:r>
        <w:r>
          <w:fldChar w:fldCharType="end"/>
        </w:r>
      </w:hyperlink>
    </w:p>
    <w:p>
      <w:pPr>
        <w:pStyle w:val="TOC2"/>
        <w:tabs>
          <w:tab w:val="right" w:leader="dot" w:pos="8306"/>
        </w:tabs>
      </w:pPr>
      <w:hyperlink w:anchor="_Toc6502" w:history="1">
        <w:r>
          <w:rPr>
            <w:rFonts w:ascii="仿宋" w:eastAsia="仿宋" w:hAnsi="仿宋" w:cs="仿宋" w:hint="eastAsia"/>
            <w:lang w:eastAsia="zh-CN"/>
          </w:rPr>
          <w:t>(三)、变更记录与追踪</w:t>
        </w:r>
        <w:r>
          <w:tab/>
        </w:r>
        <w:r>
          <w:fldChar w:fldCharType="begin"/>
        </w:r>
        <w:r>
          <w:instrText xml:space="preserve"> PAGEREF _Toc6502 \h </w:instrText>
        </w:r>
        <w:r>
          <w:fldChar w:fldCharType="separate"/>
        </w:r>
        <w:r>
          <w:t>41</w:t>
        </w:r>
        <w:r>
          <w:fldChar w:fldCharType="end"/>
        </w:r>
      </w:hyperlink>
    </w:p>
    <w:p>
      <w:pPr>
        <w:pStyle w:val="TOC2"/>
        <w:tabs>
          <w:tab w:val="right" w:leader="dot" w:pos="8306"/>
        </w:tabs>
      </w:pPr>
      <w:hyperlink w:anchor="_Toc14163" w:history="1">
        <w:r>
          <w:rPr>
            <w:rFonts w:ascii="仿宋" w:eastAsia="仿宋" w:hAnsi="仿宋" w:cs="仿宋" w:hint="eastAsia"/>
            <w:lang w:eastAsia="zh-CN"/>
          </w:rPr>
          <w:t>(四)、变更管理策略</w:t>
        </w:r>
        <w:r>
          <w:tab/>
        </w:r>
        <w:r>
          <w:fldChar w:fldCharType="begin"/>
        </w:r>
        <w:r>
          <w:instrText xml:space="preserve"> PAGEREF _Toc14163 \h </w:instrText>
        </w:r>
        <w:r>
          <w:fldChar w:fldCharType="separate"/>
        </w:r>
        <w:r>
          <w:t>43</w:t>
        </w:r>
        <w:r>
          <w:fldChar w:fldCharType="end"/>
        </w:r>
      </w:hyperlink>
    </w:p>
    <w:p>
      <w:pPr>
        <w:pStyle w:val="TOC1"/>
        <w:tabs>
          <w:tab w:val="right" w:leader="dot" w:pos="8306"/>
        </w:tabs>
      </w:pPr>
      <w:hyperlink w:anchor="_Toc26262" w:history="1">
        <w:r>
          <w:rPr>
            <w:rFonts w:ascii="仿宋" w:eastAsia="仿宋" w:hAnsi="仿宋" w:cs="仿宋" w:hint="eastAsia"/>
            <w:lang w:eastAsia="zh-CN"/>
          </w:rPr>
          <w:t>八、经济效益与社会效益优化</w:t>
        </w:r>
        <w:r>
          <w:tab/>
        </w:r>
        <w:r>
          <w:fldChar w:fldCharType="begin"/>
        </w:r>
        <w:r>
          <w:instrText xml:space="preserve"> PAGEREF _Toc26262 \h </w:instrText>
        </w:r>
        <w:r>
          <w:fldChar w:fldCharType="separate"/>
        </w:r>
        <w:r>
          <w:t>44</w:t>
        </w:r>
        <w:r>
          <w:fldChar w:fldCharType="end"/>
        </w:r>
      </w:hyperlink>
    </w:p>
    <w:p>
      <w:pPr>
        <w:pStyle w:val="TOC2"/>
        <w:tabs>
          <w:tab w:val="right" w:leader="dot" w:pos="8306"/>
        </w:tabs>
      </w:pPr>
      <w:hyperlink w:anchor="_Toc1951" w:history="1">
        <w:r>
          <w:rPr>
            <w:rFonts w:ascii="仿宋" w:eastAsia="仿宋" w:hAnsi="仿宋" w:cs="仿宋" w:hint="eastAsia"/>
            <w:lang w:eastAsia="zh-CN"/>
          </w:rPr>
          <w:t>(一)、经济效益提升策略</w:t>
        </w:r>
        <w:r>
          <w:tab/>
        </w:r>
        <w:r>
          <w:fldChar w:fldCharType="begin"/>
        </w:r>
        <w:r>
          <w:instrText xml:space="preserve"> PAGEREF _Toc1951 \h </w:instrText>
        </w:r>
        <w:r>
          <w:fldChar w:fldCharType="separate"/>
        </w:r>
        <w:r>
          <w:t>44</w:t>
        </w:r>
        <w:r>
          <w:fldChar w:fldCharType="end"/>
        </w:r>
      </w:hyperlink>
    </w:p>
    <w:p>
      <w:pPr>
        <w:pStyle w:val="TOC2"/>
        <w:tabs>
          <w:tab w:val="right" w:leader="dot" w:pos="8306"/>
        </w:tabs>
      </w:pPr>
      <w:hyperlink w:anchor="_Toc31290" w:history="1">
        <w:r>
          <w:rPr>
            <w:rFonts w:ascii="仿宋" w:eastAsia="仿宋" w:hAnsi="仿宋" w:cs="仿宋" w:hint="eastAsia"/>
            <w:lang w:eastAsia="zh-CN"/>
          </w:rPr>
          <w:t>(二)、社会效益增强方案</w:t>
        </w:r>
        <w:r>
          <w:tab/>
        </w:r>
        <w:r>
          <w:fldChar w:fldCharType="begin"/>
        </w:r>
        <w:r>
          <w:instrText xml:space="preserve"> PAGEREF _Toc31290 \h </w:instrText>
        </w:r>
        <w:r>
          <w:fldChar w:fldCharType="separate"/>
        </w:r>
        <w:r>
          <w:t>46</w:t>
        </w:r>
        <w:r>
          <w:fldChar w:fldCharType="end"/>
        </w:r>
      </w:hyperlink>
    </w:p>
    <w:p>
      <w:pPr>
        <w:pStyle w:val="TOC1"/>
        <w:tabs>
          <w:tab w:val="right" w:leader="dot" w:pos="8306"/>
        </w:tabs>
      </w:pPr>
      <w:hyperlink w:anchor="_Toc15026" w:history="1">
        <w:r>
          <w:rPr>
            <w:rFonts w:ascii="仿宋" w:eastAsia="仿宋" w:hAnsi="仿宋" w:cs="仿宋" w:hint="eastAsia"/>
            <w:lang w:eastAsia="zh-CN"/>
          </w:rPr>
          <w:t>九、环境保护与治理方案</w:t>
        </w:r>
        <w:r>
          <w:tab/>
        </w:r>
        <w:r>
          <w:fldChar w:fldCharType="begin"/>
        </w:r>
        <w:r>
          <w:instrText xml:space="preserve"> PAGEREF _Toc15026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248" w:history="1">
        <w:r>
          <w:rPr>
            <w:rFonts w:ascii="仿宋" w:eastAsia="仿宋" w:hAnsi="仿宋" w:cs="仿宋" w:hint="eastAsia"/>
            <w:lang w:eastAsia="zh-CN"/>
          </w:rPr>
          <w:t>(一)、项目环境影响评估</w:t>
        </w:r>
        <w:r>
          <w:tab/>
        </w:r>
        <w:r>
          <w:fldChar w:fldCharType="begin"/>
        </w:r>
        <w:r>
          <w:instrText xml:space="preserve"> PAGEREF _Toc9248 \h </w:instrText>
        </w:r>
        <w:r>
          <w:fldChar w:fldCharType="separate"/>
        </w:r>
        <w:r>
          <w:t>46</w:t>
        </w:r>
        <w:r>
          <w:fldChar w:fldCharType="end"/>
        </w:r>
      </w:hyperlink>
    </w:p>
    <w:p>
      <w:pPr>
        <w:pStyle w:val="TOC2"/>
        <w:tabs>
          <w:tab w:val="right" w:leader="dot" w:pos="8306"/>
        </w:tabs>
      </w:pPr>
      <w:hyperlink w:anchor="_Toc19527" w:history="1">
        <w:r>
          <w:rPr>
            <w:rFonts w:ascii="仿宋" w:eastAsia="仿宋" w:hAnsi="仿宋" w:cs="仿宋" w:hint="eastAsia"/>
            <w:lang w:eastAsia="zh-CN"/>
          </w:rPr>
          <w:t>(二)、环境保护措施与治理方案</w:t>
        </w:r>
        <w:r>
          <w:tab/>
        </w:r>
        <w:r>
          <w:fldChar w:fldCharType="begin"/>
        </w:r>
        <w:r>
          <w:instrText xml:space="preserve"> PAGEREF _Toc19527 \h </w:instrText>
        </w:r>
        <w:r>
          <w:fldChar w:fldCharType="separate"/>
        </w:r>
        <w:r>
          <w:t>47</w:t>
        </w:r>
        <w:r>
          <w:fldChar w:fldCharType="end"/>
        </w:r>
      </w:hyperlink>
    </w:p>
    <w:p>
      <w:pPr>
        <w:pStyle w:val="TOC1"/>
        <w:tabs>
          <w:tab w:val="right" w:leader="dot" w:pos="8306"/>
        </w:tabs>
      </w:pPr>
      <w:hyperlink w:anchor="_Toc14251" w:history="1">
        <w:r>
          <w:rPr>
            <w:rFonts w:ascii="仿宋" w:eastAsia="仿宋" w:hAnsi="仿宋" w:cs="仿宋" w:hint="eastAsia"/>
            <w:lang w:eastAsia="zh-CN"/>
          </w:rPr>
          <w:t>十、土地利用与规划方案</w:t>
        </w:r>
        <w:r>
          <w:tab/>
        </w:r>
        <w:r>
          <w:fldChar w:fldCharType="begin"/>
        </w:r>
        <w:r>
          <w:instrText xml:space="preserve"> PAGEREF _Toc14251 \h </w:instrText>
        </w:r>
        <w:r>
          <w:fldChar w:fldCharType="separate"/>
        </w:r>
        <w:r>
          <w:t>47</w:t>
        </w:r>
        <w:r>
          <w:fldChar w:fldCharType="end"/>
        </w:r>
      </w:hyperlink>
    </w:p>
    <w:p>
      <w:pPr>
        <w:pStyle w:val="TOC2"/>
        <w:tabs>
          <w:tab w:val="right" w:leader="dot" w:pos="8306"/>
        </w:tabs>
      </w:pPr>
      <w:hyperlink w:anchor="_Toc22119" w:history="1">
        <w:r>
          <w:rPr>
            <w:rFonts w:ascii="仿宋" w:eastAsia="仿宋" w:hAnsi="仿宋" w:cs="仿宋" w:hint="eastAsia"/>
            <w:lang w:eastAsia="zh-CN"/>
          </w:rPr>
          <w:t>(一)、项目用地情况分析</w:t>
        </w:r>
        <w:r>
          <w:tab/>
        </w:r>
        <w:r>
          <w:fldChar w:fldCharType="begin"/>
        </w:r>
        <w:r>
          <w:instrText xml:space="preserve"> PAGEREF _Toc22119 \h </w:instrText>
        </w:r>
        <w:r>
          <w:fldChar w:fldCharType="separate"/>
        </w:r>
        <w:r>
          <w:t>47</w:t>
        </w:r>
        <w:r>
          <w:fldChar w:fldCharType="end"/>
        </w:r>
      </w:hyperlink>
    </w:p>
    <w:p>
      <w:pPr>
        <w:pStyle w:val="TOC2"/>
        <w:tabs>
          <w:tab w:val="right" w:leader="dot" w:pos="8306"/>
        </w:tabs>
      </w:pPr>
      <w:hyperlink w:anchor="_Toc29228" w:history="1">
        <w:r>
          <w:rPr>
            <w:rFonts w:ascii="仿宋" w:eastAsia="仿宋" w:hAnsi="仿宋" w:cs="仿宋" w:hint="eastAsia"/>
            <w:lang w:eastAsia="zh-CN"/>
          </w:rPr>
          <w:t>(二)、土地利用规划方案</w:t>
        </w:r>
        <w:r>
          <w:tab/>
        </w:r>
        <w:r>
          <w:fldChar w:fldCharType="begin"/>
        </w:r>
        <w:r>
          <w:instrText xml:space="preserve"> PAGEREF _Toc29228 \h </w:instrText>
        </w:r>
        <w:r>
          <w:fldChar w:fldCharType="separate"/>
        </w:r>
        <w:r>
          <w:t>48</w:t>
        </w:r>
        <w:r>
          <w:fldChar w:fldCharType="end"/>
        </w:r>
      </w:hyperlink>
    </w:p>
    <w:p>
      <w:pPr>
        <w:pStyle w:val="TOC1"/>
        <w:tabs>
          <w:tab w:val="right" w:leader="dot" w:pos="8306"/>
        </w:tabs>
      </w:pPr>
      <w:hyperlink w:anchor="_Toc9949" w:history="1">
        <w:r>
          <w:rPr>
            <w:rFonts w:ascii="仿宋" w:eastAsia="仿宋" w:hAnsi="仿宋" w:cs="仿宋" w:hint="eastAsia"/>
            <w:lang w:eastAsia="zh-CN"/>
          </w:rPr>
          <w:t>十一、客户关系管理与市场拓展</w:t>
        </w:r>
        <w:r>
          <w:tab/>
        </w:r>
        <w:r>
          <w:fldChar w:fldCharType="begin"/>
        </w:r>
        <w:r>
          <w:instrText xml:space="preserve"> PAGEREF _Toc9949 \h </w:instrText>
        </w:r>
        <w:r>
          <w:fldChar w:fldCharType="separate"/>
        </w:r>
        <w:r>
          <w:t>50</w:t>
        </w:r>
        <w:r>
          <w:fldChar w:fldCharType="end"/>
        </w:r>
      </w:hyperlink>
    </w:p>
    <w:p>
      <w:pPr>
        <w:pStyle w:val="TOC2"/>
        <w:tabs>
          <w:tab w:val="right" w:leader="dot" w:pos="8306"/>
        </w:tabs>
      </w:pPr>
      <w:hyperlink w:anchor="_Toc24831" w:history="1">
        <w:r>
          <w:rPr>
            <w:rFonts w:ascii="仿宋" w:eastAsia="仿宋" w:hAnsi="仿宋" w:cs="仿宋" w:hint="eastAsia"/>
            <w:lang w:eastAsia="zh-CN"/>
          </w:rPr>
          <w:t>(一)、客户关系管理策略</w:t>
        </w:r>
        <w:r>
          <w:tab/>
        </w:r>
        <w:r>
          <w:fldChar w:fldCharType="begin"/>
        </w:r>
        <w:r>
          <w:instrText xml:space="preserve"> PAGEREF _Toc24831 \h </w:instrText>
        </w:r>
        <w:r>
          <w:fldChar w:fldCharType="separate"/>
        </w:r>
        <w:r>
          <w:t>50</w:t>
        </w:r>
        <w:r>
          <w:fldChar w:fldCharType="end"/>
        </w:r>
      </w:hyperlink>
    </w:p>
    <w:p>
      <w:pPr>
        <w:pStyle w:val="TOC2"/>
        <w:tabs>
          <w:tab w:val="right" w:leader="dot" w:pos="8306"/>
        </w:tabs>
      </w:pPr>
      <w:hyperlink w:anchor="_Toc6505" w:history="1">
        <w:r>
          <w:rPr>
            <w:rFonts w:ascii="仿宋" w:eastAsia="仿宋" w:hAnsi="仿宋" w:cs="仿宋" w:hint="eastAsia"/>
            <w:lang w:eastAsia="zh-CN"/>
          </w:rPr>
          <w:t>(二)、市场拓展方案</w:t>
        </w:r>
        <w:r>
          <w:tab/>
        </w:r>
        <w:r>
          <w:fldChar w:fldCharType="begin"/>
        </w:r>
        <w:r>
          <w:instrText xml:space="preserve"> PAGEREF _Toc6505 \h </w:instrText>
        </w:r>
        <w:r>
          <w:fldChar w:fldCharType="separate"/>
        </w:r>
        <w:r>
          <w:t>51</w:t>
        </w:r>
        <w:r>
          <w:fldChar w:fldCharType="end"/>
        </w:r>
      </w:hyperlink>
    </w:p>
    <w:p>
      <w:pPr>
        <w:pStyle w:val="TOC1"/>
        <w:tabs>
          <w:tab w:val="right" w:leader="dot" w:pos="8306"/>
        </w:tabs>
      </w:pPr>
      <w:hyperlink w:anchor="_Toc11625" w:history="1">
        <w:r>
          <w:rPr>
            <w:rFonts w:ascii="仿宋" w:eastAsia="仿宋" w:hAnsi="仿宋" w:cs="仿宋" w:hint="eastAsia"/>
            <w:lang w:eastAsia="zh-CN"/>
          </w:rPr>
          <w:t>十二、资金管理与财务规划</w:t>
        </w:r>
        <w:r>
          <w:tab/>
        </w:r>
        <w:r>
          <w:fldChar w:fldCharType="begin"/>
        </w:r>
        <w:r>
          <w:instrText xml:space="preserve"> PAGEREF _Toc11625 \h </w:instrText>
        </w:r>
        <w:r>
          <w:fldChar w:fldCharType="separate"/>
        </w:r>
        <w:r>
          <w:t>52</w:t>
        </w:r>
        <w:r>
          <w:fldChar w:fldCharType="end"/>
        </w:r>
      </w:hyperlink>
    </w:p>
    <w:p>
      <w:pPr>
        <w:pStyle w:val="TOC2"/>
        <w:tabs>
          <w:tab w:val="right" w:leader="dot" w:pos="8306"/>
        </w:tabs>
      </w:pPr>
      <w:hyperlink w:anchor="_Toc9374" w:history="1">
        <w:r>
          <w:rPr>
            <w:rFonts w:ascii="仿宋" w:eastAsia="仿宋" w:hAnsi="仿宋" w:cs="仿宋" w:hint="eastAsia"/>
            <w:lang w:eastAsia="zh-CN"/>
          </w:rPr>
          <w:t>(一)、项目资金来源与筹措</w:t>
        </w:r>
        <w:r>
          <w:tab/>
        </w:r>
        <w:r>
          <w:fldChar w:fldCharType="begin"/>
        </w:r>
        <w:r>
          <w:instrText xml:space="preserve"> PAGEREF _Toc9374 \h </w:instrText>
        </w:r>
        <w:r>
          <w:fldChar w:fldCharType="separate"/>
        </w:r>
        <w:r>
          <w:t>52</w:t>
        </w:r>
        <w:r>
          <w:fldChar w:fldCharType="end"/>
        </w:r>
      </w:hyperlink>
    </w:p>
    <w:p>
      <w:pPr>
        <w:pStyle w:val="TOC2"/>
        <w:tabs>
          <w:tab w:val="right" w:leader="dot" w:pos="8306"/>
        </w:tabs>
      </w:pPr>
      <w:hyperlink w:anchor="_Toc9357" w:history="1">
        <w:r>
          <w:rPr>
            <w:rFonts w:ascii="仿宋" w:eastAsia="仿宋" w:hAnsi="仿宋" w:cs="仿宋" w:hint="eastAsia"/>
            <w:lang w:eastAsia="zh-CN"/>
          </w:rPr>
          <w:t>(二)、资金使用与监管</w:t>
        </w:r>
        <w:r>
          <w:tab/>
        </w:r>
        <w:r>
          <w:fldChar w:fldCharType="begin"/>
        </w:r>
        <w:r>
          <w:instrText xml:space="preserve"> PAGEREF _Toc9357 \h </w:instrText>
        </w:r>
        <w:r>
          <w:fldChar w:fldCharType="separate"/>
        </w:r>
        <w:r>
          <w:t>53</w:t>
        </w:r>
        <w:r>
          <w:fldChar w:fldCharType="end"/>
        </w:r>
      </w:hyperlink>
    </w:p>
    <w:p>
      <w:pPr>
        <w:pStyle w:val="TOC2"/>
        <w:tabs>
          <w:tab w:val="right" w:leader="dot" w:pos="8306"/>
        </w:tabs>
      </w:pPr>
      <w:hyperlink w:anchor="_Toc13959" w:history="1">
        <w:r>
          <w:rPr>
            <w:rFonts w:ascii="仿宋" w:eastAsia="仿宋" w:hAnsi="仿宋" w:cs="仿宋" w:hint="eastAsia"/>
            <w:lang w:eastAsia="zh-CN"/>
          </w:rPr>
          <w:t>(三)、财务规划与预测</w:t>
        </w:r>
        <w:r>
          <w:tab/>
        </w:r>
        <w:r>
          <w:fldChar w:fldCharType="begin"/>
        </w:r>
        <w:r>
          <w:instrText xml:space="preserve"> PAGEREF _Toc13959 \h </w:instrText>
        </w:r>
        <w:r>
          <w:fldChar w:fldCharType="separate"/>
        </w:r>
        <w:r>
          <w:t>55</w:t>
        </w:r>
        <w:r>
          <w:fldChar w:fldCharType="end"/>
        </w:r>
      </w:hyperlink>
    </w:p>
    <w:p>
      <w:pPr>
        <w:pStyle w:val="TOC1"/>
        <w:tabs>
          <w:tab w:val="right" w:leader="dot" w:pos="8306"/>
        </w:tabs>
      </w:pPr>
      <w:hyperlink w:anchor="_Toc17399" w:history="1">
        <w:r>
          <w:rPr>
            <w:rFonts w:ascii="仿宋" w:eastAsia="仿宋" w:hAnsi="仿宋" w:cs="仿宋" w:hint="eastAsia"/>
            <w:lang w:eastAsia="zh-CN"/>
          </w:rPr>
          <w:t>十三、法律法规与政策遵循</w:t>
        </w:r>
        <w:r>
          <w:tab/>
        </w:r>
        <w:r>
          <w:fldChar w:fldCharType="begin"/>
        </w:r>
        <w:r>
          <w:instrText xml:space="preserve"> PAGEREF _Toc17399 \h </w:instrText>
        </w:r>
        <w:r>
          <w:fldChar w:fldCharType="separate"/>
        </w:r>
        <w:r>
          <w:t>56</w:t>
        </w:r>
        <w:r>
          <w:fldChar w:fldCharType="end"/>
        </w:r>
      </w:hyperlink>
    </w:p>
    <w:p>
      <w:pPr>
        <w:pStyle w:val="TOC2"/>
        <w:tabs>
          <w:tab w:val="right" w:leader="dot" w:pos="8306"/>
        </w:tabs>
      </w:pPr>
      <w:hyperlink w:anchor="_Toc10111" w:history="1">
        <w:r>
          <w:rPr>
            <w:rFonts w:ascii="仿宋" w:eastAsia="仿宋" w:hAnsi="仿宋" w:cs="仿宋" w:hint="eastAsia"/>
            <w:lang w:eastAsia="zh-CN"/>
          </w:rPr>
          <w:t>(一)、法律法规遵守</w:t>
        </w:r>
        <w:r>
          <w:tab/>
        </w:r>
        <w:r>
          <w:fldChar w:fldCharType="begin"/>
        </w:r>
        <w:r>
          <w:instrText xml:space="preserve"> PAGEREF _Toc10111 \h </w:instrText>
        </w:r>
        <w:r>
          <w:fldChar w:fldCharType="separate"/>
        </w:r>
        <w:r>
          <w:t>56</w:t>
        </w:r>
        <w:r>
          <w:fldChar w:fldCharType="end"/>
        </w:r>
      </w:hyperlink>
    </w:p>
    <w:p>
      <w:pPr>
        <w:pStyle w:val="TOC2"/>
        <w:tabs>
          <w:tab w:val="right" w:leader="dot" w:pos="8306"/>
        </w:tabs>
      </w:pPr>
      <w:hyperlink w:anchor="_Toc6027" w:history="1">
        <w:r>
          <w:rPr>
            <w:rFonts w:ascii="仿宋" w:eastAsia="仿宋" w:hAnsi="仿宋" w:cs="仿宋" w:hint="eastAsia"/>
            <w:lang w:eastAsia="zh-CN"/>
          </w:rPr>
          <w:t>(二)、政策导向与利用</w:t>
        </w:r>
        <w:r>
          <w:tab/>
        </w:r>
        <w:r>
          <w:fldChar w:fldCharType="begin"/>
        </w:r>
        <w:r>
          <w:instrText xml:space="preserve"> PAGEREF _Toc6027 \h </w:instrText>
        </w:r>
        <w:r>
          <w:fldChar w:fldCharType="separate"/>
        </w:r>
        <w:r>
          <w:t>57</w:t>
        </w:r>
        <w:r>
          <w:fldChar w:fldCharType="end"/>
        </w:r>
      </w:hyperlink>
    </w:p>
    <w:p>
      <w:pPr>
        <w:pStyle w:val="TOC1"/>
        <w:tabs>
          <w:tab w:val="right" w:leader="dot" w:pos="8306"/>
        </w:tabs>
      </w:pPr>
      <w:hyperlink w:anchor="_Toc31984" w:history="1">
        <w:r>
          <w:rPr>
            <w:rFonts w:ascii="仿宋" w:eastAsia="仿宋" w:hAnsi="仿宋" w:cs="仿宋" w:hint="eastAsia"/>
            <w:lang w:eastAsia="zh-CN"/>
          </w:rPr>
          <w:t>十四、设施与设备管理</w:t>
        </w:r>
        <w:r>
          <w:tab/>
        </w:r>
        <w:r>
          <w:fldChar w:fldCharType="begin"/>
        </w:r>
        <w:r>
          <w:instrText xml:space="preserve"> PAGEREF _Toc31984 \h </w:instrText>
        </w:r>
        <w:r>
          <w:fldChar w:fldCharType="separate"/>
        </w:r>
        <w:r>
          <w:t>58</w:t>
        </w:r>
        <w:r>
          <w:fldChar w:fldCharType="end"/>
        </w:r>
      </w:hyperlink>
    </w:p>
    <w:p>
      <w:pPr>
        <w:pStyle w:val="TOC2"/>
        <w:tabs>
          <w:tab w:val="right" w:leader="dot" w:pos="8306"/>
        </w:tabs>
      </w:pPr>
      <w:hyperlink w:anchor="_Toc23511" w:history="1">
        <w:r>
          <w:rPr>
            <w:rFonts w:ascii="仿宋" w:eastAsia="仿宋" w:hAnsi="仿宋" w:cs="仿宋" w:hint="eastAsia"/>
            <w:lang w:eastAsia="zh-CN"/>
          </w:rPr>
          <w:t>(一)、设施规划与配置</w:t>
        </w:r>
        <w:r>
          <w:tab/>
        </w:r>
        <w:r>
          <w:fldChar w:fldCharType="begin"/>
        </w:r>
        <w:r>
          <w:instrText xml:space="preserve"> PAGEREF _Toc23511 \h </w:instrText>
        </w:r>
        <w:r>
          <w:fldChar w:fldCharType="separate"/>
        </w:r>
        <w:r>
          <w:t>58</w:t>
        </w:r>
        <w:r>
          <w:fldChar w:fldCharType="end"/>
        </w:r>
      </w:hyperlink>
    </w:p>
    <w:p>
      <w:pPr>
        <w:pStyle w:val="TOC2"/>
        <w:tabs>
          <w:tab w:val="right" w:leader="dot" w:pos="8306"/>
        </w:tabs>
      </w:pPr>
      <w:hyperlink w:anchor="_Toc17100" w:history="1">
        <w:r>
          <w:rPr>
            <w:rFonts w:ascii="仿宋" w:eastAsia="仿宋" w:hAnsi="仿宋" w:cs="仿宋" w:hint="eastAsia"/>
            <w:lang w:eastAsia="zh-CN"/>
          </w:rPr>
          <w:t>(二)、设备采购与维护管理</w:t>
        </w:r>
        <w:r>
          <w:tab/>
        </w:r>
        <w:r>
          <w:fldChar w:fldCharType="begin"/>
        </w:r>
        <w:r>
          <w:instrText xml:space="preserve"> PAGEREF _Toc17100 \h </w:instrText>
        </w:r>
        <w:r>
          <w:fldChar w:fldCharType="separate"/>
        </w:r>
        <w:r>
          <w:t>58</w:t>
        </w:r>
        <w:r>
          <w:fldChar w:fldCharType="end"/>
        </w:r>
      </w:hyperlink>
    </w:p>
    <w:p>
      <w:pPr>
        <w:pStyle w:val="TOC2"/>
        <w:tabs>
          <w:tab w:val="right" w:leader="dot" w:pos="8306"/>
        </w:tabs>
      </w:pPr>
      <w:hyperlink w:anchor="_Toc12321" w:history="1">
        <w:r>
          <w:rPr>
            <w:rFonts w:ascii="仿宋" w:eastAsia="仿宋" w:hAnsi="仿宋" w:cs="仿宋" w:hint="eastAsia"/>
            <w:lang w:eastAsia="zh-CN"/>
          </w:rPr>
          <w:t>(三)、设施设备升级策略</w:t>
        </w:r>
        <w:r>
          <w:tab/>
        </w:r>
        <w:r>
          <w:fldChar w:fldCharType="begin"/>
        </w:r>
        <w:r>
          <w:instrText xml:space="preserve"> PAGEREF _Toc12321 \h </w:instrText>
        </w:r>
        <w:r>
          <w:fldChar w:fldCharType="separate"/>
        </w:r>
        <w:r>
          <w:t>59</w:t>
        </w:r>
        <w:r>
          <w:fldChar w:fldCharType="end"/>
        </w:r>
      </w:hyperlink>
    </w:p>
    <w:p>
      <w:pPr>
        <w:pStyle w:val="TOC1"/>
        <w:tabs>
          <w:tab w:val="right" w:leader="dot" w:pos="8306"/>
        </w:tabs>
      </w:pPr>
      <w:hyperlink w:anchor="_Toc14840" w:history="1">
        <w:r>
          <w:rPr>
            <w:rFonts w:ascii="仿宋" w:eastAsia="仿宋" w:hAnsi="仿宋" w:cs="仿宋" w:hint="eastAsia"/>
            <w:lang w:eastAsia="zh-CN"/>
          </w:rPr>
          <w:t>十五、质量管理与控制</w:t>
        </w:r>
        <w:r>
          <w:tab/>
        </w:r>
        <w:r>
          <w:fldChar w:fldCharType="begin"/>
        </w:r>
        <w:r>
          <w:instrText xml:space="preserve"> PAGEREF _Toc14840 \h </w:instrText>
        </w:r>
        <w:r>
          <w:fldChar w:fldCharType="separate"/>
        </w:r>
        <w:r>
          <w:t>60</w:t>
        </w:r>
        <w:r>
          <w:fldChar w:fldCharType="end"/>
        </w:r>
      </w:hyperlink>
    </w:p>
    <w:p>
      <w:pPr>
        <w:pStyle w:val="TOC2"/>
        <w:tabs>
          <w:tab w:val="right" w:leader="dot" w:pos="8306"/>
        </w:tabs>
      </w:pPr>
      <w:hyperlink w:anchor="_Toc15776" w:history="1">
        <w:r>
          <w:rPr>
            <w:rFonts w:ascii="仿宋" w:eastAsia="仿宋" w:hAnsi="仿宋" w:cs="仿宋" w:hint="eastAsia"/>
            <w:lang w:eastAsia="zh-CN"/>
          </w:rPr>
          <w:t>(一)、质量管理体系建设</w:t>
        </w:r>
        <w:r>
          <w:tab/>
        </w:r>
        <w:r>
          <w:fldChar w:fldCharType="begin"/>
        </w:r>
        <w:r>
          <w:instrText xml:space="preserve"> PAGEREF _Toc15776 \h </w:instrText>
        </w:r>
        <w:r>
          <w:fldChar w:fldCharType="separate"/>
        </w:r>
        <w:r>
          <w:t>60</w:t>
        </w:r>
        <w:r>
          <w:fldChar w:fldCharType="end"/>
        </w:r>
      </w:hyperlink>
    </w:p>
    <w:p>
      <w:pPr>
        <w:pStyle w:val="TOC2"/>
        <w:tabs>
          <w:tab w:val="right" w:leader="dot" w:pos="8306"/>
        </w:tabs>
      </w:pPr>
      <w:hyperlink w:anchor="_Toc19215" w:history="1">
        <w:r>
          <w:rPr>
            <w:rFonts w:ascii="仿宋" w:eastAsia="仿宋" w:hAnsi="仿宋" w:cs="仿宋" w:hint="eastAsia"/>
            <w:lang w:eastAsia="zh-CN"/>
          </w:rPr>
          <w:t>(二)、质量控制措施</w:t>
        </w:r>
        <w:r>
          <w:tab/>
        </w:r>
        <w:r>
          <w:fldChar w:fldCharType="begin"/>
        </w:r>
        <w:r>
          <w:instrText xml:space="preserve"> PAGEREF _Toc19215 \h </w:instrText>
        </w:r>
        <w:r>
          <w:fldChar w:fldCharType="separate"/>
        </w:r>
        <w:r>
          <w:t>61</w:t>
        </w:r>
        <w:r>
          <w:fldChar w:fldCharType="end"/>
        </w:r>
      </w:hyperlink>
    </w:p>
    <w:p>
      <w:pPr>
        <w:pStyle w:val="TOC1"/>
        <w:tabs>
          <w:tab w:val="right" w:leader="dot" w:pos="8306"/>
        </w:tabs>
      </w:pPr>
      <w:hyperlink w:anchor="_Toc9665" w:history="1">
        <w:r>
          <w:rPr>
            <w:rFonts w:ascii="仿宋" w:eastAsia="仿宋" w:hAnsi="仿宋" w:cs="仿宋" w:hint="eastAsia"/>
            <w:lang w:eastAsia="zh-CN"/>
          </w:rPr>
          <w:t>十六、知识产权管理与保护</w:t>
        </w:r>
        <w:r>
          <w:tab/>
        </w:r>
        <w:r>
          <w:fldChar w:fldCharType="begin"/>
        </w:r>
        <w:r>
          <w:instrText xml:space="preserve"> PAGEREF _Toc9665 \h </w:instrText>
        </w:r>
        <w:r>
          <w:fldChar w:fldCharType="separate"/>
        </w:r>
        <w:r>
          <w:t>62</w:t>
        </w:r>
        <w:r>
          <w:fldChar w:fldCharType="end"/>
        </w:r>
      </w:hyperlink>
    </w:p>
    <w:p>
      <w:pPr>
        <w:pStyle w:val="TOC2"/>
        <w:tabs>
          <w:tab w:val="right" w:leader="dot" w:pos="8306"/>
        </w:tabs>
      </w:pPr>
      <w:hyperlink w:anchor="_Toc26649" w:history="1">
        <w:r>
          <w:rPr>
            <w:rFonts w:ascii="仿宋" w:eastAsia="仿宋" w:hAnsi="仿宋" w:cs="仿宋" w:hint="eastAsia"/>
            <w:lang w:eastAsia="zh-CN"/>
          </w:rPr>
          <w:t>(一)、知识产权管理体系建设</w:t>
        </w:r>
        <w:r>
          <w:tab/>
        </w:r>
        <w:r>
          <w:fldChar w:fldCharType="begin"/>
        </w:r>
        <w:r>
          <w:instrText xml:space="preserve"> PAGEREF _Toc26649 \h </w:instrText>
        </w:r>
        <w:r>
          <w:fldChar w:fldCharType="separate"/>
        </w:r>
        <w:r>
          <w:t>62</w:t>
        </w:r>
        <w:r>
          <w:fldChar w:fldCharType="end"/>
        </w:r>
      </w:hyperlink>
    </w:p>
    <w:p>
      <w:pPr>
        <w:pStyle w:val="TOC2"/>
        <w:tabs>
          <w:tab w:val="right" w:leader="dot" w:pos="8306"/>
        </w:tabs>
      </w:pPr>
      <w:hyperlink w:anchor="_Toc22387" w:history="1">
        <w:r>
          <w:rPr>
            <w:rFonts w:ascii="仿宋" w:eastAsia="仿宋" w:hAnsi="仿宋" w:cs="仿宋" w:hint="eastAsia"/>
            <w:lang w:eastAsia="zh-CN"/>
          </w:rPr>
          <w:t>(二)、知识产权保护措施</w:t>
        </w:r>
        <w:r>
          <w:tab/>
        </w:r>
        <w:r>
          <w:fldChar w:fldCharType="begin"/>
        </w:r>
        <w:r>
          <w:instrText xml:space="preserve"> PAGEREF _Toc22387 \h </w:instrText>
        </w:r>
        <w:r>
          <w:fldChar w:fldCharType="separate"/>
        </w:r>
        <w:r>
          <w:t>63</w:t>
        </w:r>
        <w:r>
          <w:fldChar w:fldCharType="end"/>
        </w:r>
      </w:hyperlink>
    </w:p>
    <w:p>
      <w:pPr>
        <w:pStyle w:val="TOC1"/>
        <w:tabs>
          <w:tab w:val="right" w:leader="dot" w:pos="8306"/>
        </w:tabs>
      </w:pPr>
      <w:hyperlink w:anchor="_Toc7475" w:history="1">
        <w:r>
          <w:rPr>
            <w:rFonts w:ascii="仿宋" w:eastAsia="仿宋" w:hAnsi="仿宋" w:cs="仿宋" w:hint="eastAsia"/>
            <w:lang w:eastAsia="zh-CN"/>
          </w:rPr>
          <w:t>十七、创新驱动与持续发展</w:t>
        </w:r>
        <w:r>
          <w:tab/>
        </w:r>
        <w:r>
          <w:fldChar w:fldCharType="begin"/>
        </w:r>
        <w:r>
          <w:instrText xml:space="preserve"> PAGEREF _Toc7475 \h </w:instrText>
        </w:r>
        <w:r>
          <w:fldChar w:fldCharType="separate"/>
        </w:r>
        <w:r>
          <w:t>65</w:t>
        </w:r>
        <w:r>
          <w:fldChar w:fldCharType="end"/>
        </w:r>
      </w:hyperlink>
    </w:p>
    <w:p>
      <w:pPr>
        <w:pStyle w:val="TOC2"/>
        <w:tabs>
          <w:tab w:val="right" w:leader="dot" w:pos="8306"/>
        </w:tabs>
      </w:pPr>
      <w:hyperlink w:anchor="_Toc11195" w:history="1">
        <w:r>
          <w:rPr>
            <w:rFonts w:ascii="仿宋" w:eastAsia="仿宋" w:hAnsi="仿宋" w:cs="仿宋" w:hint="eastAsia"/>
            <w:lang w:eastAsia="zh-CN"/>
          </w:rPr>
          <w:t>(一)、创新驱动战略实施</w:t>
        </w:r>
        <w:r>
          <w:tab/>
        </w:r>
        <w:r>
          <w:fldChar w:fldCharType="begin"/>
        </w:r>
        <w:r>
          <w:instrText xml:space="preserve"> PAGEREF _Toc11195 \h </w:instrText>
        </w:r>
        <w:r>
          <w:fldChar w:fldCharType="separate"/>
        </w:r>
        <w:r>
          <w:t>65</w:t>
        </w:r>
        <w:r>
          <w:fldChar w:fldCharType="end"/>
        </w:r>
      </w:hyperlink>
    </w:p>
    <w:p>
      <w:pPr>
        <w:pStyle w:val="TOC2"/>
        <w:tabs>
          <w:tab w:val="right" w:leader="dot" w:pos="8306"/>
        </w:tabs>
      </w:pPr>
      <w:hyperlink w:anchor="_Toc20280" w:history="1">
        <w:r>
          <w:rPr>
            <w:rFonts w:ascii="仿宋" w:eastAsia="仿宋" w:hAnsi="仿宋" w:cs="仿宋" w:hint="eastAsia"/>
            <w:lang w:eastAsia="zh-CN"/>
          </w:rPr>
          <w:t>(二)、持续发展路径探索</w:t>
        </w:r>
        <w:r>
          <w:tab/>
        </w:r>
        <w:r>
          <w:fldChar w:fldCharType="begin"/>
        </w:r>
        <w:r>
          <w:instrText xml:space="preserve"> PAGEREF _Toc20280 \h </w:instrText>
        </w:r>
        <w:r>
          <w:fldChar w:fldCharType="separate"/>
        </w:r>
        <w:r>
          <w:t>66</w:t>
        </w:r>
        <w:r>
          <w:fldChar w:fldCharType="end"/>
        </w:r>
      </w:hyperlink>
    </w:p>
    <w:p>
      <w:pPr>
        <w:pStyle w:val="TOC1"/>
        <w:tabs>
          <w:tab w:val="right" w:leader="dot" w:pos="8306"/>
        </w:tabs>
      </w:pPr>
      <w:hyperlink w:anchor="_Toc27696" w:history="1">
        <w:r>
          <w:rPr>
            <w:rFonts w:ascii="仿宋" w:eastAsia="仿宋" w:hAnsi="仿宋" w:cs="仿宋" w:hint="eastAsia"/>
            <w:lang w:eastAsia="zh-CN"/>
          </w:rPr>
          <w:t>十八、产业协同与集群发展</w:t>
        </w:r>
        <w:r>
          <w:tab/>
        </w:r>
        <w:r>
          <w:fldChar w:fldCharType="begin"/>
        </w:r>
        <w:r>
          <w:instrText xml:space="preserve"> PAGEREF _Toc27696 \h </w:instrText>
        </w:r>
        <w:r>
          <w:fldChar w:fldCharType="separate"/>
        </w:r>
        <w:r>
          <w:t>71</w:t>
        </w:r>
        <w:r>
          <w:fldChar w:fldCharType="end"/>
        </w:r>
      </w:hyperlink>
    </w:p>
    <w:p>
      <w:pPr>
        <w:pStyle w:val="TOC2"/>
        <w:tabs>
          <w:tab w:val="right" w:leader="dot" w:pos="8306"/>
        </w:tabs>
      </w:pPr>
      <w:hyperlink w:anchor="_Toc24809" w:history="1">
        <w:r>
          <w:rPr>
            <w:rFonts w:ascii="仿宋" w:eastAsia="仿宋" w:hAnsi="仿宋" w:cs="仿宋" w:hint="eastAsia"/>
            <w:lang w:eastAsia="zh-CN"/>
          </w:rPr>
          <w:t>(一)、产业协同机制建设</w:t>
        </w:r>
        <w:r>
          <w:tab/>
        </w:r>
        <w:r>
          <w:fldChar w:fldCharType="begin"/>
        </w:r>
        <w:r>
          <w:instrText xml:space="preserve"> PAGEREF _Toc24809 \h </w:instrText>
        </w:r>
        <w:r>
          <w:fldChar w:fldCharType="separate"/>
        </w:r>
        <w:r>
          <w:t>71</w:t>
        </w:r>
        <w:r>
          <w:fldChar w:fldCharType="end"/>
        </w:r>
      </w:hyperlink>
    </w:p>
    <w:p>
      <w:pPr>
        <w:pStyle w:val="TOC2"/>
        <w:tabs>
          <w:tab w:val="right" w:leader="dot" w:pos="8306"/>
        </w:tabs>
      </w:pPr>
      <w:hyperlink w:anchor="_Toc14860" w:history="1">
        <w:r>
          <w:rPr>
            <w:rFonts w:ascii="仿宋" w:eastAsia="仿宋" w:hAnsi="仿宋" w:cs="仿宋" w:hint="eastAsia"/>
            <w:lang w:eastAsia="zh-CN"/>
          </w:rPr>
          <w:t>(二)、产业集群培育与发展</w:t>
        </w:r>
        <w:r>
          <w:tab/>
        </w:r>
        <w:r>
          <w:fldChar w:fldCharType="begin"/>
        </w:r>
        <w:r>
          <w:instrText xml:space="preserve"> PAGEREF _Toc14860 \h </w:instrText>
        </w:r>
        <w:r>
          <w:fldChar w:fldCharType="separate"/>
        </w:r>
        <w:r>
          <w:t>72</w:t>
        </w:r>
        <w:r>
          <w:fldChar w:fldCharType="end"/>
        </w:r>
      </w:hyperlink>
    </w:p>
    <w:p>
      <w:pPr>
        <w:pStyle w:val="TOC1"/>
        <w:tabs>
          <w:tab w:val="right" w:leader="dot" w:pos="8306"/>
        </w:tabs>
      </w:pPr>
      <w:hyperlink w:anchor="_Toc31274" w:history="1">
        <w:r>
          <w:rPr>
            <w:rFonts w:ascii="仿宋" w:eastAsia="仿宋" w:hAnsi="仿宋" w:cs="仿宋" w:hint="eastAsia"/>
            <w:lang w:eastAsia="zh-CN"/>
          </w:rPr>
          <w:t>十九、人力资源管理与开发</w:t>
        </w:r>
        <w:r>
          <w:tab/>
        </w:r>
        <w:r>
          <w:fldChar w:fldCharType="begin"/>
        </w:r>
        <w:r>
          <w:instrText xml:space="preserve"> PAGEREF _Toc31274 \h </w:instrText>
        </w:r>
        <w:r>
          <w:fldChar w:fldCharType="separate"/>
        </w:r>
        <w:r>
          <w:t>73</w:t>
        </w:r>
        <w:r>
          <w:fldChar w:fldCharType="end"/>
        </w:r>
      </w:hyperlink>
    </w:p>
    <w:p>
      <w:pPr>
        <w:pStyle w:val="TOC2"/>
        <w:tabs>
          <w:tab w:val="right" w:leader="dot" w:pos="8306"/>
        </w:tabs>
      </w:pPr>
      <w:hyperlink w:anchor="_Toc17130" w:history="1">
        <w:r>
          <w:rPr>
            <w:rFonts w:ascii="仿宋" w:eastAsia="仿宋" w:hAnsi="仿宋" w:cs="仿宋" w:hint="eastAsia"/>
            <w:lang w:eastAsia="zh-CN"/>
          </w:rPr>
          <w:t>(一)、人力资源规划</w:t>
        </w:r>
        <w:r>
          <w:tab/>
        </w:r>
        <w:r>
          <w:fldChar w:fldCharType="begin"/>
        </w:r>
        <w:r>
          <w:instrText xml:space="preserve"> PAGEREF _Toc17130 \h </w:instrText>
        </w:r>
        <w:r>
          <w:fldChar w:fldCharType="separate"/>
        </w:r>
        <w:r>
          <w:t>73</w:t>
        </w:r>
        <w:r>
          <w:fldChar w:fldCharType="end"/>
        </w:r>
      </w:hyperlink>
    </w:p>
    <w:p>
      <w:pPr>
        <w:pStyle w:val="TOC2"/>
        <w:tabs>
          <w:tab w:val="right" w:leader="dot" w:pos="8306"/>
        </w:tabs>
      </w:pPr>
      <w:hyperlink w:anchor="_Toc19019" w:history="1">
        <w:r>
          <w:rPr>
            <w:rFonts w:ascii="仿宋" w:eastAsia="仿宋" w:hAnsi="仿宋" w:cs="仿宋" w:hint="eastAsia"/>
            <w:lang w:eastAsia="zh-CN"/>
          </w:rPr>
          <w:t>(二)、人力资源开发与培训</w:t>
        </w:r>
        <w:r>
          <w:tab/>
        </w:r>
        <w:r>
          <w:fldChar w:fldCharType="begin"/>
        </w:r>
        <w:r>
          <w:instrText xml:space="preserve"> PAGEREF _Toc19019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05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461"/>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8464"/>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2629"/>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759"/>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30692"/>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474"/>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监测环境污染的卫星系统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监测环境污染的卫星系统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监测环境污染的卫星系统项目将积极采用可持续材料，如再生塑料和生物降解材料，以减少对环境的影响。项目还将推行废物减量和回收计划，例如通过再利用工业废料或建立回收系统。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监测环境污染的卫星系统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30490"/>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监测环境污染的卫星系统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监测环境污染的卫星系统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监测环境污染的卫星系统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8036"/>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监测环境污染的卫星系统项目将采用绿色屋顶和生态墙等环境友好型建筑设计，这些设计不仅有助于改善空气质量，还能为城市野生动植物提供栖息地。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监测环境污染的卫星系统项目将建立高效的废水处理系统，确保所有工业废水在排放前都经过适当处理，达到或超过环保标准。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监测环境污染的卫星系统项目将致力于使用清洁能源，如太阳能和风能，减少对化石燃料的依赖。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监测环境污染的卫星系统项目将举办环保教育研讨会，向员工和当地社区普及环保知识，提升对环境保护重要性的认识。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10" w:name="_Toc2580"/>
      <w:r>
        <w:rPr>
          <w:rFonts w:ascii="仿宋" w:eastAsia="仿宋" w:hAnsi="仿宋" w:cs="仿宋" w:hint="eastAsia"/>
          <w:sz w:val="28"/>
          <w:lang w:eastAsia="zh-CN"/>
        </w:rPr>
        <w:t>(四)、地质灾害影响分析</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在监测环境污染的卫星系统项目启动前，将进行一系列深入的地质调查，包括钻探和土壤取样，以深入了解项目区域的地层结构和土壤组成。特别是对于土壤的承载能力和地下水位的深度进行详细评估。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监测环境污染的卫星系统项目将通过地下水位监测系统定期检测水位变化，以预测和预防由高地下水位可能引起的地基问题。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监测环境污染的卫星系统项目将进行详尽的水文和地形分析，以识别可能的洪水和泥石流风险区。基于这些分析，项目将设计防洪设施，如提高地基、构建防洪墙和排水沟。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监测环境污染的卫星系统项目还将考虑建设排水系统，以减少地表水对土壤稳定性的影响。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完成初始的地质风险评估后，监测环境污染的卫星系统项目将安装长期地质监测设备，如倾斜仪、裂缝计和地下水位计，以持续监测地质条件的变化。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11" w:name="_Toc27721"/>
      <w:r>
        <w:rPr>
          <w:rFonts w:ascii="仿宋" w:eastAsia="仿宋" w:hAnsi="仿宋" w:cs="仿宋" w:hint="eastAsia"/>
          <w:sz w:val="28"/>
          <w:lang w:eastAsia="zh-CN"/>
        </w:rPr>
        <w:t>(五)、特殊环境影响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https://d.book118.com/276040023005010103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监测环境污染的卫星系统项目构思建设方案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监测环境污染的卫星系统项目构思建设方案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监测环境污染的卫星系统项目构思建设方案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监测环境污染的卫星系统项目构思建设方案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监测环境污染的卫星系统项目构思建设方案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监测环境污染的卫星系统项目构思建设方案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监测环境污染的卫星系统项目构思建设方案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监测环境污染的卫星系统项目构思建设方案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监测环境污染的卫星系统项目构思建设方案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监测环境污染的卫星系统项目构思建设方案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监测环境污染的卫星系统项目构思建设方案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监测环境污染的卫星系统项目构思建设方案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ED4BE4"/>
    <w:rsid w:val="0BED4BE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76040023005010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2024-02-27T14:49:00Z</dcterms:created>
  <dcterms:modified xsi:type="dcterms:W3CDTF">2024-02-27T14:50:13Z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FE1C1005A3B94E3BA21081FF309652CD_11</vt:lpwstr>
  </property>
  <property fmtid="{D5CDD505-2E9C-101B-9397-08002B2CF9AE}" pid="3" name="KSOProductBuildVer">
    <vt:lpwstr>2052-12.1.0.16250</vt:lpwstr>
  </property>
</Properties>
</file>