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1"/>
        </w:rPr>
        <w:t>◻  波段毫米波雷达技术研发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90300025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 w:hAnsi="Calibri" w:cs="Calibri"/>
            </w:rPr>
          </w:pP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Courier New" w:eastAsia="Courier New" w:hAnsi="Courier New" w:cs="Courier New"/>
              </w:rPr>
              <w:t>ϴ</w:t>
            </w:r>
            <w:r>
              <w:rPr>
                <w:rFonts w:ascii="Courier New" w:eastAsia="Courier New" w:hAnsi="Courier New" w:cs="Courier New"/>
                <w:spacing w:val="-74"/>
              </w:rPr>
              <w:t xml:space="preserve"> </w:t>
            </w:r>
            <w:r>
              <w:t>波段毫米波雷达技术介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Calibri" w:eastAsia="Calibri" w:hAnsi="Calibri" w:cs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1"/>
            <w:rPr>
              <w:rFonts w:ascii="Calibri" w:eastAsia="Calibri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雷达工作原理及特性分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 w:hAnsi="Calibri" w:cs="Calibri"/>
            </w:rPr>
          </w:pPr>
          <w:r>
            <w:t>第三部</w:t>
          </w:r>
          <w:r>
            <w:rPr>
              <w:spacing w:val="-10"/>
            </w:rPr>
            <w:t>分</w:t>
          </w:r>
          <w:r>
            <w:tab/>
          </w:r>
          <w:r>
            <w:rPr>
              <w:rFonts w:ascii="Courier New" w:eastAsia="Courier New" w:hAnsi="Courier New" w:cs="Courier New"/>
            </w:rPr>
            <w:t>ϴ</w:t>
          </w:r>
          <w:r>
            <w:rPr>
              <w:rFonts w:ascii="Courier New" w:eastAsia="Courier New" w:hAnsi="Courier New" w:cs="Courier New"/>
              <w:spacing w:val="-74"/>
            </w:rPr>
            <w:t xml:space="preserve"> </w:t>
          </w:r>
          <w:r>
            <w:t>波段毫米波雷达频率选</w:t>
          </w:r>
          <w:r>
            <w:rPr>
              <w:spacing w:val="-10"/>
            </w:rPr>
            <w:t>择</w:t>
          </w:r>
          <w:r>
            <w:rPr>
              <w:rFonts w:ascii="Times New Roman" w:eastAsia="Times New Roman" w:hAnsi="Times New Roman" w:cs="Times New Roman"/>
            </w:rPr>
            <w:tab/>
          </w:r>
          <w:r>
            <w:rPr>
              <w:rFonts w:ascii="Calibri" w:eastAsia="Calibri" w:hAnsi="Calibri" w:cs="Calibri"/>
              <w:spacing w:val="-10"/>
            </w:rPr>
            <w:t>6</w:t>
          </w:r>
        </w:p>
        <w:p>
          <w:pPr>
            <w:pStyle w:val="TOC1"/>
            <w:tabs>
              <w:tab w:val="left" w:pos="1589"/>
              <w:tab w:val="right" w:leader="dot" w:pos="8415"/>
            </w:tabs>
            <w:spacing w:before="351"/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天线设计与优化方法研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射频前端关键技术探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数据处理算法的开发和应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毫米波雷达系统集成设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实验测试与性能评估方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应用场景及市场前景展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技术挑战与未来发展趋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</w:sdtContent>
    </w:sdt>
    <w:p>
      <w:pPr>
        <w:spacing w:after="0"/>
        <w:rPr>
          <w:rFonts w:ascii="Calibri" w:eastAsia="Calibri"/>
        </w:rPr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tabs>
          <w:tab w:val="left" w:pos="1725"/>
        </w:tabs>
        <w:spacing w:before="0" w:line="514" w:lineRule="exact"/>
        <w:ind w:left="120" w:right="0" w:firstLine="0"/>
        <w:jc w:val="left"/>
        <w:rPr>
          <w:rFonts w:ascii="Microsoft JhengHei" w:eastAsia="Microsoft JhengHei" w:hAnsi="Microsoft JhengHei"/>
          <w:b/>
          <w:sz w:val="32"/>
        </w:rPr>
      </w:pPr>
      <w:bookmarkStart w:id="0" w:name="_bookmark0"/>
      <w:bookmarkEnd w:id="0"/>
      <w:r>
        <w:rPr>
          <w:rFonts w:ascii="Microsoft JhengHei" w:eastAsia="Microsoft JhengHei" w:hAnsi="Microsoft JhengHei"/>
          <w:b/>
          <w:sz w:val="32"/>
        </w:rPr>
        <w:t>第</w:t>
      </w:r>
      <w:r>
        <w:rPr>
          <w:rFonts w:ascii="Microsoft JhengHei" w:eastAsia="Microsoft JhengHei" w:hAnsi="Microsoft JhengHei"/>
          <w:b/>
          <w:sz w:val="32"/>
        </w:rPr>
        <w:t>一</w:t>
      </w:r>
      <w:r>
        <w:rPr>
          <w:rFonts w:ascii="Microsoft JhengHei" w:eastAsia="Microsoft JhengHei" w:hAnsi="Microsoft JhengHei"/>
          <w:b/>
          <w:sz w:val="32"/>
        </w:rPr>
        <w:t>部</w:t>
      </w:r>
      <w:r>
        <w:rPr>
          <w:rFonts w:ascii="Microsoft JhengHei" w:eastAsia="Microsoft JhengHei" w:hAnsi="Microsoft JhengHei"/>
          <w:b/>
          <w:spacing w:val="-10"/>
          <w:sz w:val="32"/>
        </w:rPr>
        <w:t>分</w:t>
      </w:r>
      <w:r>
        <w:rPr>
          <w:rFonts w:ascii="Microsoft JhengHei" w:eastAsia="Microsoft JhengHei" w:hAnsi="Microsoft JhengHei"/>
          <w:b/>
          <w:sz w:val="32"/>
        </w:rPr>
        <w:tab/>
      </w:r>
      <w:r>
        <w:rPr>
          <w:rFonts w:ascii="Leelawadee UI" w:eastAsia="Leelawadee UI" w:hAnsi="Leelawadee UI"/>
          <w:b/>
          <w:sz w:val="32"/>
        </w:rPr>
        <w:t>◻</w:t>
      </w:r>
      <w:r>
        <w:rPr>
          <w:rFonts w:ascii="Leelawadee UI" w:eastAsia="Leelawadee UI" w:hAnsi="Leelawadee UI"/>
          <w:b/>
          <w:spacing w:val="47"/>
          <w:sz w:val="32"/>
        </w:rPr>
        <w:t xml:space="preserve"> </w:t>
      </w:r>
      <w:r>
        <w:rPr>
          <w:rFonts w:ascii="Microsoft JhengHei" w:eastAsia="Microsoft JhengHei" w:hAnsi="Microsoft JhengHei"/>
          <w:b/>
          <w:sz w:val="32"/>
        </w:rPr>
        <w:t>波</w:t>
      </w:r>
      <w:r>
        <w:rPr>
          <w:rFonts w:ascii="Microsoft JhengHei" w:eastAsia="Microsoft JhengHei" w:hAnsi="Microsoft JhengHei"/>
          <w:b/>
          <w:sz w:val="32"/>
        </w:rPr>
        <w:t>段</w:t>
      </w:r>
      <w:r>
        <w:rPr>
          <w:rFonts w:ascii="Microsoft JhengHei" w:eastAsia="Microsoft JhengHei" w:hAnsi="Microsoft JhengHei"/>
          <w:b/>
          <w:sz w:val="32"/>
        </w:rPr>
        <w:t>毫</w:t>
      </w:r>
      <w:r>
        <w:rPr>
          <w:rFonts w:ascii="Microsoft JhengHei" w:eastAsia="Microsoft JhengHei" w:hAnsi="Microsoft JhengHei"/>
          <w:b/>
          <w:sz w:val="32"/>
        </w:rPr>
        <w:t>米</w:t>
      </w:r>
      <w:r>
        <w:rPr>
          <w:rFonts w:ascii="Microsoft JhengHei" w:eastAsia="Microsoft JhengHei" w:hAnsi="Microsoft JhengHei"/>
          <w:b/>
          <w:sz w:val="32"/>
        </w:rPr>
        <w:t>波</w:t>
      </w:r>
      <w:r>
        <w:rPr>
          <w:rFonts w:ascii="Microsoft JhengHei" w:eastAsia="Microsoft JhengHei" w:hAnsi="Microsoft JhengHei"/>
          <w:b/>
          <w:sz w:val="32"/>
        </w:rPr>
        <w:t>雷</w:t>
      </w:r>
      <w:r>
        <w:rPr>
          <w:rFonts w:ascii="Microsoft JhengHei" w:eastAsia="Microsoft JhengHei" w:hAnsi="Microsoft JhengHei"/>
          <w:b/>
          <w:sz w:val="32"/>
        </w:rPr>
        <w:t>达</w:t>
      </w:r>
      <w:r>
        <w:rPr>
          <w:rFonts w:ascii="Microsoft JhengHei" w:eastAsia="Microsoft JhengHei" w:hAnsi="Microsoft JhengHei"/>
          <w:b/>
          <w:sz w:val="32"/>
        </w:rPr>
        <w:t>技</w:t>
      </w:r>
      <w:r>
        <w:rPr>
          <w:rFonts w:ascii="Microsoft JhengHei" w:eastAsia="Microsoft JhengHei" w:hAnsi="Microsoft JhengHei"/>
          <w:b/>
          <w:sz w:val="32"/>
        </w:rPr>
        <w:t>术</w:t>
      </w:r>
      <w:r>
        <w:rPr>
          <w:rFonts w:ascii="Microsoft JhengHei" w:eastAsia="Microsoft JhengHei" w:hAnsi="Microsoft JhengHei"/>
          <w:b/>
          <w:sz w:val="32"/>
        </w:rPr>
        <w:t>介</w:t>
      </w:r>
      <w:r>
        <w:rPr>
          <w:rFonts w:ascii="Microsoft JhengHei" w:eastAsia="Microsoft JhengHei" w:hAnsi="Microsoft JhengHei"/>
          <w:b/>
          <w:spacing w:val="-10"/>
          <w:sz w:val="32"/>
        </w:rPr>
        <w:t>绍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t xml:space="preserve">文章标题： </w:t>
      </w:r>
      <w:r>
        <w:rPr>
          <w:rFonts w:ascii="仿宋" w:eastAsia="仿宋" w:hAnsi="仿宋"/>
          <w:spacing w:val="-35"/>
        </w:rPr>
        <w:t xml:space="preserve">◻ </w:t>
      </w:r>
      <w:r>
        <w:rPr>
          <w:spacing w:val="-1"/>
        </w:rPr>
        <w:t>波段毫米波雷达技术研发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文章内容：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随着科技的发展，毫米波雷达技术已经成为现代通信、汽车自动驾驶</w:t>
      </w:r>
      <w:r>
        <w:t>等领域的重要研究方向。其中，</w:t>
      </w:r>
      <w:r>
        <w:rPr>
          <w:rFonts w:ascii="仿宋" w:eastAsia="仿宋" w:hAnsi="仿宋"/>
          <w:spacing w:val="-18"/>
        </w:rPr>
        <w:t xml:space="preserve">◻ </w:t>
      </w:r>
      <w:r>
        <w:t>波段（</w:t>
      </w:r>
      <w:r>
        <w:rPr>
          <w:spacing w:val="-18"/>
        </w:rPr>
        <w:t xml:space="preserve">即 </w:t>
      </w:r>
      <w:r>
        <w:rPr>
          <w:rFonts w:ascii="仿宋" w:eastAsia="仿宋" w:hAnsi="仿宋"/>
        </w:rPr>
        <w:t>30-300</w:t>
      </w:r>
      <w:r>
        <w:rPr>
          <w:rFonts w:ascii="仿宋" w:eastAsia="仿宋" w:hAnsi="仿宋"/>
          <w:spacing w:val="-35"/>
        </w:rPr>
        <w:t xml:space="preserve"> </w:t>
      </w:r>
      <w:r>
        <w:rPr>
          <w:rFonts w:ascii="仿宋" w:eastAsia="仿宋" w:hAnsi="仿宋"/>
        </w:rPr>
        <w:t>GHz</w:t>
      </w:r>
      <w:r>
        <w:t>）毫米波雷</w:t>
      </w:r>
      <w:r>
        <w:rPr>
          <w:spacing w:val="-2"/>
        </w:rPr>
        <w:t>达技术更是因其独特的优点而受到广泛关注。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  <w:jc w:val="both"/>
        <w:rPr>
          <w:rFonts w:ascii="仿宋" w:eastAsia="仿宋"/>
        </w:rPr>
      </w:pPr>
      <w:r>
        <w:t xml:space="preserve">一、 </w:t>
      </w:r>
      <w:r>
        <w:rPr>
          <w:rFonts w:ascii="仿宋" w:eastAsia="仿宋"/>
          <w:spacing w:val="-2"/>
        </w:rPr>
        <w:t>Ronaldo</w:t>
      </w:r>
    </w:p>
    <w:p>
      <w:pPr>
        <w:pStyle w:val="BodyText"/>
        <w:spacing w:before="9"/>
        <w:rPr>
          <w:rFonts w:ascii="仿宋"/>
          <w:sz w:val="20"/>
        </w:rPr>
      </w:pPr>
    </w:p>
    <w:p>
      <w:pPr>
        <w:pStyle w:val="BodyText"/>
        <w:ind w:left="120"/>
      </w:pPr>
      <w:r>
        <w:rPr>
          <w:spacing w:val="-5"/>
        </w:rPr>
        <w:t xml:space="preserve">根据理论分析和实验数据，在 </w:t>
      </w:r>
      <w:r>
        <w:rPr>
          <w:rFonts w:ascii="仿宋" w:eastAsia="仿宋" w:hAnsi="仿宋"/>
          <w:spacing w:val="-35"/>
        </w:rPr>
        <w:t xml:space="preserve">◻ </w:t>
      </w:r>
      <w:r>
        <w:rPr>
          <w:spacing w:val="-1"/>
        </w:rPr>
        <w:t>波段的毫米波雷达具有以下优势：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频谱宽：较之其他频段的雷达，</w:t>
      </w:r>
      <w:r>
        <w:rPr>
          <w:rFonts w:ascii="仿宋" w:eastAsia="仿宋" w:hAnsi="仿宋"/>
          <w:spacing w:val="-36"/>
          <w:sz w:val="28"/>
        </w:rPr>
        <w:t xml:space="preserve">◻ </w:t>
      </w:r>
      <w:r>
        <w:rPr>
          <w:spacing w:val="-2"/>
          <w:sz w:val="28"/>
        </w:rPr>
        <w:t>波段毫米波雷达的可用带宽更</w:t>
      </w:r>
      <w:r>
        <w:rPr>
          <w:spacing w:val="-2"/>
          <w:sz w:val="28"/>
        </w:rPr>
        <w:t>大，可以提供更高的分辨力。</w:t>
      </w: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抗干扰能力强：相比于低频雷达，</w:t>
      </w:r>
      <w:r>
        <w:rPr>
          <w:rFonts w:ascii="仿宋" w:eastAsia="仿宋" w:hAnsi="仿宋"/>
          <w:spacing w:val="-36"/>
          <w:sz w:val="28"/>
        </w:rPr>
        <w:t xml:space="preserve">◻ </w:t>
      </w:r>
      <w:r>
        <w:rPr>
          <w:spacing w:val="-2"/>
          <w:sz w:val="28"/>
        </w:rPr>
        <w:t>波段毫米波雷达的信号穿透</w:t>
      </w:r>
      <w:r>
        <w:rPr>
          <w:spacing w:val="-2"/>
          <w:sz w:val="28"/>
        </w:rPr>
        <w:t>能力更强，更不易受环境因素影响，如雨雪天气等。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体积小、成本低：由于工作频率高，所以其天线尺寸相对较小，</w:t>
      </w:r>
      <w:r>
        <w:rPr>
          <w:spacing w:val="-2"/>
          <w:sz w:val="28"/>
        </w:rPr>
        <w:t>有利于实现小型化、低成本的设计。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  <w:jc w:val="both"/>
        <w:rPr>
          <w:rFonts w:ascii="仿宋" w:eastAsia="仿宋"/>
        </w:rPr>
      </w:pPr>
      <w:r>
        <w:t xml:space="preserve">二、 </w:t>
      </w:r>
      <w:r>
        <w:rPr>
          <w:rFonts w:ascii="仿宋" w:eastAsia="仿宋"/>
          <w:spacing w:val="-5"/>
        </w:rPr>
        <w:t>Rr</w:t>
      </w:r>
    </w:p>
    <w:p>
      <w:pPr>
        <w:pStyle w:val="BodyText"/>
        <w:spacing w:before="9"/>
        <w:rPr>
          <w:rFonts w:ascii="仿宋"/>
          <w:sz w:val="20"/>
        </w:rPr>
      </w:pPr>
    </w:p>
    <w:p>
      <w:pPr>
        <w:pStyle w:val="BodyText"/>
        <w:ind w:left="120"/>
      </w:pPr>
      <w:r>
        <w:rPr>
          <w:spacing w:val="-2"/>
        </w:rPr>
        <w:t>三、信号处理技术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在进行设计和优化时，对信号处理技术的研究也是至关重要的一环。</w:t>
      </w:r>
    </w:p>
    <w:p>
      <w:pPr>
        <w:spacing w:after="0"/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8"/>
        </w:rPr>
        <w:t xml:space="preserve">以下是主要应用于 </w:t>
      </w:r>
      <w:r>
        <w:rPr>
          <w:rFonts w:ascii="仿宋" w:eastAsia="仿宋" w:hAnsi="仿宋"/>
          <w:spacing w:val="-35"/>
        </w:rPr>
        <w:t xml:space="preserve">◻ </w:t>
      </w:r>
      <w:r>
        <w:rPr>
          <w:spacing w:val="-1"/>
        </w:rPr>
        <w:t>波段毫米波雷达的几种信号处理技术：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rFonts w:ascii="仿宋" w:eastAsia="仿宋"/>
          <w:spacing w:val="-2"/>
          <w:sz w:val="28"/>
        </w:rPr>
        <w:t>FMCW</w:t>
      </w:r>
      <w:r>
        <w:rPr>
          <w:rFonts w:ascii="仿宋" w:eastAsia="仿宋"/>
          <w:spacing w:val="-91"/>
          <w:sz w:val="28"/>
        </w:rPr>
        <w:t xml:space="preserve"> </w:t>
      </w:r>
      <w:r>
        <w:rPr>
          <w:spacing w:val="-15"/>
          <w:sz w:val="28"/>
        </w:rPr>
        <w:t>调制技术：通过改变发射信号的频率来获取目标的距离信息，</w:t>
      </w:r>
      <w:r>
        <w:rPr>
          <w:spacing w:val="-2"/>
          <w:sz w:val="28"/>
        </w:rPr>
        <w:t>可以有效提高距离分辨率。</w:t>
      </w: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相位编码技术：通过对发射信号进行相位编码，可以进一步提升</w:t>
      </w:r>
      <w:r>
        <w:rPr>
          <w:spacing w:val="-2"/>
          <w:sz w:val="28"/>
        </w:rPr>
        <w:t>空间分辨率。</w:t>
      </w: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多普勒效应处理：利用多普勒效应来获取目标的速度信息，是雷</w:t>
      </w:r>
      <w:r>
        <w:rPr>
          <w:spacing w:val="-2"/>
          <w:sz w:val="28"/>
        </w:rPr>
        <w:t>达系统中必不可少的一部分。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7145"/>
      </w:pPr>
      <w:r>
        <w:rPr>
          <w:spacing w:val="-2"/>
        </w:rPr>
        <w:t>四、应用领域</w:t>
      </w:r>
      <w:r>
        <w:rPr>
          <w:spacing w:val="-4"/>
        </w:rPr>
        <w:t>五、总结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t>综上所述，</w:t>
      </w:r>
      <w:r>
        <w:rPr>
          <w:rFonts w:ascii="仿宋" w:eastAsia="仿宋" w:hAnsi="仿宋"/>
        </w:rPr>
        <w:t xml:space="preserve">◻ </w:t>
      </w:r>
      <w:r>
        <w:t>波段毫米波雷达技术具有广阔的前景和应用价值，但</w:t>
      </w:r>
      <w:r>
        <w:rPr>
          <w:spacing w:val="-4"/>
        </w:rPr>
        <w:t>同时也面临着许多挑战。在未来的研究中，我们需要进一步探索和完</w:t>
      </w:r>
      <w:r>
        <w:rPr>
          <w:spacing w:val="-2"/>
        </w:rPr>
        <w:t>善这项技术，以期在更多的领域中发挥其潜力。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 xml:space="preserve">注意：此为 </w:t>
      </w:r>
      <w:r>
        <w:rPr>
          <w:rFonts w:ascii="仿宋" w:eastAsia="仿宋"/>
          <w:spacing w:val="-2"/>
        </w:rPr>
        <w:t>AI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生成的文章概述，仅供参考，具体细节请参考相关领</w:t>
      </w:r>
      <w:r>
        <w:rPr>
          <w:spacing w:val="-2"/>
        </w:rPr>
        <w:t>域的专业文献或进行深入学习。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1" w:name="_bookmark1"/>
      <w:bookmarkEnd w:id="1"/>
      <w:r>
        <w:t>第二部分</w:t>
      </w:r>
      <w:r>
        <w:rPr>
          <w:spacing w:val="214"/>
          <w:w w:val="150"/>
        </w:rPr>
        <w:t xml:space="preserve"> </w:t>
      </w:r>
      <w:r>
        <w:rPr>
          <w:spacing w:val="-1"/>
        </w:rPr>
        <w:t>雷达工作原理及特性分析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雷达工作原理及特性分析</w:t>
      </w:r>
    </w:p>
    <w:p>
      <w:pPr>
        <w:spacing w:after="0"/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雷达是一种利用无线电波探测目标的技术。在实际应用中，雷达主要</w:t>
      </w:r>
      <w:r>
        <w:rPr>
          <w:spacing w:val="-2"/>
        </w:rPr>
        <w:t>由发射机、接收机、天线和信号处理系统等部分组成。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一、雷达工作原理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雷达工作的基本原理是向目标发射电磁波，并通过接收从目标反射回</w:t>
      </w:r>
      <w:r>
        <w:rPr>
          <w:spacing w:val="-4"/>
        </w:rPr>
        <w:t>来的回波来获取有关目标的信息。具体来说，雷达发射器将高频率的</w:t>
      </w:r>
      <w:r>
        <w:rPr>
          <w:spacing w:val="-4"/>
        </w:rPr>
        <w:t>电磁波发送到空中，这些波在遇到目标时会被反射回来，被雷达接收</w:t>
      </w:r>
      <w:r>
        <w:rPr>
          <w:spacing w:val="-4"/>
        </w:rPr>
        <w:t>器捕获。根据接收到的回波信号的时间间隔、强度和相位变化，可以</w:t>
      </w:r>
      <w:r>
        <w:rPr>
          <w:spacing w:val="-2"/>
        </w:rPr>
        <w:t>计算出目标的距离、速度、方向和形状等信息。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二、雷达特性分析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9"/>
        </w:numPr>
        <w:tabs>
          <w:tab w:val="left" w:pos="824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频率选择性：不同的雷达工作在不同的频段，因此具有不同的</w:t>
      </w:r>
      <w:r>
        <w:rPr>
          <w:spacing w:val="-5"/>
          <w:sz w:val="28"/>
        </w:rPr>
        <w:t xml:space="preserve">穿透能力和分辨率。对于 </w:t>
      </w:r>
      <w:r>
        <w:rPr>
          <w:rFonts w:ascii="仿宋" w:eastAsia="仿宋" w:hAnsi="仿宋"/>
          <w:spacing w:val="-2"/>
          <w:sz w:val="28"/>
        </w:rPr>
        <w:t>θ</w:t>
      </w:r>
      <w:r>
        <w:rPr>
          <w:rFonts w:ascii="仿宋" w:eastAsia="仿宋" w:hAnsi="仿宋"/>
          <w:spacing w:val="-33"/>
          <w:sz w:val="28"/>
        </w:rPr>
        <w:t xml:space="preserve"> </w:t>
      </w:r>
      <w:r>
        <w:rPr>
          <w:spacing w:val="-2"/>
          <w:sz w:val="28"/>
        </w:rPr>
        <w:t>波段毫米波雷达而言，其工作频率通常</w:t>
      </w:r>
      <w:r>
        <w:rPr>
          <w:spacing w:val="-18"/>
          <w:sz w:val="28"/>
        </w:rPr>
        <w:t xml:space="preserve">为 </w:t>
      </w:r>
      <w:r>
        <w:rPr>
          <w:rFonts w:ascii="仿宋" w:eastAsia="仿宋" w:hAnsi="仿宋"/>
          <w:spacing w:val="-8"/>
          <w:sz w:val="28"/>
        </w:rPr>
        <w:t>30-300</w:t>
      </w:r>
      <w:r>
        <w:rPr>
          <w:rFonts w:ascii="仿宋" w:eastAsia="仿宋" w:hAnsi="仿宋"/>
          <w:spacing w:val="-27"/>
          <w:sz w:val="28"/>
        </w:rPr>
        <w:t xml:space="preserve"> </w:t>
      </w:r>
      <w:r>
        <w:rPr>
          <w:rFonts w:ascii="仿宋" w:eastAsia="仿宋" w:hAnsi="仿宋"/>
          <w:spacing w:val="-8"/>
          <w:sz w:val="28"/>
        </w:rPr>
        <w:t>GHz</w:t>
      </w:r>
      <w:r>
        <w:rPr>
          <w:rFonts w:ascii="仿宋" w:eastAsia="仿宋" w:hAnsi="仿宋"/>
          <w:spacing w:val="-27"/>
          <w:sz w:val="28"/>
        </w:rPr>
        <w:t xml:space="preserve"> </w:t>
      </w:r>
      <w:r>
        <w:rPr>
          <w:spacing w:val="-10"/>
          <w:sz w:val="28"/>
        </w:rPr>
        <w:t xml:space="preserve">之间，对应的波长范围为 </w:t>
      </w:r>
      <w:r>
        <w:rPr>
          <w:rFonts w:ascii="仿宋" w:eastAsia="仿宋" w:hAnsi="仿宋"/>
          <w:spacing w:val="-8"/>
          <w:sz w:val="28"/>
        </w:rPr>
        <w:t>1-10</w:t>
      </w:r>
      <w:r>
        <w:rPr>
          <w:rFonts w:ascii="仿宋" w:eastAsia="仿宋" w:hAnsi="仿宋"/>
          <w:spacing w:val="-13"/>
          <w:sz w:val="28"/>
        </w:rPr>
        <w:t xml:space="preserve"> </w:t>
      </w:r>
      <w:r>
        <w:rPr>
          <w:rFonts w:ascii="仿宋" w:eastAsia="仿宋" w:hAnsi="仿宋"/>
          <w:spacing w:val="-8"/>
          <w:sz w:val="28"/>
        </w:rPr>
        <w:t>mm</w:t>
      </w:r>
      <w:r>
        <w:rPr>
          <w:spacing w:val="-8"/>
          <w:sz w:val="28"/>
        </w:rPr>
        <w:t>。由于毫米波雷达的</w:t>
      </w:r>
      <w:r>
        <w:rPr>
          <w:spacing w:val="-2"/>
          <w:sz w:val="28"/>
        </w:rPr>
        <w:t>波长短，所以其角分辨率较高，可以实现精确的目标定位和跟踪。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824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极化选择性：极化是指电磁波振动的方向。不同类型的雷达可</w:t>
      </w:r>
      <w:r>
        <w:rPr>
          <w:spacing w:val="-4"/>
          <w:sz w:val="28"/>
        </w:rPr>
        <w:t>以采用不同的极化方式来提高检测性能。例如，垂直极化的雷达对地</w:t>
      </w:r>
      <w:r>
        <w:rPr>
          <w:spacing w:val="-2"/>
          <w:sz w:val="28"/>
        </w:rPr>
        <w:t>表的覆盖较好，而水平极化的雷达更适合探测空中目标。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824"/>
        </w:tabs>
        <w:spacing w:before="37" w:after="0" w:line="240" w:lineRule="auto"/>
        <w:ind w:left="823" w:right="0" w:hanging="704"/>
        <w:jc w:val="left"/>
        <w:rPr>
          <w:sz w:val="28"/>
        </w:rPr>
      </w:pPr>
      <w:r>
        <w:rPr>
          <w:spacing w:val="-1"/>
          <w:sz w:val="28"/>
        </w:rPr>
        <w:t>距离分辨力和测距精度：距离分辨力是指雷达能够区分两个相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14"/>
        </w:rPr>
        <w:t>邻目标的最小距离。它取决于雷达发射脉冲宽度和接收机带宽等因素。</w:t>
      </w:r>
      <w:r>
        <w:rPr>
          <w:spacing w:val="-2"/>
        </w:rPr>
        <w:t>而测距精度则是指雷达测量目标距离的误差。一般来说，随着距离增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加，雷达的测距精度会逐渐降低。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9"/>
        </w:numPr>
        <w:tabs>
          <w:tab w:val="left" w:pos="824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速度分辨力和速度测量精度：速度分辨力是指雷达能够区分两</w:t>
      </w:r>
      <w:r>
        <w:rPr>
          <w:spacing w:val="-4"/>
          <w:sz w:val="28"/>
        </w:rPr>
        <w:t>个相邻目标速度的最小值。它受到多普勒效应的影响，即目标与雷达</w:t>
      </w:r>
      <w:r>
        <w:rPr>
          <w:spacing w:val="-7"/>
          <w:sz w:val="28"/>
        </w:rPr>
        <w:t>之间的相对速度会导致回波频率发生变化。而速度测量精度则是指雷</w:t>
      </w:r>
      <w:r>
        <w:rPr>
          <w:spacing w:val="-4"/>
          <w:sz w:val="28"/>
        </w:rPr>
        <w:t>达测量目标速度的误差。同样地，随着速度增加，雷达的速度测量精</w:t>
      </w:r>
      <w:r>
        <w:rPr>
          <w:spacing w:val="-2"/>
          <w:sz w:val="28"/>
        </w:rPr>
        <w:t>度也会逐渐降低。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824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抗干扰能力：在实际使用中，雷达需要面对各种外部干扰，如</w:t>
      </w:r>
      <w:r>
        <w:rPr>
          <w:spacing w:val="-4"/>
          <w:sz w:val="28"/>
        </w:rPr>
        <w:t>天气条件、地形地貌、其他无线电信号等。为了提高雷达的抗干扰能</w:t>
      </w:r>
      <w:r>
        <w:rPr>
          <w:spacing w:val="-2"/>
          <w:sz w:val="28"/>
        </w:rPr>
        <w:t>力，可以采用多种技术手段，如扩频、跳频、编码等。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三、雷达应用场景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rFonts w:ascii="仿宋" w:eastAsia="仿宋" w:hAnsi="仿宋"/>
        </w:rPr>
        <w:t>θ</w:t>
      </w:r>
      <w:r>
        <w:rPr>
          <w:rFonts w:ascii="仿宋" w:eastAsia="仿宋" w:hAnsi="仿宋"/>
          <w:spacing w:val="-41"/>
        </w:rPr>
        <w:t xml:space="preserve"> </w:t>
      </w:r>
      <w:r>
        <w:t>波段毫米波雷达技术在多个领域有着广泛的应用前景。例如，在</w:t>
      </w:r>
      <w:r>
        <w:rPr>
          <w:spacing w:val="-18"/>
        </w:rPr>
        <w:t>自动驾驶汽车中，它可以用于探测周围环境中的障碍物、车辆和行人，</w:t>
      </w:r>
      <w:r>
        <w:rPr>
          <w:spacing w:val="-2"/>
        </w:rPr>
        <w:t>从而实现安全驾驶。在军事领域，它可以用于导弹制导、战场监视和</w:t>
      </w:r>
      <w:r>
        <w:rPr>
          <w:spacing w:val="-2"/>
        </w:rPr>
        <w:t>敌我识别等任务。此外，它还可以应用于气象观测、无人机导航等领</w:t>
      </w:r>
      <w:r>
        <w:rPr>
          <w:spacing w:val="-6"/>
        </w:rPr>
        <w:t>域。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4"/>
        </w:rPr>
        <w:t>综上所述，雷达作为一种重要的电子设备，其工作原理和技术特性对</w:t>
      </w:r>
      <w:r>
        <w:rPr>
          <w:spacing w:val="-9"/>
        </w:rPr>
        <w:t>其功能和性能都有着重要影响。通过对雷达工作原理及特性的深入研</w:t>
      </w:r>
      <w:r>
        <w:rPr>
          <w:spacing w:val="-2"/>
        </w:rPr>
        <w:t>究和探讨，可以更好地理解和开发新的雷达技术和应用。</w:t>
      </w:r>
    </w:p>
    <w:p>
      <w:pPr>
        <w:pStyle w:val="BodyText"/>
      </w:pPr>
    </w:p>
    <w:p>
      <w:pPr>
        <w:spacing w:before="238"/>
        <w:ind w:left="120" w:right="0" w:firstLine="0"/>
        <w:jc w:val="both"/>
        <w:rPr>
          <w:rFonts w:ascii="Microsoft JhengHei" w:eastAsia="Microsoft JhengHei" w:hAnsi="Microsoft JhengHei"/>
          <w:b/>
          <w:sz w:val="32"/>
        </w:rPr>
      </w:pPr>
      <w:r>
        <w:rPr>
          <w:rFonts w:ascii="Microsoft JhengHei" w:eastAsia="Microsoft JhengHei" w:hAnsi="Microsoft JhengHei"/>
          <w:b/>
          <w:sz w:val="32"/>
        </w:rPr>
        <w:t>第三部分</w:t>
      </w:r>
      <w:r>
        <w:rPr>
          <w:rFonts w:ascii="Microsoft JhengHei" w:eastAsia="Microsoft JhengHei" w:hAnsi="Microsoft JhengHei"/>
          <w:b/>
          <w:spacing w:val="63"/>
          <w:w w:val="150"/>
          <w:sz w:val="32"/>
        </w:rPr>
        <w:t xml:space="preserve">  </w:t>
      </w:r>
      <w:r>
        <w:rPr>
          <w:rFonts w:ascii="Leelawadee UI" w:eastAsia="Leelawadee UI" w:hAnsi="Leelawadee UI"/>
          <w:b/>
          <w:spacing w:val="2"/>
          <w:sz w:val="32"/>
        </w:rPr>
        <w:t xml:space="preserve">◻ </w:t>
      </w:r>
      <w:r>
        <w:rPr>
          <w:rFonts w:ascii="Microsoft JhengHei" w:eastAsia="Microsoft JhengHei" w:hAnsi="Microsoft JhengHei"/>
          <w:b/>
          <w:spacing w:val="-1"/>
          <w:sz w:val="32"/>
        </w:rPr>
        <w:t>波段毫米波雷达频率选择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 w:line="417" w:lineRule="auto"/>
        <w:ind w:left="120" w:right="285" w:firstLine="560"/>
      </w:pPr>
      <w:r>
        <w:rPr>
          <w:spacing w:val="-14"/>
        </w:rPr>
        <w:t>在雷达技术领域，不同波段的毫米波雷达有着不同的特点和应用。</w:t>
      </w:r>
      <w:r>
        <w:rPr>
          <w:spacing w:val="-3"/>
        </w:rPr>
        <w:t xml:space="preserve">本文主要介绍关于 </w:t>
      </w:r>
      <w:r>
        <w:rPr>
          <w:rFonts w:ascii="仿宋" w:eastAsia="仿宋" w:hAnsi="仿宋"/>
          <w:spacing w:val="-11"/>
        </w:rPr>
        <w:t xml:space="preserve">◻ </w:t>
      </w:r>
      <w:r>
        <w:t>波段毫米波雷达频率选择的相关内容。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一、选取原则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8"/>
        </w:rPr>
        <w:t xml:space="preserve">在进行 </w:t>
      </w:r>
      <w:r>
        <w:rPr>
          <w:rFonts w:ascii="仿宋" w:eastAsia="仿宋" w:hAnsi="仿宋"/>
          <w:spacing w:val="-35"/>
        </w:rPr>
        <w:t xml:space="preserve">◻ </w:t>
      </w:r>
      <w:r>
        <w:rPr>
          <w:spacing w:val="-1"/>
        </w:rPr>
        <w:t>波段毫米波雷达频率选择时，应遵循以下几个原则：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频谱利用率：为了充分利用频谱资源，提高雷达系统的通信容量</w:t>
      </w:r>
      <w:r>
        <w:rPr>
          <w:spacing w:val="-2"/>
          <w:sz w:val="28"/>
        </w:rPr>
        <w:t>和效率，需选择合适的频率点。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干扰抑制：为减少与其他无线通信系统之间的干扰，需要选择相</w:t>
      </w:r>
      <w:r>
        <w:rPr>
          <w:spacing w:val="-2"/>
          <w:sz w:val="28"/>
        </w:rPr>
        <w:t>对较少使用的频率。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天线尺寸与分辨率：天线尺寸与所选工作频率成反比。较低的工</w:t>
      </w:r>
      <w:r>
        <w:rPr>
          <w:spacing w:val="-4"/>
          <w:sz w:val="28"/>
        </w:rPr>
        <w:t>作频率可以减小天线尺寸，但会降低空间分辨率；相反，较高的工作</w:t>
      </w:r>
      <w:r>
        <w:rPr>
          <w:spacing w:val="-2"/>
          <w:sz w:val="28"/>
        </w:rPr>
        <w:t>频率可以提高空间分辨率，但会增大天线尺寸。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pgSz w:w="11910" w:h="16840"/>
          <w:pgMar w:top="19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6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传播特性：频率的选择还受到大气衰减、雨衰等影响，因此要根</w:t>
      </w:r>
      <w:r>
        <w:rPr>
          <w:spacing w:val="-2"/>
          <w:sz w:val="28"/>
        </w:rPr>
        <w:t>据实际应用场景和环境因素来选择合适的工作频率。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二、常见频率选择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8"/>
        </w:rPr>
        <w:t xml:space="preserve">常见的 </w:t>
      </w:r>
      <w:r>
        <w:rPr>
          <w:rFonts w:ascii="仿宋" w:eastAsia="仿宋" w:hAnsi="仿宋"/>
          <w:spacing w:val="-35"/>
        </w:rPr>
        <w:t xml:space="preserve">◻ </w:t>
      </w:r>
      <w:r>
        <w:rPr>
          <w:spacing w:val="-1"/>
        </w:rPr>
        <w:t>波段毫米波雷达频率有以下几个：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rFonts w:ascii="仿宋" w:eastAsia="仿宋"/>
          <w:spacing w:val="-4"/>
          <w:sz w:val="28"/>
        </w:rPr>
        <w:t>85-95 GHz</w:t>
      </w:r>
      <w:r>
        <w:rPr>
          <w:spacing w:val="-4"/>
          <w:sz w:val="28"/>
        </w:rPr>
        <w:t>：这一频段在全球范围内已经得到了广泛应用，并且已</w:t>
      </w:r>
      <w:r>
        <w:rPr>
          <w:spacing w:val="-2"/>
          <w:sz w:val="28"/>
        </w:rPr>
        <w:t>获得美国联邦通信委员会（</w:t>
      </w:r>
      <w:r>
        <w:rPr>
          <w:rFonts w:ascii="仿宋" w:eastAsia="仿宋"/>
          <w:spacing w:val="-2"/>
          <w:sz w:val="28"/>
        </w:rPr>
        <w:t>FCC</w:t>
      </w:r>
      <w:r>
        <w:rPr>
          <w:spacing w:val="-2"/>
          <w:sz w:val="28"/>
        </w:rPr>
        <w:t>）等相关机构的许可。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rFonts w:ascii="仿宋" w:eastAsia="仿宋"/>
          <w:spacing w:val="-2"/>
          <w:sz w:val="28"/>
        </w:rPr>
        <w:t>76-81</w:t>
      </w:r>
      <w:r>
        <w:rPr>
          <w:rFonts w:ascii="仿宋" w:eastAsia="仿宋"/>
          <w:spacing w:val="-33"/>
          <w:sz w:val="28"/>
        </w:rPr>
        <w:t xml:space="preserve"> </w:t>
      </w:r>
      <w:r>
        <w:rPr>
          <w:rFonts w:ascii="仿宋" w:eastAsia="仿宋"/>
          <w:spacing w:val="-2"/>
          <w:sz w:val="28"/>
        </w:rPr>
        <w:t>GHz</w:t>
      </w:r>
      <w:r>
        <w:rPr>
          <w:spacing w:val="-2"/>
          <w:sz w:val="28"/>
        </w:rPr>
        <w:t>：这是欧洲电信标准化协会（</w:t>
      </w:r>
      <w:r>
        <w:rPr>
          <w:rFonts w:ascii="仿宋" w:eastAsia="仿宋"/>
          <w:spacing w:val="-2"/>
          <w:sz w:val="28"/>
        </w:rPr>
        <w:t>ETSI</w:t>
      </w:r>
      <w:r>
        <w:rPr>
          <w:spacing w:val="-2"/>
          <w:sz w:val="28"/>
        </w:rPr>
        <w:t>）规定的民用雷达频</w:t>
      </w:r>
      <w:r>
        <w:rPr>
          <w:spacing w:val="-6"/>
          <w:sz w:val="28"/>
        </w:rPr>
        <w:t>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rFonts w:ascii="仿宋" w:eastAsia="仿宋"/>
          <w:sz w:val="28"/>
        </w:rPr>
        <w:t>60 GHz</w:t>
      </w:r>
      <w:r>
        <w:rPr>
          <w:sz w:val="28"/>
        </w:rPr>
        <w:t>：这个频段被称为</w:t>
      </w:r>
      <w:r>
        <w:rPr>
          <w:rFonts w:ascii="仿宋" w:eastAsia="仿宋"/>
          <w:sz w:val="28"/>
        </w:rPr>
        <w:t>"</w:t>
      </w:r>
      <w:r>
        <w:rPr>
          <w:sz w:val="28"/>
        </w:rPr>
        <w:t>氧气吸收峰</w:t>
      </w:r>
      <w:r>
        <w:rPr>
          <w:rFonts w:ascii="仿宋" w:eastAsia="仿宋"/>
          <w:sz w:val="28"/>
        </w:rPr>
        <w:t>"</w:t>
      </w:r>
      <w:r>
        <w:rPr>
          <w:sz w:val="28"/>
        </w:rPr>
        <w:t>，因为在这个频率下，大</w:t>
      </w:r>
      <w:r>
        <w:rPr>
          <w:spacing w:val="-7"/>
          <w:sz w:val="28"/>
        </w:rPr>
        <w:t>气中的氧气分子会对电磁波产生强烈的吸收，从而降低了雷达信号的</w:t>
      </w:r>
      <w:r>
        <w:rPr>
          <w:spacing w:val="-4"/>
          <w:sz w:val="28"/>
        </w:rPr>
        <w:t>能量损失。然而，在某些情况下，这种特性也可能会对雷达性能产生</w:t>
      </w:r>
      <w:r>
        <w:rPr>
          <w:spacing w:val="-2"/>
          <w:sz w:val="28"/>
        </w:rPr>
        <w:t>不利影响。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三、频率选择的影响因素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8"/>
        </w:rPr>
        <w:t xml:space="preserve">在选择 </w:t>
      </w:r>
      <w:r>
        <w:rPr>
          <w:rFonts w:ascii="仿宋" w:eastAsia="仿宋" w:hAnsi="仿宋"/>
          <w:spacing w:val="-35"/>
        </w:rPr>
        <w:t xml:space="preserve">◻ </w:t>
      </w:r>
      <w:r>
        <w:rPr>
          <w:spacing w:val="-1"/>
        </w:rPr>
        <w:t>波段毫米波雷达工作频率时，还需要考虑以下影响因素：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6"/>
        </w:numPr>
        <w:tabs>
          <w:tab w:val="left" w:pos="542"/>
        </w:tabs>
        <w:spacing w:before="0" w:after="0" w:line="240" w:lineRule="auto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法规限制：不同国家和地区对于毫米波雷达的使用频段有不同的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11"/>
          <w:pgSz w:w="11910" w:h="16840"/>
          <w:pgMar w:top="19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8"/>
        </w:rPr>
        <w:t>规定和限制，因此在选择工作频率时，必须确保符合当地的法规要求。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技术成熟度：各个频段的技术发展水平不同，一些成熟的频率可</w:t>
      </w:r>
      <w:r>
        <w:rPr>
          <w:spacing w:val="-8"/>
          <w:sz w:val="28"/>
        </w:rPr>
        <w:t>能具有更丰富的开发经验和产品实例，而较新的频率可能面临技术挑</w:t>
      </w:r>
      <w:r>
        <w:rPr>
          <w:spacing w:val="-2"/>
          <w:sz w:val="28"/>
        </w:rPr>
        <w:t>战和不确定性。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应用场景需求：针对不同的应用场景，例如自动驾驶、无人机、</w:t>
      </w:r>
      <w:r>
        <w:rPr>
          <w:spacing w:val="-4"/>
          <w:sz w:val="28"/>
        </w:rPr>
        <w:t>安全监控等，所需的探测距离、精度、分辨率等指标各不相同，因此</w:t>
      </w:r>
      <w:r>
        <w:rPr>
          <w:spacing w:val="-2"/>
          <w:sz w:val="28"/>
        </w:rPr>
        <w:t>频率选择也需要结合具体的应用需求来确定。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t>综上所述，</w:t>
      </w:r>
      <w:r>
        <w:rPr>
          <w:rFonts w:ascii="仿宋" w:eastAsia="仿宋" w:hAnsi="仿宋"/>
        </w:rPr>
        <w:t>θ</w:t>
      </w:r>
      <w:r>
        <w:rPr>
          <w:rFonts w:ascii="仿宋" w:eastAsia="仿宋" w:hAnsi="仿宋"/>
          <w:spacing w:val="-41"/>
        </w:rPr>
        <w:t xml:space="preserve"> </w:t>
      </w:r>
      <w:r>
        <w:t>波段毫米波雷达频率选择是一项重要而复杂的任务，</w:t>
      </w:r>
      <w:r>
        <w:t xml:space="preserve"> </w:t>
      </w:r>
      <w:r>
        <w:rPr>
          <w:spacing w:val="-2"/>
        </w:rPr>
        <w:t>需要综合考虑多种因素，包括频谱利用率、干扰抑制、天线尺寸与分</w:t>
      </w:r>
      <w:r>
        <w:rPr>
          <w:spacing w:val="-2"/>
        </w:rPr>
        <w:t xml:space="preserve"> </w:t>
      </w:r>
      <w:r>
        <w:rPr>
          <w:spacing w:val="-2"/>
        </w:rPr>
        <w:t>辨率、传播特性以及法规限制等。通过合理地选择和利用频率资源，</w:t>
      </w:r>
      <w:r>
        <w:rPr>
          <w:spacing w:val="-2"/>
        </w:rPr>
        <w:t>可以实现高灵敏度、高分辨率和高可靠性的毫米波雷达系统，为现代</w:t>
      </w:r>
      <w:r>
        <w:rPr>
          <w:spacing w:val="-2"/>
        </w:rPr>
        <w:t xml:space="preserve"> </w:t>
      </w:r>
      <w:r>
        <w:rPr>
          <w:spacing w:val="-2"/>
        </w:rPr>
        <w:t>电子信息技术的发展提供强有力的支持。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2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天</w:t>
      </w:r>
      <w:r>
        <w:t>线</w:t>
      </w:r>
      <w:r>
        <w:t>设</w:t>
      </w:r>
      <w:r>
        <w:t>计</w:t>
      </w:r>
      <w:r>
        <w:t>与</w:t>
      </w:r>
      <w:r>
        <w:t>优</w:t>
      </w:r>
      <w:r>
        <w:t>化</w:t>
      </w:r>
      <w:r>
        <w:t>方</w:t>
      </w:r>
      <w:r>
        <w:t>法</w:t>
      </w:r>
      <w:r>
        <w:t>研</w:t>
      </w:r>
      <w:bookmarkEnd w:id="2"/>
      <w:r>
        <w:rPr>
          <w:spacing w:val="-10"/>
        </w:rPr>
        <w:t>究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t>在文章《</w:t>
      </w:r>
      <w:r>
        <w:rPr>
          <w:rFonts w:ascii="仿宋" w:eastAsia="仿宋" w:hAnsi="仿宋"/>
        </w:rPr>
        <w:t xml:space="preserve">◻ </w:t>
      </w:r>
      <w:r>
        <w:t>波段毫米波雷达技术研发》中，天线设计与优化方</w:t>
      </w:r>
      <w:r>
        <w:rPr>
          <w:spacing w:val="-9"/>
        </w:rPr>
        <w:t>法研究是重要的技术环节之一。作为一项关键性的技术和系统中的重</w:t>
      </w:r>
      <w:r>
        <w:rPr>
          <w:spacing w:val="-12"/>
        </w:rPr>
        <w:t>要组成部分，雷达天线的设计和优化对于整个系统的性能具有决定性</w:t>
      </w:r>
      <w:r>
        <w:rPr>
          <w:spacing w:val="-2"/>
        </w:rPr>
        <w:t>的影响。本文将对这部分内容进行简要介绍。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378"/>
        <w:rPr>
          <w:rFonts w:ascii="仿宋" w:eastAsia="仿宋"/>
        </w:rPr>
      </w:pPr>
      <w:r>
        <w:rPr>
          <w:spacing w:val="-2"/>
        </w:rPr>
        <w:t>首先，我们讨论了天线的基本原理及其设计。根据不同的应用场景和</w:t>
      </w:r>
      <w:r>
        <w:rPr>
          <w:spacing w:val="-2"/>
        </w:rPr>
        <w:t>目标特性，我们可以选择不同的天线类型，例如抛物面天线、相控阵</w:t>
      </w:r>
      <w:r>
        <w:rPr>
          <w:spacing w:val="-19"/>
        </w:rPr>
        <w:t>天线等。这些天线类型各有优缺点，需要根据实际需求来选择。然后，</w:t>
      </w:r>
      <w:r>
        <w:rPr>
          <w:spacing w:val="-2"/>
        </w:rPr>
        <w:t>我们探讨了如何通过计算和模拟手段来设计和优化天线。其中，</w:t>
      </w:r>
      <w:r>
        <w:rPr>
          <w:rFonts w:ascii="仿宋" w:eastAsia="仿宋"/>
          <w:spacing w:val="-2"/>
        </w:rPr>
        <w:t>FDTD</w:t>
      </w:r>
    </w:p>
    <w:p>
      <w:pPr>
        <w:pStyle w:val="BodyText"/>
        <w:spacing w:line="417" w:lineRule="auto"/>
        <w:ind w:left="120" w:right="518"/>
      </w:pPr>
      <w:r>
        <w:rPr>
          <w:spacing w:val="-4"/>
        </w:rPr>
        <w:t>（有限差分时域）方法是一种常用的数值计算方法，可以用来分析天</w:t>
      </w:r>
      <w:r>
        <w:rPr>
          <w:spacing w:val="-2"/>
        </w:rPr>
        <w:t>线的电磁特性，并为天线的设计提供依据。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3"/>
        </w:rPr>
        <w:t>其次，我们研究了天线的性能指标以及如何通过优化方法来提高这些</w:t>
      </w:r>
      <w:r>
        <w:rPr>
          <w:spacing w:val="-4"/>
        </w:rPr>
        <w:t>指标。常见的天线性能指标包括增益、方向图、带宽、极化等。这些</w:t>
      </w:r>
      <w:r>
        <w:rPr>
          <w:spacing w:val="-4"/>
        </w:rPr>
        <w:t>指标直接影响到雷达系统的探测距离、分辨率、抗干扰能力等方面的</w:t>
      </w:r>
      <w:r>
        <w:rPr>
          <w:spacing w:val="-4"/>
        </w:rPr>
        <w:t>表现。通过优化算法，如遗传算法、粒子群优化等，我们可以找到最</w:t>
      </w:r>
      <w:r>
        <w:rPr>
          <w:spacing w:val="-2"/>
        </w:rPr>
        <w:t>优的天线参数组合，以实现最佳的性能指标。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此外，我们还介绍了相关的实验验证方法和技术。为了验证天线设计</w:t>
      </w:r>
      <w:r>
        <w:rPr>
          <w:spacing w:val="-4"/>
        </w:rPr>
        <w:t>和优化的效果，我们需要通过实测数据来进行评估。这就需要使用到</w:t>
      </w:r>
      <w:r>
        <w:rPr>
          <w:spacing w:val="-4"/>
        </w:rPr>
        <w:t>各种测量设备和测试方法，如网络分析仪、远场测试系统等。通过对</w:t>
      </w:r>
      <w:r>
        <w:rPr>
          <w:spacing w:val="-4"/>
        </w:rPr>
        <w:t>实测数据的分析和处理，我们可以得到天线的实际性能表现，并据此</w:t>
      </w:r>
      <w:r>
        <w:rPr>
          <w:spacing w:val="-2"/>
        </w:rPr>
        <w:t>进行调整和改进。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最后，我们讨论了天线设计与优化的未来发展趋势。随着毫米波雷达</w:t>
      </w:r>
      <w:r>
        <w:rPr>
          <w:spacing w:val="-5"/>
        </w:rPr>
        <w:t>技术的发展，更高频段、更大带宽、更复杂结构的天线设计将成为趋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https://d.book118.com/276043021024010100</w:t>
        </w:r>
      </w:hyperlink>
    </w:p>
    <w:p>
      <w:pPr>
        <w:spacing w:after="0" w:line="417" w:lineRule="auto"/>
      </w:pPr>
    </w:p>
    <w:sectPr>
      <w:footerReference w:type="default" r:id="rId14"/>
      <w:pgSz w:w="11910" w:h="16840"/>
      <w:pgMar w:top="1920" w:right="1280" w:bottom="1380" w:left="1680" w:header="0" w:footer="1195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Leelawadee UI">
    <w:altName w:val="Leelawadee U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27E351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1">
    <w:nsid w:val="13EF99C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">
    <w:nsid w:val="1C78193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1CC1CB0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2BA8AB5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3458421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6">
    <w:nsid w:val="3963570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7">
    <w:nsid w:val="3C80C8A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5B914D69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9">
    <w:nsid w:val="76F88C6C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10">
    <w:nsid w:val="7D0132B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7"/>
  </w:num>
  <w:num w:numId="5">
    <w:abstractNumId w:val="2"/>
  </w:num>
  <w:num w:numId="6">
    <w:abstractNumId w:val="9"/>
  </w:num>
  <w:num w:numId="7">
    <w:abstractNumId w:val="6"/>
  </w:num>
  <w:num w:numId="8">
    <w:abstractNumId w:val="3"/>
  </w:num>
  <w:num w:numId="9">
    <w:abstractNumId w:val="8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088" w:right="2307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  <w:jc w:val="both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276043021024010100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2024-03-05T04:13:25Z</dcterms:created>
  <dcterms:modified xsi:type="dcterms:W3CDTF">2024-03-05T04:13:25Z</dcterms:modified>
</cp:coreProperties>
</file>