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高压氧舱项目规划设计蓝图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70" w:history="1">
        <w:r>
          <w:rPr>
            <w:rFonts w:ascii="仿宋" w:eastAsia="仿宋" w:hAnsi="仿宋" w:cs="仿宋" w:hint="eastAsia"/>
            <w:lang w:eastAsia="zh-CN"/>
          </w:rPr>
          <w:t>前言</w:t>
        </w:r>
        <w:r>
          <w:tab/>
        </w:r>
        <w:r>
          <w:fldChar w:fldCharType="begin"/>
        </w:r>
        <w:r>
          <w:instrText xml:space="preserve"> PAGEREF _Toc6570 \h </w:instrText>
        </w:r>
        <w:r>
          <w:fldChar w:fldCharType="separate"/>
        </w:r>
        <w:r>
          <w:t>3</w:t>
        </w:r>
        <w:r>
          <w:fldChar w:fldCharType="end"/>
        </w:r>
      </w:hyperlink>
    </w:p>
    <w:p>
      <w:pPr>
        <w:pStyle w:val="TOC1"/>
        <w:tabs>
          <w:tab w:val="right" w:leader="dot" w:pos="8306"/>
        </w:tabs>
      </w:pPr>
      <w:hyperlink w:anchor="_Toc20728" w:history="1">
        <w:r>
          <w:rPr>
            <w:rFonts w:ascii="仿宋" w:eastAsia="仿宋" w:hAnsi="仿宋" w:cs="仿宋" w:hint="eastAsia"/>
            <w:lang w:eastAsia="zh-CN"/>
          </w:rPr>
          <w:t>一、高压氧舱项目绩效评估</w:t>
        </w:r>
        <w:r>
          <w:tab/>
        </w:r>
        <w:r>
          <w:fldChar w:fldCharType="begin"/>
        </w:r>
        <w:r>
          <w:instrText xml:space="preserve"> PAGEREF _Toc20728 \h </w:instrText>
        </w:r>
        <w:r>
          <w:fldChar w:fldCharType="separate"/>
        </w:r>
        <w:r>
          <w:t>3</w:t>
        </w:r>
        <w:r>
          <w:fldChar w:fldCharType="end"/>
        </w:r>
      </w:hyperlink>
    </w:p>
    <w:p>
      <w:pPr>
        <w:pStyle w:val="TOC2"/>
        <w:tabs>
          <w:tab w:val="right" w:leader="dot" w:pos="8306"/>
        </w:tabs>
      </w:pPr>
      <w:hyperlink w:anchor="_Toc8718" w:history="1">
        <w:r>
          <w:rPr>
            <w:rFonts w:ascii="仿宋" w:eastAsia="仿宋" w:hAnsi="仿宋" w:cs="仿宋" w:hint="eastAsia"/>
            <w:lang w:eastAsia="zh-CN"/>
          </w:rPr>
          <w:t>(一)、绩效评估指标</w:t>
        </w:r>
        <w:r>
          <w:tab/>
        </w:r>
        <w:r>
          <w:fldChar w:fldCharType="begin"/>
        </w:r>
        <w:r>
          <w:instrText xml:space="preserve"> PAGEREF _Toc8718 \h </w:instrText>
        </w:r>
        <w:r>
          <w:fldChar w:fldCharType="separate"/>
        </w:r>
        <w:r>
          <w:t>3</w:t>
        </w:r>
        <w:r>
          <w:fldChar w:fldCharType="end"/>
        </w:r>
      </w:hyperlink>
    </w:p>
    <w:p>
      <w:pPr>
        <w:pStyle w:val="TOC2"/>
        <w:tabs>
          <w:tab w:val="right" w:leader="dot" w:pos="8306"/>
        </w:tabs>
      </w:pPr>
      <w:hyperlink w:anchor="_Toc13506" w:history="1">
        <w:r>
          <w:rPr>
            <w:rFonts w:ascii="仿宋" w:eastAsia="仿宋" w:hAnsi="仿宋" w:cs="仿宋" w:hint="eastAsia"/>
            <w:lang w:eastAsia="zh-CN"/>
          </w:rPr>
          <w:t>(二)、绩效评估方法</w:t>
        </w:r>
        <w:r>
          <w:tab/>
        </w:r>
        <w:r>
          <w:fldChar w:fldCharType="begin"/>
        </w:r>
        <w:r>
          <w:instrText xml:space="preserve"> PAGEREF _Toc13506 \h </w:instrText>
        </w:r>
        <w:r>
          <w:fldChar w:fldCharType="separate"/>
        </w:r>
        <w:r>
          <w:t>4</w:t>
        </w:r>
        <w:r>
          <w:fldChar w:fldCharType="end"/>
        </w:r>
      </w:hyperlink>
    </w:p>
    <w:p>
      <w:pPr>
        <w:pStyle w:val="TOC2"/>
        <w:tabs>
          <w:tab w:val="right" w:leader="dot" w:pos="8306"/>
        </w:tabs>
      </w:pPr>
      <w:hyperlink w:anchor="_Toc27124" w:history="1">
        <w:r>
          <w:rPr>
            <w:rFonts w:ascii="仿宋" w:eastAsia="仿宋" w:hAnsi="仿宋" w:cs="仿宋" w:hint="eastAsia"/>
            <w:lang w:eastAsia="zh-CN"/>
          </w:rPr>
          <w:t>(三)、绩效评估周期</w:t>
        </w:r>
        <w:r>
          <w:tab/>
        </w:r>
        <w:r>
          <w:fldChar w:fldCharType="begin"/>
        </w:r>
        <w:r>
          <w:instrText xml:space="preserve"> PAGEREF _Toc27124 \h </w:instrText>
        </w:r>
        <w:r>
          <w:fldChar w:fldCharType="separate"/>
        </w:r>
        <w:r>
          <w:t>5</w:t>
        </w:r>
        <w:r>
          <w:fldChar w:fldCharType="end"/>
        </w:r>
      </w:hyperlink>
    </w:p>
    <w:p>
      <w:pPr>
        <w:pStyle w:val="TOC1"/>
        <w:tabs>
          <w:tab w:val="right" w:leader="dot" w:pos="8306"/>
        </w:tabs>
      </w:pPr>
      <w:hyperlink w:anchor="_Toc17635" w:history="1">
        <w:r>
          <w:rPr>
            <w:rFonts w:ascii="仿宋" w:eastAsia="仿宋" w:hAnsi="仿宋" w:cs="仿宋" w:hint="eastAsia"/>
            <w:lang w:eastAsia="zh-CN"/>
          </w:rPr>
          <w:t>二、高压氧舱项目建设单位说明</w:t>
        </w:r>
        <w:r>
          <w:tab/>
        </w:r>
        <w:r>
          <w:fldChar w:fldCharType="begin"/>
        </w:r>
        <w:r>
          <w:instrText xml:space="preserve"> PAGEREF _Toc17635 \h </w:instrText>
        </w:r>
        <w:r>
          <w:fldChar w:fldCharType="separate"/>
        </w:r>
        <w:r>
          <w:t>6</w:t>
        </w:r>
        <w:r>
          <w:fldChar w:fldCharType="end"/>
        </w:r>
      </w:hyperlink>
    </w:p>
    <w:p>
      <w:pPr>
        <w:pStyle w:val="TOC2"/>
        <w:tabs>
          <w:tab w:val="right" w:leader="dot" w:pos="8306"/>
        </w:tabs>
      </w:pPr>
      <w:hyperlink w:anchor="_Toc15665" w:history="1">
        <w:r>
          <w:rPr>
            <w:rFonts w:ascii="仿宋" w:eastAsia="仿宋" w:hAnsi="仿宋" w:cs="仿宋" w:hint="eastAsia"/>
            <w:lang w:eastAsia="zh-CN"/>
          </w:rPr>
          <w:t>(一)、高压氧舱项目承办单位基本情况</w:t>
        </w:r>
        <w:r>
          <w:tab/>
        </w:r>
        <w:r>
          <w:fldChar w:fldCharType="begin"/>
        </w:r>
        <w:r>
          <w:instrText xml:space="preserve"> PAGEREF _Toc15665 \h </w:instrText>
        </w:r>
        <w:r>
          <w:fldChar w:fldCharType="separate"/>
        </w:r>
        <w:r>
          <w:t>6</w:t>
        </w:r>
        <w:r>
          <w:fldChar w:fldCharType="end"/>
        </w:r>
      </w:hyperlink>
    </w:p>
    <w:p>
      <w:pPr>
        <w:pStyle w:val="TOC2"/>
        <w:tabs>
          <w:tab w:val="right" w:leader="dot" w:pos="8306"/>
        </w:tabs>
      </w:pPr>
      <w:hyperlink w:anchor="_Toc3811" w:history="1">
        <w:r>
          <w:rPr>
            <w:rFonts w:ascii="仿宋" w:eastAsia="仿宋" w:hAnsi="仿宋" w:cs="仿宋" w:hint="eastAsia"/>
            <w:lang w:eastAsia="zh-CN"/>
          </w:rPr>
          <w:t>(二)、公司经济效益分析</w:t>
        </w:r>
        <w:r>
          <w:tab/>
        </w:r>
        <w:r>
          <w:fldChar w:fldCharType="begin"/>
        </w:r>
        <w:r>
          <w:instrText xml:space="preserve"> PAGEREF _Toc3811 \h </w:instrText>
        </w:r>
        <w:r>
          <w:fldChar w:fldCharType="separate"/>
        </w:r>
        <w:r>
          <w:t>7</w:t>
        </w:r>
        <w:r>
          <w:fldChar w:fldCharType="end"/>
        </w:r>
      </w:hyperlink>
    </w:p>
    <w:p>
      <w:pPr>
        <w:pStyle w:val="TOC1"/>
        <w:tabs>
          <w:tab w:val="right" w:leader="dot" w:pos="8306"/>
        </w:tabs>
      </w:pPr>
      <w:hyperlink w:anchor="_Toc10288" w:history="1">
        <w:r>
          <w:rPr>
            <w:rFonts w:ascii="仿宋" w:eastAsia="仿宋" w:hAnsi="仿宋" w:cs="仿宋" w:hint="eastAsia"/>
            <w:lang w:eastAsia="zh-CN"/>
          </w:rPr>
          <w:t>三、高压氧舱项目土建工程</w:t>
        </w:r>
        <w:r>
          <w:tab/>
        </w:r>
        <w:r>
          <w:fldChar w:fldCharType="begin"/>
        </w:r>
        <w:r>
          <w:instrText xml:space="preserve"> PAGEREF _Toc10288 \h </w:instrText>
        </w:r>
        <w:r>
          <w:fldChar w:fldCharType="separate"/>
        </w:r>
        <w:r>
          <w:t>8</w:t>
        </w:r>
        <w:r>
          <w:fldChar w:fldCharType="end"/>
        </w:r>
      </w:hyperlink>
    </w:p>
    <w:p>
      <w:pPr>
        <w:pStyle w:val="TOC2"/>
        <w:tabs>
          <w:tab w:val="right" w:leader="dot" w:pos="8306"/>
        </w:tabs>
      </w:pPr>
      <w:hyperlink w:anchor="_Toc13967" w:history="1">
        <w:r>
          <w:rPr>
            <w:rFonts w:ascii="仿宋" w:eastAsia="仿宋" w:hAnsi="仿宋" w:cs="仿宋" w:hint="eastAsia"/>
            <w:lang w:eastAsia="zh-CN"/>
          </w:rPr>
          <w:t>(一)、建筑工程设计原则</w:t>
        </w:r>
        <w:r>
          <w:tab/>
        </w:r>
        <w:r>
          <w:fldChar w:fldCharType="begin"/>
        </w:r>
        <w:r>
          <w:instrText xml:space="preserve"> PAGEREF _Toc13967 \h </w:instrText>
        </w:r>
        <w:r>
          <w:fldChar w:fldCharType="separate"/>
        </w:r>
        <w:r>
          <w:t>8</w:t>
        </w:r>
        <w:r>
          <w:fldChar w:fldCharType="end"/>
        </w:r>
      </w:hyperlink>
    </w:p>
    <w:p>
      <w:pPr>
        <w:pStyle w:val="TOC2"/>
        <w:tabs>
          <w:tab w:val="right" w:leader="dot" w:pos="8306"/>
        </w:tabs>
      </w:pPr>
      <w:hyperlink w:anchor="_Toc11338" w:history="1">
        <w:r>
          <w:rPr>
            <w:rFonts w:ascii="仿宋" w:eastAsia="仿宋" w:hAnsi="仿宋" w:cs="仿宋" w:hint="eastAsia"/>
            <w:lang w:eastAsia="zh-CN"/>
          </w:rPr>
          <w:t>(二)、土建工程设计年限及安全等级</w:t>
        </w:r>
        <w:r>
          <w:tab/>
        </w:r>
        <w:r>
          <w:fldChar w:fldCharType="begin"/>
        </w:r>
        <w:r>
          <w:instrText xml:space="preserve"> PAGEREF _Toc11338 \h </w:instrText>
        </w:r>
        <w:r>
          <w:fldChar w:fldCharType="separate"/>
        </w:r>
        <w:r>
          <w:t>9</w:t>
        </w:r>
        <w:r>
          <w:fldChar w:fldCharType="end"/>
        </w:r>
      </w:hyperlink>
    </w:p>
    <w:p>
      <w:pPr>
        <w:pStyle w:val="TOC2"/>
        <w:tabs>
          <w:tab w:val="right" w:leader="dot" w:pos="8306"/>
        </w:tabs>
      </w:pPr>
      <w:hyperlink w:anchor="_Toc6532" w:history="1">
        <w:r>
          <w:rPr>
            <w:rFonts w:ascii="仿宋" w:eastAsia="仿宋" w:hAnsi="仿宋" w:cs="仿宋" w:hint="eastAsia"/>
            <w:lang w:eastAsia="zh-CN"/>
          </w:rPr>
          <w:t>(三)、建筑工程设计总体要求</w:t>
        </w:r>
        <w:r>
          <w:tab/>
        </w:r>
        <w:r>
          <w:fldChar w:fldCharType="begin"/>
        </w:r>
        <w:r>
          <w:instrText xml:space="preserve"> PAGEREF _Toc6532 \h </w:instrText>
        </w:r>
        <w:r>
          <w:fldChar w:fldCharType="separate"/>
        </w:r>
        <w:r>
          <w:t>10</w:t>
        </w:r>
        <w:r>
          <w:fldChar w:fldCharType="end"/>
        </w:r>
      </w:hyperlink>
    </w:p>
    <w:p>
      <w:pPr>
        <w:pStyle w:val="TOC2"/>
        <w:tabs>
          <w:tab w:val="right" w:leader="dot" w:pos="8306"/>
        </w:tabs>
      </w:pPr>
      <w:hyperlink w:anchor="_Toc5066" w:history="1">
        <w:r>
          <w:rPr>
            <w:rFonts w:ascii="仿宋" w:eastAsia="仿宋" w:hAnsi="仿宋" w:cs="仿宋" w:hint="eastAsia"/>
            <w:lang w:eastAsia="zh-CN"/>
          </w:rPr>
          <w:t>(四)、土建工程建设指标</w:t>
        </w:r>
        <w:r>
          <w:tab/>
        </w:r>
        <w:r>
          <w:fldChar w:fldCharType="begin"/>
        </w:r>
        <w:r>
          <w:instrText xml:space="preserve"> PAGEREF _Toc5066 \h </w:instrText>
        </w:r>
        <w:r>
          <w:fldChar w:fldCharType="separate"/>
        </w:r>
        <w:r>
          <w:t>11</w:t>
        </w:r>
        <w:r>
          <w:fldChar w:fldCharType="end"/>
        </w:r>
      </w:hyperlink>
    </w:p>
    <w:p>
      <w:pPr>
        <w:pStyle w:val="TOC1"/>
        <w:tabs>
          <w:tab w:val="right" w:leader="dot" w:pos="8306"/>
        </w:tabs>
      </w:pPr>
      <w:hyperlink w:anchor="_Toc6030" w:history="1">
        <w:r>
          <w:rPr>
            <w:rFonts w:ascii="仿宋" w:eastAsia="仿宋" w:hAnsi="仿宋" w:cs="仿宋" w:hint="eastAsia"/>
            <w:lang w:eastAsia="zh-CN"/>
          </w:rPr>
          <w:t>四、高压氧舱项目概论</w:t>
        </w:r>
        <w:r>
          <w:tab/>
        </w:r>
        <w:r>
          <w:fldChar w:fldCharType="begin"/>
        </w:r>
        <w:r>
          <w:instrText xml:space="preserve"> PAGEREF _Toc6030 \h </w:instrText>
        </w:r>
        <w:r>
          <w:fldChar w:fldCharType="separate"/>
        </w:r>
        <w:r>
          <w:t>11</w:t>
        </w:r>
        <w:r>
          <w:fldChar w:fldCharType="end"/>
        </w:r>
      </w:hyperlink>
    </w:p>
    <w:p>
      <w:pPr>
        <w:pStyle w:val="TOC2"/>
        <w:tabs>
          <w:tab w:val="right" w:leader="dot" w:pos="8306"/>
        </w:tabs>
      </w:pPr>
      <w:hyperlink w:anchor="_Toc19248" w:history="1">
        <w:r>
          <w:rPr>
            <w:rFonts w:ascii="仿宋" w:eastAsia="仿宋" w:hAnsi="仿宋" w:cs="仿宋" w:hint="eastAsia"/>
            <w:lang w:eastAsia="zh-CN"/>
          </w:rPr>
          <w:t>(一)、高压氧舱项目概况</w:t>
        </w:r>
        <w:r>
          <w:tab/>
        </w:r>
        <w:r>
          <w:fldChar w:fldCharType="begin"/>
        </w:r>
        <w:r>
          <w:instrText xml:space="preserve"> PAGEREF _Toc19248 \h </w:instrText>
        </w:r>
        <w:r>
          <w:fldChar w:fldCharType="separate"/>
        </w:r>
        <w:r>
          <w:t>11</w:t>
        </w:r>
        <w:r>
          <w:fldChar w:fldCharType="end"/>
        </w:r>
      </w:hyperlink>
    </w:p>
    <w:p>
      <w:pPr>
        <w:pStyle w:val="TOC2"/>
        <w:tabs>
          <w:tab w:val="right" w:leader="dot" w:pos="8306"/>
        </w:tabs>
      </w:pPr>
      <w:hyperlink w:anchor="_Toc28527" w:history="1">
        <w:r>
          <w:rPr>
            <w:rFonts w:ascii="仿宋" w:eastAsia="仿宋" w:hAnsi="仿宋" w:cs="仿宋" w:hint="eastAsia"/>
            <w:lang w:eastAsia="zh-CN"/>
          </w:rPr>
          <w:t>(二)、高压氧舱项目目标</w:t>
        </w:r>
        <w:r>
          <w:tab/>
        </w:r>
        <w:r>
          <w:fldChar w:fldCharType="begin"/>
        </w:r>
        <w:r>
          <w:instrText xml:space="preserve"> PAGEREF _Toc28527 \h </w:instrText>
        </w:r>
        <w:r>
          <w:fldChar w:fldCharType="separate"/>
        </w:r>
        <w:r>
          <w:t>13</w:t>
        </w:r>
        <w:r>
          <w:fldChar w:fldCharType="end"/>
        </w:r>
      </w:hyperlink>
    </w:p>
    <w:p>
      <w:pPr>
        <w:pStyle w:val="TOC2"/>
        <w:tabs>
          <w:tab w:val="right" w:leader="dot" w:pos="8306"/>
        </w:tabs>
      </w:pPr>
      <w:hyperlink w:anchor="_Toc4466" w:history="1">
        <w:r>
          <w:rPr>
            <w:rFonts w:ascii="仿宋" w:eastAsia="仿宋" w:hAnsi="仿宋" w:cs="仿宋" w:hint="eastAsia"/>
            <w:lang w:eastAsia="zh-CN"/>
          </w:rPr>
          <w:t>(三)、高压氧舱项目提出的理由</w:t>
        </w:r>
        <w:r>
          <w:tab/>
        </w:r>
        <w:r>
          <w:fldChar w:fldCharType="begin"/>
        </w:r>
        <w:r>
          <w:instrText xml:space="preserve"> PAGEREF _Toc4466 \h </w:instrText>
        </w:r>
        <w:r>
          <w:fldChar w:fldCharType="separate"/>
        </w:r>
        <w:r>
          <w:t>14</w:t>
        </w:r>
        <w:r>
          <w:fldChar w:fldCharType="end"/>
        </w:r>
      </w:hyperlink>
    </w:p>
    <w:p>
      <w:pPr>
        <w:pStyle w:val="TOC2"/>
        <w:tabs>
          <w:tab w:val="right" w:leader="dot" w:pos="8306"/>
        </w:tabs>
      </w:pPr>
      <w:hyperlink w:anchor="_Toc23193" w:history="1">
        <w:r>
          <w:rPr>
            <w:rFonts w:ascii="仿宋" w:eastAsia="仿宋" w:hAnsi="仿宋" w:cs="仿宋" w:hint="eastAsia"/>
            <w:lang w:eastAsia="zh-CN"/>
          </w:rPr>
          <w:t>(四)、高压氧舱项目意义</w:t>
        </w:r>
        <w:r>
          <w:tab/>
        </w:r>
        <w:r>
          <w:fldChar w:fldCharType="begin"/>
        </w:r>
        <w:r>
          <w:instrText xml:space="preserve"> PAGEREF _Toc23193 \h </w:instrText>
        </w:r>
        <w:r>
          <w:fldChar w:fldCharType="separate"/>
        </w:r>
        <w:r>
          <w:t>16</w:t>
        </w:r>
        <w:r>
          <w:fldChar w:fldCharType="end"/>
        </w:r>
      </w:hyperlink>
    </w:p>
    <w:p>
      <w:pPr>
        <w:pStyle w:val="TOC2"/>
        <w:tabs>
          <w:tab w:val="right" w:leader="dot" w:pos="8306"/>
        </w:tabs>
      </w:pPr>
      <w:hyperlink w:anchor="_Toc8004" w:history="1">
        <w:r>
          <w:rPr>
            <w:rFonts w:ascii="仿宋" w:eastAsia="仿宋" w:hAnsi="仿宋" w:cs="仿宋" w:hint="eastAsia"/>
            <w:lang w:eastAsia="zh-CN"/>
          </w:rPr>
          <w:t>(五)、高压氧舱项目背景</w:t>
        </w:r>
        <w:r>
          <w:tab/>
        </w:r>
        <w:r>
          <w:fldChar w:fldCharType="begin"/>
        </w:r>
        <w:r>
          <w:instrText xml:space="preserve"> PAGEREF _Toc8004 \h </w:instrText>
        </w:r>
        <w:r>
          <w:fldChar w:fldCharType="separate"/>
        </w:r>
        <w:r>
          <w:t>16</w:t>
        </w:r>
        <w:r>
          <w:fldChar w:fldCharType="end"/>
        </w:r>
      </w:hyperlink>
    </w:p>
    <w:p>
      <w:pPr>
        <w:pStyle w:val="TOC1"/>
        <w:tabs>
          <w:tab w:val="right" w:leader="dot" w:pos="8306"/>
        </w:tabs>
      </w:pPr>
      <w:hyperlink w:anchor="_Toc10191" w:history="1">
        <w:r>
          <w:rPr>
            <w:rFonts w:ascii="仿宋" w:eastAsia="仿宋" w:hAnsi="仿宋" w:cs="仿宋" w:hint="eastAsia"/>
            <w:lang w:eastAsia="zh-CN"/>
          </w:rPr>
          <w:t>五、高压氧舱项目建设背景及必要性分析</w:t>
        </w:r>
        <w:r>
          <w:tab/>
        </w:r>
        <w:r>
          <w:fldChar w:fldCharType="begin"/>
        </w:r>
        <w:r>
          <w:instrText xml:space="preserve"> PAGEREF _Toc10191 \h </w:instrText>
        </w:r>
        <w:r>
          <w:fldChar w:fldCharType="separate"/>
        </w:r>
        <w:r>
          <w:t>17</w:t>
        </w:r>
        <w:r>
          <w:fldChar w:fldCharType="end"/>
        </w:r>
      </w:hyperlink>
    </w:p>
    <w:p>
      <w:pPr>
        <w:pStyle w:val="TOC2"/>
        <w:tabs>
          <w:tab w:val="right" w:leader="dot" w:pos="8306"/>
        </w:tabs>
      </w:pPr>
      <w:hyperlink w:anchor="_Toc9655" w:history="1">
        <w:r>
          <w:rPr>
            <w:rFonts w:ascii="仿宋" w:eastAsia="仿宋" w:hAnsi="仿宋" w:cs="仿宋" w:hint="eastAsia"/>
            <w:lang w:eastAsia="zh-CN"/>
          </w:rPr>
          <w:t>(一)、高压氧舱项目背景分析</w:t>
        </w:r>
        <w:r>
          <w:tab/>
        </w:r>
        <w:r>
          <w:fldChar w:fldCharType="begin"/>
        </w:r>
        <w:r>
          <w:instrText xml:space="preserve"> PAGEREF _Toc9655 \h </w:instrText>
        </w:r>
        <w:r>
          <w:fldChar w:fldCharType="separate"/>
        </w:r>
        <w:r>
          <w:t>17</w:t>
        </w:r>
        <w:r>
          <w:fldChar w:fldCharType="end"/>
        </w:r>
      </w:hyperlink>
    </w:p>
    <w:p>
      <w:pPr>
        <w:pStyle w:val="TOC2"/>
        <w:tabs>
          <w:tab w:val="right" w:leader="dot" w:pos="8306"/>
        </w:tabs>
      </w:pPr>
      <w:hyperlink w:anchor="_Toc21462" w:history="1">
        <w:r>
          <w:rPr>
            <w:rFonts w:ascii="仿宋" w:eastAsia="仿宋" w:hAnsi="仿宋" w:cs="仿宋" w:hint="eastAsia"/>
            <w:lang w:eastAsia="zh-CN"/>
          </w:rPr>
          <w:t>(二)、高压氧舱项目建设必要性分析</w:t>
        </w:r>
        <w:r>
          <w:tab/>
        </w:r>
        <w:r>
          <w:fldChar w:fldCharType="begin"/>
        </w:r>
        <w:r>
          <w:instrText xml:space="preserve"> PAGEREF _Toc21462 \h </w:instrText>
        </w:r>
        <w:r>
          <w:fldChar w:fldCharType="separate"/>
        </w:r>
        <w:r>
          <w:t>19</w:t>
        </w:r>
        <w:r>
          <w:fldChar w:fldCharType="end"/>
        </w:r>
      </w:hyperlink>
    </w:p>
    <w:p>
      <w:pPr>
        <w:pStyle w:val="TOC1"/>
        <w:tabs>
          <w:tab w:val="right" w:leader="dot" w:pos="8306"/>
        </w:tabs>
      </w:pPr>
      <w:hyperlink w:anchor="_Toc18087" w:history="1">
        <w:r>
          <w:rPr>
            <w:rFonts w:ascii="仿宋" w:eastAsia="仿宋" w:hAnsi="仿宋" w:cs="仿宋" w:hint="eastAsia"/>
            <w:lang w:eastAsia="zh-CN"/>
          </w:rPr>
          <w:t>六、产品规划分析</w:t>
        </w:r>
        <w:r>
          <w:tab/>
        </w:r>
        <w:r>
          <w:fldChar w:fldCharType="begin"/>
        </w:r>
        <w:r>
          <w:instrText xml:space="preserve"> PAGEREF _Toc18087 \h </w:instrText>
        </w:r>
        <w:r>
          <w:fldChar w:fldCharType="separate"/>
        </w:r>
        <w:r>
          <w:t>20</w:t>
        </w:r>
        <w:r>
          <w:fldChar w:fldCharType="end"/>
        </w:r>
      </w:hyperlink>
    </w:p>
    <w:p>
      <w:pPr>
        <w:pStyle w:val="TOC2"/>
        <w:tabs>
          <w:tab w:val="right" w:leader="dot" w:pos="8306"/>
        </w:tabs>
      </w:pPr>
      <w:hyperlink w:anchor="_Toc22678" w:history="1">
        <w:r>
          <w:rPr>
            <w:rFonts w:ascii="仿宋" w:eastAsia="仿宋" w:hAnsi="仿宋" w:cs="仿宋" w:hint="eastAsia"/>
            <w:lang w:eastAsia="zh-CN"/>
          </w:rPr>
          <w:t>(一)、产品规划</w:t>
        </w:r>
        <w:r>
          <w:tab/>
        </w:r>
        <w:r>
          <w:fldChar w:fldCharType="begin"/>
        </w:r>
        <w:r>
          <w:instrText xml:space="preserve"> PAGEREF _Toc22678 \h </w:instrText>
        </w:r>
        <w:r>
          <w:fldChar w:fldCharType="separate"/>
        </w:r>
        <w:r>
          <w:t>20</w:t>
        </w:r>
        <w:r>
          <w:fldChar w:fldCharType="end"/>
        </w:r>
      </w:hyperlink>
    </w:p>
    <w:p>
      <w:pPr>
        <w:pStyle w:val="TOC2"/>
        <w:tabs>
          <w:tab w:val="right" w:leader="dot" w:pos="8306"/>
        </w:tabs>
      </w:pPr>
      <w:hyperlink w:anchor="_Toc32215" w:history="1">
        <w:r>
          <w:rPr>
            <w:rFonts w:ascii="仿宋" w:eastAsia="仿宋" w:hAnsi="仿宋" w:cs="仿宋" w:hint="eastAsia"/>
            <w:lang w:eastAsia="zh-CN"/>
          </w:rPr>
          <w:t>(二)、建设规模</w:t>
        </w:r>
        <w:r>
          <w:tab/>
        </w:r>
        <w:r>
          <w:fldChar w:fldCharType="begin"/>
        </w:r>
        <w:r>
          <w:instrText xml:space="preserve"> PAGEREF _Toc32215 \h </w:instrText>
        </w:r>
        <w:r>
          <w:fldChar w:fldCharType="separate"/>
        </w:r>
        <w:r>
          <w:t>21</w:t>
        </w:r>
        <w:r>
          <w:fldChar w:fldCharType="end"/>
        </w:r>
      </w:hyperlink>
    </w:p>
    <w:p>
      <w:pPr>
        <w:pStyle w:val="TOC1"/>
        <w:tabs>
          <w:tab w:val="right" w:leader="dot" w:pos="8306"/>
        </w:tabs>
      </w:pPr>
      <w:hyperlink w:anchor="_Toc28251" w:history="1">
        <w:r>
          <w:rPr>
            <w:rFonts w:ascii="仿宋" w:eastAsia="仿宋" w:hAnsi="仿宋" w:cs="仿宋" w:hint="eastAsia"/>
            <w:lang w:eastAsia="zh-CN"/>
          </w:rPr>
          <w:t>七、生产安全保护</w:t>
        </w:r>
        <w:r>
          <w:tab/>
        </w:r>
        <w:r>
          <w:fldChar w:fldCharType="begin"/>
        </w:r>
        <w:r>
          <w:instrText xml:space="preserve"> PAGEREF _Toc28251 \h </w:instrText>
        </w:r>
        <w:r>
          <w:fldChar w:fldCharType="separate"/>
        </w:r>
        <w:r>
          <w:t>22</w:t>
        </w:r>
        <w:r>
          <w:fldChar w:fldCharType="end"/>
        </w:r>
      </w:hyperlink>
    </w:p>
    <w:p>
      <w:pPr>
        <w:pStyle w:val="TOC2"/>
        <w:tabs>
          <w:tab w:val="right" w:leader="dot" w:pos="8306"/>
        </w:tabs>
      </w:pPr>
      <w:hyperlink w:anchor="_Toc26538" w:history="1">
        <w:r>
          <w:rPr>
            <w:rFonts w:ascii="仿宋" w:eastAsia="仿宋" w:hAnsi="仿宋" w:cs="仿宋" w:hint="eastAsia"/>
            <w:lang w:eastAsia="zh-CN"/>
          </w:rPr>
          <w:t>(一)、消防安全</w:t>
        </w:r>
        <w:r>
          <w:tab/>
        </w:r>
        <w:r>
          <w:fldChar w:fldCharType="begin"/>
        </w:r>
        <w:r>
          <w:instrText xml:space="preserve"> PAGEREF _Toc26538 \h </w:instrText>
        </w:r>
        <w:r>
          <w:fldChar w:fldCharType="separate"/>
        </w:r>
        <w:r>
          <w:t>22</w:t>
        </w:r>
        <w:r>
          <w:fldChar w:fldCharType="end"/>
        </w:r>
      </w:hyperlink>
    </w:p>
    <w:p>
      <w:pPr>
        <w:pStyle w:val="TOC2"/>
        <w:tabs>
          <w:tab w:val="right" w:leader="dot" w:pos="8306"/>
        </w:tabs>
      </w:pPr>
      <w:hyperlink w:anchor="_Toc6172" w:history="1">
        <w:r>
          <w:rPr>
            <w:rFonts w:ascii="仿宋" w:eastAsia="仿宋" w:hAnsi="仿宋" w:cs="仿宋" w:hint="eastAsia"/>
            <w:lang w:eastAsia="zh-CN"/>
          </w:rPr>
          <w:t>(二)、防火防爆总图布置措施</w:t>
        </w:r>
        <w:r>
          <w:tab/>
        </w:r>
        <w:r>
          <w:fldChar w:fldCharType="begin"/>
        </w:r>
        <w:r>
          <w:instrText xml:space="preserve"> PAGEREF _Toc6172 \h </w:instrText>
        </w:r>
        <w:r>
          <w:fldChar w:fldCharType="separate"/>
        </w:r>
        <w:r>
          <w:t>24</w:t>
        </w:r>
        <w:r>
          <w:fldChar w:fldCharType="end"/>
        </w:r>
      </w:hyperlink>
    </w:p>
    <w:p>
      <w:pPr>
        <w:pStyle w:val="TOC2"/>
        <w:tabs>
          <w:tab w:val="right" w:leader="dot" w:pos="8306"/>
        </w:tabs>
      </w:pPr>
      <w:hyperlink w:anchor="_Toc31445" w:history="1">
        <w:r>
          <w:rPr>
            <w:rFonts w:ascii="仿宋" w:eastAsia="仿宋" w:hAnsi="仿宋" w:cs="仿宋" w:hint="eastAsia"/>
            <w:lang w:eastAsia="zh-CN"/>
          </w:rPr>
          <w:t>(三)、自然灾害防范措施</w:t>
        </w:r>
        <w:r>
          <w:tab/>
        </w:r>
        <w:r>
          <w:fldChar w:fldCharType="begin"/>
        </w:r>
        <w:r>
          <w:instrText xml:space="preserve"> PAGEREF _Toc31445 \h </w:instrText>
        </w:r>
        <w:r>
          <w:fldChar w:fldCharType="separate"/>
        </w:r>
        <w:r>
          <w:t>24</w:t>
        </w:r>
        <w:r>
          <w:fldChar w:fldCharType="end"/>
        </w:r>
      </w:hyperlink>
    </w:p>
    <w:p>
      <w:pPr>
        <w:pStyle w:val="TOC2"/>
        <w:tabs>
          <w:tab w:val="right" w:leader="dot" w:pos="8306"/>
        </w:tabs>
      </w:pPr>
      <w:hyperlink w:anchor="_Toc23278" w:history="1">
        <w:r>
          <w:rPr>
            <w:rFonts w:ascii="仿宋" w:eastAsia="仿宋" w:hAnsi="仿宋" w:cs="仿宋" w:hint="eastAsia"/>
            <w:lang w:eastAsia="zh-CN"/>
          </w:rPr>
          <w:t>(四)、安全色及安全标志使用要求</w:t>
        </w:r>
        <w:r>
          <w:tab/>
        </w:r>
        <w:r>
          <w:fldChar w:fldCharType="begin"/>
        </w:r>
        <w:r>
          <w:instrText xml:space="preserve"> PAGEREF _Toc23278 \h </w:instrText>
        </w:r>
        <w:r>
          <w:fldChar w:fldCharType="separate"/>
        </w:r>
        <w:r>
          <w:t>25</w:t>
        </w:r>
        <w:r>
          <w:fldChar w:fldCharType="end"/>
        </w:r>
      </w:hyperlink>
    </w:p>
    <w:p>
      <w:pPr>
        <w:pStyle w:val="TOC2"/>
        <w:tabs>
          <w:tab w:val="right" w:leader="dot" w:pos="8306"/>
        </w:tabs>
      </w:pPr>
      <w:hyperlink w:anchor="_Toc13446" w:history="1">
        <w:r>
          <w:rPr>
            <w:rFonts w:ascii="仿宋" w:eastAsia="仿宋" w:hAnsi="仿宋" w:cs="仿宋" w:hint="eastAsia"/>
            <w:lang w:eastAsia="zh-CN"/>
          </w:rPr>
          <w:t>(五)、防尘防毒措施</w:t>
        </w:r>
        <w:r>
          <w:tab/>
        </w:r>
        <w:r>
          <w:fldChar w:fldCharType="begin"/>
        </w:r>
        <w:r>
          <w:instrText xml:space="preserve"> PAGEREF _Toc13446 \h </w:instrText>
        </w:r>
        <w:r>
          <w:fldChar w:fldCharType="separate"/>
        </w:r>
        <w:r>
          <w:t>26</w:t>
        </w:r>
        <w:r>
          <w:fldChar w:fldCharType="end"/>
        </w:r>
      </w:hyperlink>
    </w:p>
    <w:p>
      <w:pPr>
        <w:pStyle w:val="TOC2"/>
        <w:tabs>
          <w:tab w:val="right" w:leader="dot" w:pos="8306"/>
        </w:tabs>
      </w:pPr>
      <w:hyperlink w:anchor="_Toc16904" w:history="1">
        <w:r>
          <w:rPr>
            <w:rFonts w:ascii="仿宋" w:eastAsia="仿宋" w:hAnsi="仿宋" w:cs="仿宋" w:hint="eastAsia"/>
            <w:lang w:eastAsia="zh-CN"/>
          </w:rPr>
          <w:t>(六)、防静电、触电防护及防雷措施</w:t>
        </w:r>
        <w:r>
          <w:tab/>
        </w:r>
        <w:r>
          <w:fldChar w:fldCharType="begin"/>
        </w:r>
        <w:r>
          <w:instrText xml:space="preserve"> PAGEREF _Toc16904 \h </w:instrText>
        </w:r>
        <w:r>
          <w:fldChar w:fldCharType="separate"/>
        </w:r>
        <w:r>
          <w:t>27</w:t>
        </w:r>
        <w:r>
          <w:fldChar w:fldCharType="end"/>
        </w:r>
      </w:hyperlink>
    </w:p>
    <w:p>
      <w:pPr>
        <w:pStyle w:val="TOC2"/>
        <w:tabs>
          <w:tab w:val="right" w:leader="dot" w:pos="8306"/>
        </w:tabs>
      </w:pPr>
      <w:hyperlink w:anchor="_Toc29389" w:history="1">
        <w:r>
          <w:rPr>
            <w:rFonts w:ascii="仿宋" w:eastAsia="仿宋" w:hAnsi="仿宋" w:cs="仿宋" w:hint="eastAsia"/>
            <w:lang w:eastAsia="zh-CN"/>
          </w:rPr>
          <w:t>(七)、机械设备安全保障措施</w:t>
        </w:r>
        <w:r>
          <w:tab/>
        </w:r>
        <w:r>
          <w:fldChar w:fldCharType="begin"/>
        </w:r>
        <w:r>
          <w:instrText xml:space="preserve"> PAGEREF _Toc29389 \h </w:instrText>
        </w:r>
        <w:r>
          <w:fldChar w:fldCharType="separate"/>
        </w:r>
        <w:r>
          <w:t>29</w:t>
        </w:r>
        <w:r>
          <w:fldChar w:fldCharType="end"/>
        </w:r>
      </w:hyperlink>
    </w:p>
    <w:p>
      <w:pPr>
        <w:pStyle w:val="TOC1"/>
        <w:tabs>
          <w:tab w:val="right" w:leader="dot" w:pos="8306"/>
        </w:tabs>
      </w:pPr>
      <w:hyperlink w:anchor="_Toc7182" w:history="1">
        <w:r>
          <w:rPr>
            <w:rFonts w:ascii="仿宋" w:eastAsia="仿宋" w:hAnsi="仿宋" w:cs="仿宋" w:hint="eastAsia"/>
            <w:lang w:eastAsia="zh-CN"/>
          </w:rPr>
          <w:t>八、高压氧舱项目创新与研发</w:t>
        </w:r>
        <w:r>
          <w:tab/>
        </w:r>
        <w:r>
          <w:fldChar w:fldCharType="begin"/>
        </w:r>
        <w:r>
          <w:instrText xml:space="preserve"> PAGEREF _Toc7182 \h </w:instrText>
        </w:r>
        <w:r>
          <w:fldChar w:fldCharType="separate"/>
        </w:r>
        <w:r>
          <w:t>30</w:t>
        </w:r>
        <w:r>
          <w:fldChar w:fldCharType="end"/>
        </w:r>
      </w:hyperlink>
    </w:p>
    <w:p>
      <w:pPr>
        <w:pStyle w:val="TOC2"/>
        <w:tabs>
          <w:tab w:val="right" w:leader="dot" w:pos="8306"/>
        </w:tabs>
      </w:pPr>
      <w:hyperlink w:anchor="_Toc22350" w:history="1">
        <w:r>
          <w:rPr>
            <w:rFonts w:ascii="仿宋" w:eastAsia="仿宋" w:hAnsi="仿宋" w:cs="仿宋" w:hint="eastAsia"/>
            <w:lang w:eastAsia="zh-CN"/>
          </w:rPr>
          <w:t>(一)、创新策略与方向</w:t>
        </w:r>
        <w:r>
          <w:tab/>
        </w:r>
        <w:r>
          <w:fldChar w:fldCharType="begin"/>
        </w:r>
        <w:r>
          <w:instrText xml:space="preserve"> PAGEREF _Toc22350 \h </w:instrText>
        </w:r>
        <w:r>
          <w:fldChar w:fldCharType="separate"/>
        </w:r>
        <w:r>
          <w:t>30</w:t>
        </w:r>
        <w:r>
          <w:fldChar w:fldCharType="end"/>
        </w:r>
      </w:hyperlink>
    </w:p>
    <w:p>
      <w:pPr>
        <w:pStyle w:val="TOC2"/>
        <w:tabs>
          <w:tab w:val="right" w:leader="dot" w:pos="8306"/>
        </w:tabs>
      </w:pPr>
      <w:hyperlink w:anchor="_Toc884" w:history="1">
        <w:r>
          <w:rPr>
            <w:rFonts w:ascii="仿宋" w:eastAsia="仿宋" w:hAnsi="仿宋" w:cs="仿宋" w:hint="eastAsia"/>
            <w:lang w:eastAsia="zh-CN"/>
          </w:rPr>
          <w:t>(二)、研发规划与投入</w:t>
        </w:r>
        <w:r>
          <w:tab/>
        </w:r>
        <w:r>
          <w:fldChar w:fldCharType="begin"/>
        </w:r>
        <w:r>
          <w:instrText xml:space="preserve"> PAGEREF _Toc884 \h </w:instrText>
        </w:r>
        <w:r>
          <w:fldChar w:fldCharType="separate"/>
        </w:r>
        <w:r>
          <w:t>31</w:t>
        </w:r>
        <w:r>
          <w:fldChar w:fldCharType="end"/>
        </w:r>
      </w:hyperlink>
    </w:p>
    <w:p>
      <w:pPr>
        <w:pStyle w:val="TOC1"/>
        <w:tabs>
          <w:tab w:val="right" w:leader="dot" w:pos="8306"/>
        </w:tabs>
      </w:pPr>
      <w:hyperlink w:anchor="_Toc7301" w:history="1">
        <w:r>
          <w:rPr>
            <w:rFonts w:ascii="仿宋" w:eastAsia="仿宋" w:hAnsi="仿宋" w:cs="仿宋" w:hint="eastAsia"/>
            <w:lang w:eastAsia="zh-CN"/>
          </w:rPr>
          <w:t>九、高压氧舱项目经营效益</w:t>
        </w:r>
        <w:r>
          <w:tab/>
        </w:r>
        <w:r>
          <w:fldChar w:fldCharType="begin"/>
        </w:r>
        <w:r>
          <w:instrText xml:space="preserve"> PAGEREF _Toc7301 \h </w:instrText>
        </w:r>
        <w:r>
          <w:fldChar w:fldCharType="separate"/>
        </w:r>
        <w:r>
          <w:t>33</w:t>
        </w:r>
        <w:r>
          <w:fldChar w:fldCharType="end"/>
        </w:r>
      </w:hyperlink>
    </w:p>
    <w:p>
      <w:pPr>
        <w:pStyle w:val="TOC2"/>
        <w:tabs>
          <w:tab w:val="right" w:leader="dot" w:pos="8306"/>
        </w:tabs>
      </w:pPr>
      <w:hyperlink w:anchor="_Toc4920" w:history="1">
        <w:r>
          <w:rPr>
            <w:rFonts w:ascii="仿宋" w:eastAsia="仿宋" w:hAnsi="仿宋" w:cs="仿宋" w:hint="eastAsia"/>
            <w:lang w:eastAsia="zh-CN"/>
          </w:rPr>
          <w:t>(一)、经济评价财务测算</w:t>
        </w:r>
        <w:r>
          <w:tab/>
        </w:r>
        <w:r>
          <w:fldChar w:fldCharType="begin"/>
        </w:r>
        <w:r>
          <w:instrText xml:space="preserve"> PAGEREF _Toc4920 \h </w:instrText>
        </w:r>
        <w:r>
          <w:fldChar w:fldCharType="separate"/>
        </w:r>
        <w:r>
          <w:t>33</w:t>
        </w:r>
        <w:r>
          <w:fldChar w:fldCharType="end"/>
        </w:r>
      </w:hyperlink>
    </w:p>
    <w:p>
      <w:pPr>
        <w:pStyle w:val="TOC2"/>
        <w:tabs>
          <w:tab w:val="right" w:leader="dot" w:pos="8306"/>
        </w:tabs>
      </w:pPr>
      <w:hyperlink w:anchor="_Toc23073" w:history="1">
        <w:r>
          <w:rPr>
            <w:rFonts w:ascii="仿宋" w:eastAsia="仿宋" w:hAnsi="仿宋" w:cs="仿宋" w:hint="eastAsia"/>
            <w:lang w:eastAsia="zh-CN"/>
          </w:rPr>
          <w:t>(二)、高压氧舱项目盈利能力分析</w:t>
        </w:r>
        <w:r>
          <w:tab/>
        </w:r>
        <w:r>
          <w:fldChar w:fldCharType="begin"/>
        </w:r>
        <w:r>
          <w:instrText xml:space="preserve"> PAGEREF _Toc23073 \h </w:instrText>
        </w:r>
        <w:r>
          <w:fldChar w:fldCharType="separate"/>
        </w:r>
        <w:r>
          <w:t>34</w:t>
        </w:r>
        <w:r>
          <w:fldChar w:fldCharType="end"/>
        </w:r>
      </w:hyperlink>
    </w:p>
    <w:p>
      <w:pPr>
        <w:pStyle w:val="TOC1"/>
        <w:tabs>
          <w:tab w:val="right" w:leader="dot" w:pos="8306"/>
        </w:tabs>
      </w:pPr>
      <w:hyperlink w:anchor="_Toc29260" w:history="1">
        <w:r>
          <w:rPr>
            <w:rFonts w:ascii="仿宋" w:eastAsia="仿宋" w:hAnsi="仿宋" w:cs="仿宋" w:hint="eastAsia"/>
            <w:lang w:eastAsia="zh-CN"/>
          </w:rPr>
          <w:t>十、高压氧舱项目风险管理</w:t>
        </w:r>
        <w:r>
          <w:tab/>
        </w:r>
        <w:r>
          <w:fldChar w:fldCharType="begin"/>
        </w:r>
        <w:r>
          <w:instrText xml:space="preserve"> PAGEREF _Toc29260 \h </w:instrText>
        </w:r>
        <w:r>
          <w:fldChar w:fldCharType="separate"/>
        </w:r>
        <w:r>
          <w:t>35</w:t>
        </w:r>
        <w:r>
          <w:fldChar w:fldCharType="end"/>
        </w:r>
      </w:hyperlink>
    </w:p>
    <w:p>
      <w:pPr>
        <w:pStyle w:val="TOC2"/>
        <w:tabs>
          <w:tab w:val="right" w:leader="dot" w:pos="8306"/>
        </w:tabs>
      </w:pPr>
      <w:hyperlink w:anchor="_Toc22852" w:history="1">
        <w:r>
          <w:rPr>
            <w:rFonts w:ascii="仿宋" w:eastAsia="仿宋" w:hAnsi="仿宋" w:cs="仿宋" w:hint="eastAsia"/>
            <w:lang w:eastAsia="zh-CN"/>
          </w:rPr>
          <w:t>(一)、风险识别与评估</w:t>
        </w:r>
        <w:r>
          <w:tab/>
        </w:r>
        <w:r>
          <w:fldChar w:fldCharType="begin"/>
        </w:r>
        <w:r>
          <w:instrText xml:space="preserve"> PAGEREF _Toc22852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39" w:history="1">
        <w:r>
          <w:rPr>
            <w:rFonts w:ascii="仿宋" w:eastAsia="仿宋" w:hAnsi="仿宋" w:cs="仿宋" w:hint="eastAsia"/>
            <w:lang w:eastAsia="zh-CN"/>
          </w:rPr>
          <w:t>(二)、风险应对策略</w:t>
        </w:r>
        <w:r>
          <w:tab/>
        </w:r>
        <w:r>
          <w:fldChar w:fldCharType="begin"/>
        </w:r>
        <w:r>
          <w:instrText xml:space="preserve"> PAGEREF _Toc29539 \h </w:instrText>
        </w:r>
        <w:r>
          <w:fldChar w:fldCharType="separate"/>
        </w:r>
        <w:r>
          <w:t>36</w:t>
        </w:r>
        <w:r>
          <w:fldChar w:fldCharType="end"/>
        </w:r>
      </w:hyperlink>
    </w:p>
    <w:p>
      <w:pPr>
        <w:pStyle w:val="TOC2"/>
        <w:tabs>
          <w:tab w:val="right" w:leader="dot" w:pos="8306"/>
        </w:tabs>
      </w:pPr>
      <w:hyperlink w:anchor="_Toc24484" w:history="1">
        <w:r>
          <w:rPr>
            <w:rFonts w:ascii="仿宋" w:eastAsia="仿宋" w:hAnsi="仿宋" w:cs="仿宋" w:hint="eastAsia"/>
            <w:lang w:eastAsia="zh-CN"/>
          </w:rPr>
          <w:t>(三)、风险监控与控制</w:t>
        </w:r>
        <w:r>
          <w:tab/>
        </w:r>
        <w:r>
          <w:fldChar w:fldCharType="begin"/>
        </w:r>
        <w:r>
          <w:instrText xml:space="preserve"> PAGEREF _Toc24484 \h </w:instrText>
        </w:r>
        <w:r>
          <w:fldChar w:fldCharType="separate"/>
        </w:r>
        <w:r>
          <w:t>38</w:t>
        </w:r>
        <w:r>
          <w:fldChar w:fldCharType="end"/>
        </w:r>
      </w:hyperlink>
    </w:p>
    <w:p>
      <w:pPr>
        <w:pStyle w:val="TOC1"/>
        <w:tabs>
          <w:tab w:val="right" w:leader="dot" w:pos="8306"/>
        </w:tabs>
      </w:pPr>
      <w:hyperlink w:anchor="_Toc13303" w:history="1">
        <w:r>
          <w:rPr>
            <w:rFonts w:ascii="仿宋" w:eastAsia="仿宋" w:hAnsi="仿宋" w:cs="仿宋" w:hint="eastAsia"/>
            <w:lang w:eastAsia="zh-CN"/>
          </w:rPr>
          <w:t>十一、高压氧舱项目人力资源培养与发展</w:t>
        </w:r>
        <w:r>
          <w:tab/>
        </w:r>
        <w:r>
          <w:fldChar w:fldCharType="begin"/>
        </w:r>
        <w:r>
          <w:instrText xml:space="preserve"> PAGEREF _Toc13303 \h </w:instrText>
        </w:r>
        <w:r>
          <w:fldChar w:fldCharType="separate"/>
        </w:r>
        <w:r>
          <w:t>39</w:t>
        </w:r>
        <w:r>
          <w:fldChar w:fldCharType="end"/>
        </w:r>
      </w:hyperlink>
    </w:p>
    <w:p>
      <w:pPr>
        <w:pStyle w:val="TOC2"/>
        <w:tabs>
          <w:tab w:val="right" w:leader="dot" w:pos="8306"/>
        </w:tabs>
      </w:pPr>
      <w:hyperlink w:anchor="_Toc20711" w:history="1">
        <w:r>
          <w:rPr>
            <w:rFonts w:ascii="仿宋" w:eastAsia="仿宋" w:hAnsi="仿宋" w:cs="仿宋" w:hint="eastAsia"/>
            <w:lang w:eastAsia="zh-CN"/>
          </w:rPr>
          <w:t>(一)、人才需求与规划</w:t>
        </w:r>
        <w:r>
          <w:tab/>
        </w:r>
        <w:r>
          <w:fldChar w:fldCharType="begin"/>
        </w:r>
        <w:r>
          <w:instrText xml:space="preserve"> PAGEREF _Toc20711 \h </w:instrText>
        </w:r>
        <w:r>
          <w:fldChar w:fldCharType="separate"/>
        </w:r>
        <w:r>
          <w:t>39</w:t>
        </w:r>
        <w:r>
          <w:fldChar w:fldCharType="end"/>
        </w:r>
      </w:hyperlink>
    </w:p>
    <w:p>
      <w:pPr>
        <w:pStyle w:val="TOC2"/>
        <w:tabs>
          <w:tab w:val="right" w:leader="dot" w:pos="8306"/>
        </w:tabs>
      </w:pPr>
      <w:hyperlink w:anchor="_Toc15565" w:history="1">
        <w:r>
          <w:rPr>
            <w:rFonts w:ascii="仿宋" w:eastAsia="仿宋" w:hAnsi="仿宋" w:cs="仿宋" w:hint="eastAsia"/>
            <w:lang w:eastAsia="zh-CN"/>
          </w:rPr>
          <w:t>(二)、培训与发展计划</w:t>
        </w:r>
        <w:r>
          <w:tab/>
        </w:r>
        <w:r>
          <w:fldChar w:fldCharType="begin"/>
        </w:r>
        <w:r>
          <w:instrText xml:space="preserve"> PAGEREF _Toc15565 \h </w:instrText>
        </w:r>
        <w:r>
          <w:fldChar w:fldCharType="separate"/>
        </w:r>
        <w:r>
          <w:t>39</w:t>
        </w:r>
        <w:r>
          <w:fldChar w:fldCharType="end"/>
        </w:r>
      </w:hyperlink>
    </w:p>
    <w:p>
      <w:pPr>
        <w:pStyle w:val="TOC1"/>
        <w:tabs>
          <w:tab w:val="right" w:leader="dot" w:pos="8306"/>
        </w:tabs>
      </w:pPr>
      <w:hyperlink w:anchor="_Toc16303" w:history="1">
        <w:r>
          <w:rPr>
            <w:rFonts w:ascii="仿宋" w:eastAsia="仿宋" w:hAnsi="仿宋" w:cs="仿宋" w:hint="eastAsia"/>
            <w:lang w:eastAsia="zh-CN"/>
          </w:rPr>
          <w:t>十二、高压氧舱项目技术管理</w:t>
        </w:r>
        <w:r>
          <w:tab/>
        </w:r>
        <w:r>
          <w:fldChar w:fldCharType="begin"/>
        </w:r>
        <w:r>
          <w:instrText xml:space="preserve"> PAGEREF _Toc16303 \h </w:instrText>
        </w:r>
        <w:r>
          <w:fldChar w:fldCharType="separate"/>
        </w:r>
        <w:r>
          <w:t>40</w:t>
        </w:r>
        <w:r>
          <w:fldChar w:fldCharType="end"/>
        </w:r>
      </w:hyperlink>
    </w:p>
    <w:p>
      <w:pPr>
        <w:pStyle w:val="TOC2"/>
        <w:tabs>
          <w:tab w:val="right" w:leader="dot" w:pos="8306"/>
        </w:tabs>
      </w:pPr>
      <w:hyperlink w:anchor="_Toc30522" w:history="1">
        <w:r>
          <w:rPr>
            <w:rFonts w:ascii="仿宋" w:eastAsia="仿宋" w:hAnsi="仿宋" w:cs="仿宋" w:hint="eastAsia"/>
            <w:lang w:eastAsia="zh-CN"/>
          </w:rPr>
          <w:t>(一)、技术方案选用方向</w:t>
        </w:r>
        <w:r>
          <w:tab/>
        </w:r>
        <w:r>
          <w:fldChar w:fldCharType="begin"/>
        </w:r>
        <w:r>
          <w:instrText xml:space="preserve"> PAGEREF _Toc30522 \h </w:instrText>
        </w:r>
        <w:r>
          <w:fldChar w:fldCharType="separate"/>
        </w:r>
        <w:r>
          <w:t>40</w:t>
        </w:r>
        <w:r>
          <w:fldChar w:fldCharType="end"/>
        </w:r>
      </w:hyperlink>
    </w:p>
    <w:p>
      <w:pPr>
        <w:pStyle w:val="TOC2"/>
        <w:tabs>
          <w:tab w:val="right" w:leader="dot" w:pos="8306"/>
        </w:tabs>
      </w:pPr>
      <w:hyperlink w:anchor="_Toc5169" w:history="1">
        <w:r>
          <w:rPr>
            <w:rFonts w:ascii="仿宋" w:eastAsia="仿宋" w:hAnsi="仿宋" w:cs="仿宋" w:hint="eastAsia"/>
            <w:lang w:eastAsia="zh-CN"/>
          </w:rPr>
          <w:t>(二)、工艺技术方案选用原则</w:t>
        </w:r>
        <w:r>
          <w:tab/>
        </w:r>
        <w:r>
          <w:fldChar w:fldCharType="begin"/>
        </w:r>
        <w:r>
          <w:instrText xml:space="preserve"> PAGEREF _Toc5169 \h </w:instrText>
        </w:r>
        <w:r>
          <w:fldChar w:fldCharType="separate"/>
        </w:r>
        <w:r>
          <w:t>42</w:t>
        </w:r>
        <w:r>
          <w:fldChar w:fldCharType="end"/>
        </w:r>
      </w:hyperlink>
    </w:p>
    <w:p>
      <w:pPr>
        <w:pStyle w:val="TOC2"/>
        <w:tabs>
          <w:tab w:val="right" w:leader="dot" w:pos="8306"/>
        </w:tabs>
      </w:pPr>
      <w:hyperlink w:anchor="_Toc9721" w:history="1">
        <w:r>
          <w:rPr>
            <w:rFonts w:ascii="仿宋" w:eastAsia="仿宋" w:hAnsi="仿宋" w:cs="仿宋" w:hint="eastAsia"/>
            <w:lang w:eastAsia="zh-CN"/>
          </w:rPr>
          <w:t>(三)、工艺技术方案要求</w:t>
        </w:r>
        <w:r>
          <w:tab/>
        </w:r>
        <w:r>
          <w:fldChar w:fldCharType="begin"/>
        </w:r>
        <w:r>
          <w:instrText xml:space="preserve"> PAGEREF _Toc9721 \h </w:instrText>
        </w:r>
        <w:r>
          <w:fldChar w:fldCharType="separate"/>
        </w:r>
        <w:r>
          <w:t>44</w:t>
        </w:r>
        <w:r>
          <w:fldChar w:fldCharType="end"/>
        </w:r>
      </w:hyperlink>
    </w:p>
    <w:p>
      <w:pPr>
        <w:pStyle w:val="TOC1"/>
        <w:tabs>
          <w:tab w:val="right" w:leader="dot" w:pos="8306"/>
        </w:tabs>
      </w:pPr>
      <w:hyperlink w:anchor="_Toc23623" w:history="1">
        <w:r>
          <w:rPr>
            <w:rFonts w:ascii="仿宋" w:eastAsia="仿宋" w:hAnsi="仿宋" w:cs="仿宋" w:hint="eastAsia"/>
            <w:lang w:eastAsia="zh-CN"/>
          </w:rPr>
          <w:t>十三、高压氧舱项目治理与监督</w:t>
        </w:r>
        <w:r>
          <w:tab/>
        </w:r>
        <w:r>
          <w:fldChar w:fldCharType="begin"/>
        </w:r>
        <w:r>
          <w:instrText xml:space="preserve"> PAGEREF _Toc23623 \h </w:instrText>
        </w:r>
        <w:r>
          <w:fldChar w:fldCharType="separate"/>
        </w:r>
        <w:r>
          <w:t>46</w:t>
        </w:r>
        <w:r>
          <w:fldChar w:fldCharType="end"/>
        </w:r>
      </w:hyperlink>
    </w:p>
    <w:p>
      <w:pPr>
        <w:pStyle w:val="TOC2"/>
        <w:tabs>
          <w:tab w:val="right" w:leader="dot" w:pos="8306"/>
        </w:tabs>
      </w:pPr>
      <w:hyperlink w:anchor="_Toc17753" w:history="1">
        <w:r>
          <w:rPr>
            <w:rFonts w:ascii="仿宋" w:eastAsia="仿宋" w:hAnsi="仿宋" w:cs="仿宋" w:hint="eastAsia"/>
            <w:lang w:eastAsia="zh-CN"/>
          </w:rPr>
          <w:t>(一)、高压氧舱项目治理结构</w:t>
        </w:r>
        <w:r>
          <w:tab/>
        </w:r>
        <w:r>
          <w:fldChar w:fldCharType="begin"/>
        </w:r>
        <w:r>
          <w:instrText xml:space="preserve"> PAGEREF _Toc17753 \h </w:instrText>
        </w:r>
        <w:r>
          <w:fldChar w:fldCharType="separate"/>
        </w:r>
        <w:r>
          <w:t>46</w:t>
        </w:r>
        <w:r>
          <w:fldChar w:fldCharType="end"/>
        </w:r>
      </w:hyperlink>
    </w:p>
    <w:p>
      <w:pPr>
        <w:pStyle w:val="TOC2"/>
        <w:tabs>
          <w:tab w:val="right" w:leader="dot" w:pos="8306"/>
        </w:tabs>
      </w:pPr>
      <w:hyperlink w:anchor="_Toc14691" w:history="1">
        <w:r>
          <w:rPr>
            <w:rFonts w:ascii="仿宋" w:eastAsia="仿宋" w:hAnsi="仿宋" w:cs="仿宋" w:hint="eastAsia"/>
            <w:lang w:eastAsia="zh-CN"/>
          </w:rPr>
          <w:t>(二)、监督与审计</w:t>
        </w:r>
        <w:r>
          <w:tab/>
        </w:r>
        <w:r>
          <w:fldChar w:fldCharType="begin"/>
        </w:r>
        <w:r>
          <w:instrText xml:space="preserve"> PAGEREF _Toc14691 \h </w:instrText>
        </w:r>
        <w:r>
          <w:fldChar w:fldCharType="separate"/>
        </w:r>
        <w:r>
          <w:t>48</w:t>
        </w:r>
        <w:r>
          <w:fldChar w:fldCharType="end"/>
        </w:r>
      </w:hyperlink>
    </w:p>
    <w:p>
      <w:pPr>
        <w:pStyle w:val="TOC1"/>
        <w:tabs>
          <w:tab w:val="right" w:leader="dot" w:pos="8306"/>
        </w:tabs>
      </w:pPr>
      <w:hyperlink w:anchor="_Toc5624" w:history="1">
        <w:r>
          <w:rPr>
            <w:rFonts w:ascii="仿宋" w:eastAsia="仿宋" w:hAnsi="仿宋" w:cs="仿宋" w:hint="eastAsia"/>
            <w:lang w:eastAsia="zh-CN"/>
          </w:rPr>
          <w:t>十四、营销与推广策略</w:t>
        </w:r>
        <w:r>
          <w:tab/>
        </w:r>
        <w:r>
          <w:fldChar w:fldCharType="begin"/>
        </w:r>
        <w:r>
          <w:instrText xml:space="preserve"> PAGEREF _Toc5624 \h </w:instrText>
        </w:r>
        <w:r>
          <w:fldChar w:fldCharType="separate"/>
        </w:r>
        <w:r>
          <w:t>49</w:t>
        </w:r>
        <w:r>
          <w:fldChar w:fldCharType="end"/>
        </w:r>
      </w:hyperlink>
    </w:p>
    <w:p>
      <w:pPr>
        <w:pStyle w:val="TOC2"/>
        <w:tabs>
          <w:tab w:val="right" w:leader="dot" w:pos="8306"/>
        </w:tabs>
      </w:pPr>
      <w:hyperlink w:anchor="_Toc17101" w:history="1">
        <w:r>
          <w:rPr>
            <w:rFonts w:ascii="仿宋" w:eastAsia="仿宋" w:hAnsi="仿宋" w:cs="仿宋" w:hint="eastAsia"/>
            <w:lang w:eastAsia="zh-CN"/>
          </w:rPr>
          <w:t>(一)、产品/服务定位与特点</w:t>
        </w:r>
        <w:r>
          <w:tab/>
        </w:r>
        <w:r>
          <w:fldChar w:fldCharType="begin"/>
        </w:r>
        <w:r>
          <w:instrText xml:space="preserve"> PAGEREF _Toc17101 \h </w:instrText>
        </w:r>
        <w:r>
          <w:fldChar w:fldCharType="separate"/>
        </w:r>
        <w:r>
          <w:t>49</w:t>
        </w:r>
        <w:r>
          <w:fldChar w:fldCharType="end"/>
        </w:r>
      </w:hyperlink>
    </w:p>
    <w:p>
      <w:pPr>
        <w:pStyle w:val="TOC2"/>
        <w:tabs>
          <w:tab w:val="right" w:leader="dot" w:pos="8306"/>
        </w:tabs>
      </w:pPr>
      <w:hyperlink w:anchor="_Toc28287" w:history="1">
        <w:r>
          <w:rPr>
            <w:rFonts w:ascii="仿宋" w:eastAsia="仿宋" w:hAnsi="仿宋" w:cs="仿宋" w:hint="eastAsia"/>
            <w:lang w:eastAsia="zh-CN"/>
          </w:rPr>
          <w:t>(二)、市场定位与竞争分析</w:t>
        </w:r>
        <w:r>
          <w:tab/>
        </w:r>
        <w:r>
          <w:fldChar w:fldCharType="begin"/>
        </w:r>
        <w:r>
          <w:instrText xml:space="preserve"> PAGEREF _Toc28287 \h </w:instrText>
        </w:r>
        <w:r>
          <w:fldChar w:fldCharType="separate"/>
        </w:r>
        <w:r>
          <w:t>50</w:t>
        </w:r>
        <w:r>
          <w:fldChar w:fldCharType="end"/>
        </w:r>
      </w:hyperlink>
    </w:p>
    <w:p>
      <w:pPr>
        <w:pStyle w:val="TOC2"/>
        <w:tabs>
          <w:tab w:val="right" w:leader="dot" w:pos="8306"/>
        </w:tabs>
      </w:pPr>
      <w:hyperlink w:anchor="_Toc9996" w:history="1">
        <w:r>
          <w:rPr>
            <w:rFonts w:ascii="仿宋" w:eastAsia="仿宋" w:hAnsi="仿宋" w:cs="仿宋" w:hint="eastAsia"/>
            <w:lang w:eastAsia="zh-CN"/>
          </w:rPr>
          <w:t>(三)、营销渠道与策略</w:t>
        </w:r>
        <w:r>
          <w:tab/>
        </w:r>
        <w:r>
          <w:fldChar w:fldCharType="begin"/>
        </w:r>
        <w:r>
          <w:instrText xml:space="preserve"> PAGEREF _Toc9996 \h </w:instrText>
        </w:r>
        <w:r>
          <w:fldChar w:fldCharType="separate"/>
        </w:r>
        <w:r>
          <w:t>52</w:t>
        </w:r>
        <w:r>
          <w:fldChar w:fldCharType="end"/>
        </w:r>
      </w:hyperlink>
    </w:p>
    <w:p>
      <w:pPr>
        <w:pStyle w:val="TOC2"/>
        <w:tabs>
          <w:tab w:val="right" w:leader="dot" w:pos="8306"/>
        </w:tabs>
      </w:pPr>
      <w:hyperlink w:anchor="_Toc5097" w:history="1">
        <w:r>
          <w:rPr>
            <w:rFonts w:ascii="仿宋" w:eastAsia="仿宋" w:hAnsi="仿宋" w:cs="仿宋" w:hint="eastAsia"/>
            <w:lang w:eastAsia="zh-CN"/>
          </w:rPr>
          <w:t>(四)、推广与宣传活动</w:t>
        </w:r>
        <w:r>
          <w:tab/>
        </w:r>
        <w:r>
          <w:fldChar w:fldCharType="begin"/>
        </w:r>
        <w:r>
          <w:instrText xml:space="preserve"> PAGEREF _Toc5097 \h </w:instrText>
        </w:r>
        <w:r>
          <w:fldChar w:fldCharType="separate"/>
        </w:r>
        <w:r>
          <w:t>53</w:t>
        </w:r>
        <w:r>
          <w:fldChar w:fldCharType="end"/>
        </w:r>
      </w:hyperlink>
    </w:p>
    <w:p>
      <w:pPr>
        <w:pStyle w:val="TOC1"/>
        <w:tabs>
          <w:tab w:val="right" w:leader="dot" w:pos="8306"/>
        </w:tabs>
      </w:pPr>
      <w:hyperlink w:anchor="_Toc28020" w:history="1">
        <w:r>
          <w:rPr>
            <w:rFonts w:ascii="仿宋" w:eastAsia="仿宋" w:hAnsi="仿宋" w:cs="仿宋" w:hint="eastAsia"/>
            <w:lang w:eastAsia="zh-CN"/>
          </w:rPr>
          <w:t>十五、高压氧舱项目实施时间节点</w:t>
        </w:r>
        <w:r>
          <w:tab/>
        </w:r>
        <w:r>
          <w:fldChar w:fldCharType="begin"/>
        </w:r>
        <w:r>
          <w:instrText xml:space="preserve"> PAGEREF _Toc28020 \h </w:instrText>
        </w:r>
        <w:r>
          <w:fldChar w:fldCharType="separate"/>
        </w:r>
        <w:r>
          <w:t>58</w:t>
        </w:r>
        <w:r>
          <w:fldChar w:fldCharType="end"/>
        </w:r>
      </w:hyperlink>
    </w:p>
    <w:p>
      <w:pPr>
        <w:pStyle w:val="TOC2"/>
        <w:tabs>
          <w:tab w:val="right" w:leader="dot" w:pos="8306"/>
        </w:tabs>
      </w:pPr>
      <w:hyperlink w:anchor="_Toc5471" w:history="1">
        <w:r>
          <w:rPr>
            <w:rFonts w:ascii="仿宋" w:eastAsia="仿宋" w:hAnsi="仿宋" w:cs="仿宋" w:hint="eastAsia"/>
            <w:lang w:eastAsia="zh-CN"/>
          </w:rPr>
          <w:t>(一)、高压氧舱项目启动阶段时间节点</w:t>
        </w:r>
        <w:r>
          <w:tab/>
        </w:r>
        <w:r>
          <w:fldChar w:fldCharType="begin"/>
        </w:r>
        <w:r>
          <w:instrText xml:space="preserve"> PAGEREF _Toc5471 \h </w:instrText>
        </w:r>
        <w:r>
          <w:fldChar w:fldCharType="separate"/>
        </w:r>
        <w:r>
          <w:t>58</w:t>
        </w:r>
        <w:r>
          <w:fldChar w:fldCharType="end"/>
        </w:r>
      </w:hyperlink>
    </w:p>
    <w:p>
      <w:pPr>
        <w:pStyle w:val="TOC2"/>
        <w:tabs>
          <w:tab w:val="right" w:leader="dot" w:pos="8306"/>
        </w:tabs>
      </w:pPr>
      <w:hyperlink w:anchor="_Toc291" w:history="1">
        <w:r>
          <w:rPr>
            <w:rFonts w:ascii="仿宋" w:eastAsia="仿宋" w:hAnsi="仿宋" w:cs="仿宋" w:hint="eastAsia"/>
            <w:lang w:eastAsia="zh-CN"/>
          </w:rPr>
          <w:t>(二)、高压氧舱项目执行阶段时间节点</w:t>
        </w:r>
        <w:r>
          <w:tab/>
        </w:r>
        <w:r>
          <w:fldChar w:fldCharType="begin"/>
        </w:r>
        <w:r>
          <w:instrText xml:space="preserve"> PAGEREF _Toc291 \h </w:instrText>
        </w:r>
        <w:r>
          <w:fldChar w:fldCharType="separate"/>
        </w:r>
        <w:r>
          <w:t>59</w:t>
        </w:r>
        <w:r>
          <w:fldChar w:fldCharType="end"/>
        </w:r>
      </w:hyperlink>
    </w:p>
    <w:p>
      <w:pPr>
        <w:pStyle w:val="TOC2"/>
        <w:tabs>
          <w:tab w:val="right" w:leader="dot" w:pos="8306"/>
        </w:tabs>
      </w:pPr>
      <w:hyperlink w:anchor="_Toc20412" w:history="1">
        <w:r>
          <w:rPr>
            <w:rFonts w:ascii="仿宋" w:eastAsia="仿宋" w:hAnsi="仿宋" w:cs="仿宋" w:hint="eastAsia"/>
            <w:lang w:eastAsia="zh-CN"/>
          </w:rPr>
          <w:t>(三)、高压氧舱项目完成阶段时间节点</w:t>
        </w:r>
        <w:r>
          <w:tab/>
        </w:r>
        <w:r>
          <w:fldChar w:fldCharType="begin"/>
        </w:r>
        <w:r>
          <w:instrText xml:space="preserve"> PAGEREF _Toc20412 \h </w:instrText>
        </w:r>
        <w:r>
          <w:fldChar w:fldCharType="separate"/>
        </w:r>
        <w:r>
          <w:t>60</w:t>
        </w:r>
        <w:r>
          <w:fldChar w:fldCharType="end"/>
        </w:r>
      </w:hyperlink>
    </w:p>
    <w:p>
      <w:pPr>
        <w:pStyle w:val="TOC1"/>
        <w:tabs>
          <w:tab w:val="right" w:leader="dot" w:pos="8306"/>
        </w:tabs>
      </w:pPr>
      <w:hyperlink w:anchor="_Toc14585" w:history="1">
        <w:r>
          <w:rPr>
            <w:rFonts w:ascii="仿宋" w:eastAsia="仿宋" w:hAnsi="仿宋" w:cs="仿宋" w:hint="eastAsia"/>
            <w:lang w:eastAsia="zh-CN"/>
          </w:rPr>
          <w:t>十六、供应链管理</w:t>
        </w:r>
        <w:r>
          <w:tab/>
        </w:r>
        <w:r>
          <w:fldChar w:fldCharType="begin"/>
        </w:r>
        <w:r>
          <w:instrText xml:space="preserve"> PAGEREF _Toc14585 \h </w:instrText>
        </w:r>
        <w:r>
          <w:fldChar w:fldCharType="separate"/>
        </w:r>
        <w:r>
          <w:t>61</w:t>
        </w:r>
        <w:r>
          <w:fldChar w:fldCharType="end"/>
        </w:r>
      </w:hyperlink>
    </w:p>
    <w:p>
      <w:pPr>
        <w:pStyle w:val="TOC2"/>
        <w:tabs>
          <w:tab w:val="right" w:leader="dot" w:pos="8306"/>
        </w:tabs>
      </w:pPr>
      <w:hyperlink w:anchor="_Toc7708" w:history="1">
        <w:r>
          <w:rPr>
            <w:rFonts w:ascii="仿宋" w:eastAsia="仿宋" w:hAnsi="仿宋" w:cs="仿宋" w:hint="eastAsia"/>
            <w:lang w:eastAsia="zh-CN"/>
          </w:rPr>
          <w:t>(一)、供应链战略规划</w:t>
        </w:r>
        <w:r>
          <w:tab/>
        </w:r>
        <w:r>
          <w:fldChar w:fldCharType="begin"/>
        </w:r>
        <w:r>
          <w:instrText xml:space="preserve"> PAGEREF _Toc7708 \h </w:instrText>
        </w:r>
        <w:r>
          <w:fldChar w:fldCharType="separate"/>
        </w:r>
        <w:r>
          <w:t>61</w:t>
        </w:r>
        <w:r>
          <w:fldChar w:fldCharType="end"/>
        </w:r>
      </w:hyperlink>
    </w:p>
    <w:p>
      <w:pPr>
        <w:pStyle w:val="TOC2"/>
        <w:tabs>
          <w:tab w:val="right" w:leader="dot" w:pos="8306"/>
        </w:tabs>
      </w:pPr>
      <w:hyperlink w:anchor="_Toc27731" w:history="1">
        <w:r>
          <w:rPr>
            <w:rFonts w:ascii="仿宋" w:eastAsia="仿宋" w:hAnsi="仿宋" w:cs="仿宋" w:hint="eastAsia"/>
            <w:lang w:eastAsia="zh-CN"/>
          </w:rPr>
          <w:t>(二)、供应商选择与合作</w:t>
        </w:r>
        <w:r>
          <w:tab/>
        </w:r>
        <w:r>
          <w:fldChar w:fldCharType="begin"/>
        </w:r>
        <w:r>
          <w:instrText xml:space="preserve"> PAGEREF _Toc27731 \h </w:instrText>
        </w:r>
        <w:r>
          <w:fldChar w:fldCharType="separate"/>
        </w:r>
        <w:r>
          <w:t>63</w:t>
        </w:r>
        <w:r>
          <w:fldChar w:fldCharType="end"/>
        </w:r>
      </w:hyperlink>
    </w:p>
    <w:p>
      <w:pPr>
        <w:pStyle w:val="TOC2"/>
        <w:tabs>
          <w:tab w:val="right" w:leader="dot" w:pos="8306"/>
        </w:tabs>
      </w:pPr>
      <w:hyperlink w:anchor="_Toc10299" w:history="1">
        <w:r>
          <w:rPr>
            <w:rFonts w:ascii="仿宋" w:eastAsia="仿宋" w:hAnsi="仿宋" w:cs="仿宋" w:hint="eastAsia"/>
            <w:lang w:eastAsia="zh-CN"/>
          </w:rPr>
          <w:t>(三)、物流与库存管理</w:t>
        </w:r>
        <w:r>
          <w:tab/>
        </w:r>
        <w:r>
          <w:fldChar w:fldCharType="begin"/>
        </w:r>
        <w:r>
          <w:instrText xml:space="preserve"> PAGEREF _Toc10299 \h </w:instrText>
        </w:r>
        <w:r>
          <w:fldChar w:fldCharType="separate"/>
        </w:r>
        <w:r>
          <w:t>64</w:t>
        </w:r>
        <w:r>
          <w:fldChar w:fldCharType="end"/>
        </w:r>
      </w:hyperlink>
    </w:p>
    <w:p>
      <w:pPr>
        <w:pStyle w:val="TOC1"/>
        <w:tabs>
          <w:tab w:val="right" w:leader="dot" w:pos="8306"/>
        </w:tabs>
      </w:pPr>
      <w:hyperlink w:anchor="_Toc25230" w:history="1">
        <w:r>
          <w:rPr>
            <w:rFonts w:ascii="仿宋" w:eastAsia="仿宋" w:hAnsi="仿宋" w:cs="仿宋" w:hint="eastAsia"/>
            <w:lang w:eastAsia="zh-CN"/>
          </w:rPr>
          <w:t>十七、风险识别与分类</w:t>
        </w:r>
        <w:r>
          <w:tab/>
        </w:r>
        <w:r>
          <w:fldChar w:fldCharType="begin"/>
        </w:r>
        <w:r>
          <w:instrText xml:space="preserve"> PAGEREF _Toc25230 \h </w:instrText>
        </w:r>
        <w:r>
          <w:fldChar w:fldCharType="separate"/>
        </w:r>
        <w:r>
          <w:t>65</w:t>
        </w:r>
        <w:r>
          <w:fldChar w:fldCharType="end"/>
        </w:r>
      </w:hyperlink>
    </w:p>
    <w:p>
      <w:pPr>
        <w:pStyle w:val="TOC2"/>
        <w:tabs>
          <w:tab w:val="right" w:leader="dot" w:pos="8306"/>
        </w:tabs>
      </w:pPr>
      <w:hyperlink w:anchor="_Toc1126" w:history="1">
        <w:r>
          <w:rPr>
            <w:rFonts w:ascii="仿宋" w:eastAsia="仿宋" w:hAnsi="仿宋" w:cs="仿宋" w:hint="eastAsia"/>
            <w:lang w:eastAsia="zh-CN"/>
          </w:rPr>
          <w:t>(一)、风险识别</w:t>
        </w:r>
        <w:r>
          <w:tab/>
        </w:r>
        <w:r>
          <w:fldChar w:fldCharType="begin"/>
        </w:r>
        <w:r>
          <w:instrText xml:space="preserve"> PAGEREF _Toc1126 \h </w:instrText>
        </w:r>
        <w:r>
          <w:fldChar w:fldCharType="separate"/>
        </w:r>
        <w:r>
          <w:t>65</w:t>
        </w:r>
        <w:r>
          <w:fldChar w:fldCharType="end"/>
        </w:r>
      </w:hyperlink>
    </w:p>
    <w:p>
      <w:pPr>
        <w:pStyle w:val="TOC2"/>
        <w:tabs>
          <w:tab w:val="right" w:leader="dot" w:pos="8306"/>
        </w:tabs>
      </w:pPr>
      <w:hyperlink w:anchor="_Toc7062" w:history="1">
        <w:r>
          <w:rPr>
            <w:rFonts w:ascii="仿宋" w:eastAsia="仿宋" w:hAnsi="仿宋" w:cs="仿宋" w:hint="eastAsia"/>
            <w:lang w:eastAsia="zh-CN"/>
          </w:rPr>
          <w:t>(二)、风险分类</w:t>
        </w:r>
        <w:r>
          <w:tab/>
        </w:r>
        <w:r>
          <w:fldChar w:fldCharType="begin"/>
        </w:r>
        <w:r>
          <w:instrText xml:space="preserve"> PAGEREF _Toc7062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728"/>
      <w:r>
        <w:rPr>
          <w:rFonts w:ascii="仿宋" w:eastAsia="仿宋" w:hAnsi="仿宋" w:cs="仿宋" w:hint="eastAsia"/>
          <w:sz w:val="28"/>
          <w:lang w:eastAsia="zh-CN"/>
        </w:rPr>
        <w:t>一、高压氧舱项目绩效评估</w:t>
      </w:r>
      <w:bookmarkEnd w:id="2"/>
    </w:p>
    <w:p>
      <w:pPr>
        <w:pStyle w:val="Heading2"/>
        <w:rPr>
          <w:rFonts w:ascii="仿宋" w:eastAsia="仿宋" w:hAnsi="仿宋" w:cs="仿宋" w:hint="eastAsia"/>
          <w:lang w:eastAsia="zh-CN"/>
        </w:rPr>
      </w:pPr>
      <w:bookmarkStart w:id="3" w:name="_Toc871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氧舱项目中，我们设计了一套全面的绩效评估指标，以确保高压氧舱项目的可控和成功交付。这些指标跨足高压氧舱项目目标、成本、进度和质量等多个维度，为我们提供了全面洞察高压氧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目标达成率是我们关注的首要指标。我们设定了明确的目标，并通过定期监测和评估，迅速发现并应对潜在的目标偏差。这为高压氧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成本绩效是另一个核心关注点。通过实际成本与预算成本的对比分析，我们深入了解成本差异的原因，及时调整资源分配，保持高压氧舱项目在经济效益方面的合理水平。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进度作为关键的绩效指标之一，得到了精心的关注。我们制定了详细的高压氧舱项目进度计划，并设立了进度符合度指标，确保实际进度与计划进度保持一致。这使我们能够快速发现和解决潜在的进度问题，保持高压氧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压氧舱项目绩效的不可或缺的一环。我们引入了一系列的质量标准和客户满意度指标，以确保高压氧舱项目交付的成果在质量上达到或超越预期水平。通过持续监测这些指标，我们努力提升高压氧舱项目整体质量水平，为高压氧舱项目的成功交付提供有力保障。通过这些科学且全面的绩效评估，我们能够更好地引导高压氧舱项目的持续改进，确保高压氧舱项目目标的顺利达成。</w:t>
      </w:r>
    </w:p>
    <w:p>
      <w:pPr>
        <w:pStyle w:val="Heading2"/>
        <w:ind w:firstLine="560" w:firstLineChars="200"/>
        <w:rPr>
          <w:rFonts w:ascii="仿宋" w:eastAsia="仿宋" w:hAnsi="仿宋" w:cs="仿宋" w:hint="eastAsia"/>
          <w:sz w:val="28"/>
          <w:lang w:eastAsia="zh-CN"/>
        </w:rPr>
      </w:pPr>
      <w:bookmarkStart w:id="4" w:name="_Toc1350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绩效评估是高压氧舱项目中的关键环节，为确保高压氧舱项目达到预期目标，我们采用了多层次、多维度的绩效评估方法。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压氧舱项目的战略目标对齐，确保每个决策和行动都与高压氧舱项目整体目标保持一致。团队会定期召开战略对齐会议，审视当前工作与高压氧舱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高压氧舱项目进度、质量、成本和风险等方面。这些指标通过数据收集和分析，为高压氧舱项目管理团队提供了客观的评估依据。例如，我们通过高压氧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绩效评估不仅仅停留在高压氧舱项目内部，还考虑了高压氧舱项目对外部环境的影响。我们定期进行干系人满意度调查，以了解各利益相关方对高压氧舱项目的期望和满意度，并及时做出调整。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这种多层次、多角度的绩效评估方法，使得我们能够全面了解高压氧舱项目的运行状态，及时做出调整，确保高压氧舱项目在不断变化的环境中保持稳健前行。</w:t>
      </w:r>
    </w:p>
    <w:p>
      <w:pPr>
        <w:pStyle w:val="Heading2"/>
        <w:ind w:firstLine="560" w:firstLineChars="200"/>
        <w:rPr>
          <w:rFonts w:ascii="仿宋" w:eastAsia="仿宋" w:hAnsi="仿宋" w:cs="仿宋" w:hint="eastAsia"/>
          <w:sz w:val="28"/>
          <w:lang w:eastAsia="zh-CN"/>
        </w:rPr>
      </w:pPr>
      <w:bookmarkStart w:id="5" w:name="_Toc2712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为了确保高压氧舱项目的有效管理和不断优化，我们采用了精心设计的绩效评估周期。这个周期旨在实现灵活、实时和全面的评估，以适应高压氧舱项目执行中的各种挑战。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压氧舱项目的不同需求，分为短期、中期和长期。短期评估关注每个迭代或工作周期，以及时发现和解决当前任务中的问题。中期评估涵盖几个迭代，深入了解整体高压氧舱项目的趋势和性能。长期评估则着眼于整个高压氧舱项目阶段，确保高压氧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压氧舱项目管理工具和协作平台，团队成员能够随时更新和分享高压氧舱项目数据。这种实时性的反馈机制使我们能够及时察觉潜在问题，快速调整，保持高压氧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压氧舱项目的决策制定密不可分。每个周期的高压氧舱项目回顾会议成为集体总结经验、识别问题深层次原因并找到创新解决方案的平台。这种定期的反思与调整机制使高压氧舱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635"/>
      <w:r>
        <w:rPr>
          <w:rFonts w:ascii="仿宋" w:eastAsia="仿宋" w:hAnsi="仿宋" w:cs="仿宋" w:hint="eastAsia"/>
          <w:sz w:val="28"/>
          <w:lang w:eastAsia="zh-CN"/>
        </w:rPr>
        <w:t>二、高压氧舱项目建设单位说明</w:t>
      </w:r>
      <w:bookmarkEnd w:id="6"/>
    </w:p>
    <w:p>
      <w:pPr>
        <w:pStyle w:val="Heading2"/>
        <w:rPr>
          <w:rFonts w:ascii="仿宋" w:eastAsia="仿宋" w:hAnsi="仿宋" w:cs="仿宋" w:hint="eastAsia"/>
          <w:lang w:eastAsia="zh-CN"/>
        </w:rPr>
      </w:pPr>
      <w:bookmarkStart w:id="7" w:name="_Toc15665"/>
      <w:r>
        <w:rPr>
          <w:rFonts w:ascii="仿宋" w:eastAsia="仿宋" w:hAnsi="仿宋" w:cs="仿宋" w:hint="eastAsia"/>
          <w:lang w:eastAsia="zh-CN"/>
        </w:rPr>
        <w:t>(一)、高压氧舱项目承办单位基本情况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81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氧舱项目承办单位的XXXX，我们着眼于实现可持续的经济效益。通过技术创新和解决方案的提供，公司预计在高压氧舱项目执行期间将获得可观的收入增长。这一收入来源主要包括高压氧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同时，我们注重成本控制和效率提升，以确保高压氧舱项目的可持续盈利。透过精细的管理和资源优化，公司期望实现高压氧舱项目利润最大化。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氧舱项目实施进行全面的投资评估，包括高压氧舱项目启动阶段的资金投入和后续运营成本。通过对高压氧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高压氧舱项目实施过程中具备足够的资金流动性，公司将进行详尽的现金流分析。这包括资金需求的合理预测、高压氧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0288"/>
      <w:r>
        <w:rPr>
          <w:rFonts w:ascii="仿宋" w:eastAsia="仿宋" w:hAnsi="仿宋" w:cs="仿宋" w:hint="eastAsia"/>
          <w:sz w:val="28"/>
          <w:lang w:eastAsia="zh-CN"/>
        </w:rPr>
        <w:t>三、高压氧舱项目土建工程</w:t>
      </w:r>
      <w:bookmarkEnd w:id="9"/>
    </w:p>
    <w:p>
      <w:pPr>
        <w:pStyle w:val="Heading2"/>
        <w:rPr>
          <w:rFonts w:ascii="仿宋" w:eastAsia="仿宋" w:hAnsi="仿宋" w:cs="仿宋" w:hint="eastAsia"/>
          <w:lang w:eastAsia="zh-CN"/>
        </w:rPr>
      </w:pPr>
      <w:bookmarkStart w:id="10" w:name="_Toc1396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在高压氧舱项目的建筑工程设计中，我们将秉承一系列重要的设计原则，以确保高压氧舱项目建筑在功能、美观、可持续性等方面达到最佳效果。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首要原则是确保建筑的功能性得到最大化的发挥。我们将充分理解高压氧舱项目的实际需求，合理布局各个功能区域，保证建筑在满足业务需求的同时，提供高效的工作环境。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在建筑设计中，我们将综合考虑建设和运营成本。通过精细的经济效益分析，确保设计方案在高效利用资源的同时，对高压氧舱项目的长期盈利能力有积极的贡献。</w:t>
      </w:r>
    </w:p>
    <w:p>
      <w:pPr>
        <w:pStyle w:val="Heading2"/>
        <w:ind w:firstLine="560" w:firstLineChars="200"/>
        <w:rPr>
          <w:rFonts w:ascii="仿宋" w:eastAsia="仿宋" w:hAnsi="仿宋" w:cs="仿宋" w:hint="eastAsia"/>
          <w:sz w:val="28"/>
          <w:lang w:eastAsia="zh-CN"/>
        </w:rPr>
      </w:pPr>
      <w:bookmarkStart w:id="11" w:name="_Toc1133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氧舱项目的土建工程设计中，我们将精准设定设计年限，结合高压氧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压氧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653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高压氧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压氧舱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压氧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506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本期工程高压氧舱项目预计总建筑面积XXX平方米，其中：计容建筑面积XXX平方米，计划建筑工程投资XX万元，占高压氧舱项目总投资的XX%。</w:t>
      </w:r>
    </w:p>
    <w:p>
      <w:pPr>
        <w:pStyle w:val="Heading1"/>
        <w:ind w:firstLine="560" w:firstLineChars="200"/>
        <w:rPr>
          <w:rFonts w:ascii="仿宋" w:eastAsia="仿宋" w:hAnsi="仿宋" w:cs="仿宋" w:hint="eastAsia"/>
          <w:sz w:val="28"/>
          <w:lang w:eastAsia="zh-CN"/>
        </w:rPr>
      </w:pPr>
      <w:bookmarkStart w:id="14" w:name="_Toc6030"/>
      <w:r>
        <w:rPr>
          <w:rFonts w:ascii="仿宋" w:eastAsia="仿宋" w:hAnsi="仿宋" w:cs="仿宋" w:hint="eastAsia"/>
          <w:sz w:val="28"/>
          <w:lang w:eastAsia="zh-CN"/>
        </w:rPr>
        <w:t>四、高压氧舱项目概论</w:t>
      </w:r>
      <w:bookmarkEnd w:id="14"/>
    </w:p>
    <w:p>
      <w:pPr>
        <w:pStyle w:val="Heading2"/>
        <w:rPr>
          <w:rFonts w:ascii="仿宋" w:eastAsia="仿宋" w:hAnsi="仿宋" w:cs="仿宋" w:hint="eastAsia"/>
          <w:lang w:eastAsia="zh-CN"/>
        </w:rPr>
      </w:pPr>
      <w:bookmarkStart w:id="15" w:name="_Toc19248"/>
      <w:r>
        <w:rPr>
          <w:rFonts w:ascii="仿宋" w:eastAsia="仿宋" w:hAnsi="仿宋" w:cs="仿宋" w:hint="eastAsia"/>
          <w:lang w:eastAsia="zh-CN"/>
        </w:rPr>
        <w:t>(一)、高压氧舱项目概况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的起源追溯至对市场的深入洞察。市场的不断演变与变革为高压氧舱项目提供了难得的机遇。当前市场存在的需求缺口和变革的大环境共同构成了高压氧舱项目的背景。这个高压氧舱项目旨在充分利用市场机遇，填补行业中尚未满足的需求，为客户提供全新的解决方案。市场的变革和需求的增长使得这个高压氧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高压氧舱项目名称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正式命名为高压氧舱。这个名称不仅仅是一个标识，更代表了高压氧舱项目的核心理念和愿景。它蕴含着高压氧舱项目所要解决问题的关键字，具有强烈的表达和辨识度，为高压氧舱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高压氧舱项目目标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的核心目标是提供一种全新、高效的解决方案，满足客户日益增长的需求。高压氧舱项目追求的不仅仅是满足市场需求，更是在市场中获得卓越的竞争优势。通过不断提升产品或服务的质量和创新水平，高压氧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高压氧舱项目范围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全面涵盖了产品研发、制造、市场推广和售后服务，确保从产品设计到最终用户体验的全方位关注。这一全面的高压氧舱项目范围是为了确保高压氧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高压氧舱项目时间表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高压氧舱项目计划在未来18个月内完成，包括研发、测试、市场试点和正式推出等不同阶段。这个时间表的合理设计是为了确保高压氧舱项目各个阶段的顺利推进，以便按时交付高质量的成果。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高压氧舱项目预算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高压氧舱项目总预算估算为XX百万美元，主要分配在研发、市场推广、人员培训和运营等方面。这一充足的预算为高压氧舱项目提供了充足的资源，确保高压氧舱项目在各个方面都能取得优异的表现。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高压氧舱项目风险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高压氧舱项目可能面临的风险包括市场接受度低、技术难题、竞争激烈等。高压氧舱项目团队已经制定了相应的风险应对计划，通过前瞻性的风险管理，确保高压氧舱项目在面对不确定性时能够迅速做出应对。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高压氧舱项目团队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高压氧舱项目汇聚了一支经验丰富、多领域专业素养的核心团队，确保高压氧舱项目在各个方面都能拥有高水平的执行力。团队的协同作战是高压氧舱项目成功的关键因素之一。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高压氧舱项目背景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高压氧舱项目的背景根植于市场对更高效、创新产品的渴望，同时也受到科技发展对行业格局的深刻改变的影响。这为高压氧舱项目提供了广阔的发展空间和市场需求。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高压氧舱项目现状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截至目前，高压氧舱项目已完成市场调研和技术验证，取得了初步的成功。这为高压氧舱项目在未来的发展奠定了坚实的基础，为更远大的目标打下了坚实的基石。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8527"/>
      <w:r>
        <w:rPr>
          <w:rFonts w:ascii="仿宋" w:eastAsia="仿宋" w:hAnsi="仿宋" w:cs="仿宋" w:hint="eastAsia"/>
          <w:sz w:val="28"/>
          <w:lang w:eastAsia="zh-CN"/>
        </w:rPr>
        <w:t>(二)、高压氧舱项目目标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keyword》高压氧舱项目首要业务目标是在市场中占据有利地位，实现产品/服务的成功推广和销售。通过不断提升产品质量、创新性，高压氧舱项目追求成为行业中的领导者，赢得更多客户的青睐。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在科技迅速发展的时代，高压氧舱项目着眼于技术创新。通过持续的研发和技术升级，高压氧舱项目旨在推出更具创新性的产品或服务，以满足市场对新鲜、先进解决方案的需求。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为了建立可持续的客户关系，高压氧舱项目设定了客户满意度目标。通过提供卓越的产品质量和优质的客户服务，高压氧舱项目追求赢得客户的信任和忠诚度，确保他们的满意度达到行业领先水平。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高压氧舱项目注重社会责任和可持续发展。通过实施环保、社会责任高压氧舱项目，高压氧舱项目致力于在经济发展的同时保护环境，促进社会公平，实现可持续经营。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高压氧舱项目的团队是实现目标的核心驱动力。因此，高压氧舱项目设定了团队发展目标，包括提升团队成员的专业技能、培养领导力，以及搭建协同高效的团队工作氛围。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4466"/>
      <w:r>
        <w:rPr>
          <w:rFonts w:ascii="仿宋" w:eastAsia="仿宋" w:hAnsi="仿宋" w:cs="仿宋" w:hint="eastAsia"/>
          <w:sz w:val="28"/>
          <w:lang w:eastAsia="zh-CN"/>
        </w:rPr>
        <w:t>(三)、高压氧舱项目提出的理由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高压氧舱项目提出的理由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的提出源于对市场机遇的深刻洞察。当前市场中存在的需求缺口和行业发展趋势表明，有巨大的商业机会等待被开发。通过准确捕捉市场机遇，高压氧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的理念基于对技术创新的信仰。通过持续的研发和技术投入，高压氧舱项目有望推出更具创新性的产品或服务。在科技飞速发展的当下，高压氧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的提出是为了增强企业的行业竞争力。通过提升产品或服务的质量和独特性，高压氧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响应了消费者需求的变化。随着社会和科技的不断发展，消费者对产品和服务的需求也在发生变化。通过深入了解并及时回应消费者的新需求，高压氧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高压氧舱项目的提出是企业战略发展规划的一部分。在面对日益激烈的市场竞争和不断变化的商业环境中，高压氧舱项目作为企业战略的一环，旨在为企业开辟新的增长领域，巩固企业在行业中的地位。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的提出不仅仅是基于商业考量，还注重社会责任。通过推出环保、社会责任等方面的高压氧舱项目，高压氧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高压氧舱项目的提出反映了对利益相关者期望的关注。包括客户、员工、投资者等利益相关者在企业发展中都有着各自的期望，高压氧舱项目力求在满足这些期望的同时，取得更大的共赢。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23193"/>
      <w:r>
        <w:rPr>
          <w:rFonts w:ascii="仿宋" w:eastAsia="仿宋" w:hAnsi="仿宋" w:cs="仿宋" w:hint="eastAsia"/>
          <w:sz w:val="28"/>
          <w:lang w:eastAsia="zh-CN"/>
        </w:rPr>
        <w:t>(四)、高压氧舱项目意义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在实施高压氧舱项目的过程中，我们不仅仅是在追逐商业成功，更是为企业和社会的多个层面创造了深远的意义。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氧舱项目的首要意义在于提升企业的市场竞争力。通过持续的创新和对产品质量的高标准要求，高压氧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压氧舱项目的推进将促使行业技术水平的提升。通过引入先进技术和创新性解决方案，高压氧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压氧舱项目不仅创造了大量就业机会，提高了就业水平，还注重社会责任和环保。通过参与社会公益事业和推动环保高压氧舱项目，高压氧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综合而言，高压氧舱项目意义重大，不仅推动了企业的发展，也为行业和社会的进步贡献了积极力量。这是一个全面而深刻的影响，将在未来产生可持续的正面效应。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8004"/>
      <w:r>
        <w:rPr>
          <w:rFonts w:ascii="仿宋" w:eastAsia="仿宋" w:hAnsi="仿宋" w:cs="仿宋" w:hint="eastAsia"/>
          <w:sz w:val="28"/>
          <w:lang w:eastAsia="zh-CN"/>
        </w:rPr>
        <w:t>(五)、高压氧舱项目背景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https://d.book118.com/276045025045010031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高压氧舱项目规划设计蓝图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高压氧舱项目规划设计蓝图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高压氧舱项目规划设计蓝图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高压氧舱项目规划设计蓝图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高压氧舱项目规划设计蓝图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高压氧舱项目规划设计蓝图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高压氧舱项目规划设计蓝图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高压氧舱项目规划设计蓝图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高压氧舱项目规划设计蓝图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高压氧舱项目规划设计蓝图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高压氧舱项目规划设计蓝图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高压氧舱项目规划设计蓝图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高压氧舱项目规划设计蓝图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高压氧舱项目规划设计蓝图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高压氧舱项目规划设计蓝图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高压氧舱项目规划设计蓝图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高压氧舱项目规划设计蓝图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3F1AA1"/>
    <w:rsid w:val="283F1A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045025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2024-01-02T17:49:00Z</dcterms:created>
  <dcterms:modified xsi:type="dcterms:W3CDTF">2024-01-02T17:49:37Z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6740BB727B8846159C7AFF85BC4D18AE_11</vt:lpwstr>
  </property>
  <property fmtid="{D5CDD505-2E9C-101B-9397-08002B2CF9AE}" pid="3" name="KSOProductBuildVer">
    <vt:lpwstr>2052-12.1.0.16120</vt:lpwstr>
  </property>
</Properties>
</file>