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红木帆船项目计划设计方案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3" w:history="1">
        <w:r>
          <w:rPr>
            <w:rFonts w:ascii="仿宋" w:eastAsia="仿宋" w:hAnsi="仿宋" w:cs="仿宋" w:hint="eastAsia"/>
            <w:lang w:eastAsia="zh-CN"/>
          </w:rPr>
          <w:t>序言</w:t>
        </w:r>
        <w:r>
          <w:tab/>
        </w:r>
        <w:r>
          <w:fldChar w:fldCharType="begin"/>
        </w:r>
        <w:r>
          <w:instrText xml:space="preserve"> PAGEREF _Toc21773 \h </w:instrText>
        </w:r>
        <w:r>
          <w:fldChar w:fldCharType="separate"/>
        </w:r>
        <w:r>
          <w:t>3</w:t>
        </w:r>
        <w:r>
          <w:fldChar w:fldCharType="end"/>
        </w:r>
      </w:hyperlink>
    </w:p>
    <w:p>
      <w:pPr>
        <w:pStyle w:val="TOC1"/>
        <w:tabs>
          <w:tab w:val="right" w:leader="dot" w:pos="8306"/>
        </w:tabs>
      </w:pPr>
      <w:hyperlink w:anchor="_Toc29290" w:history="1">
        <w:r>
          <w:rPr>
            <w:rFonts w:ascii="仿宋" w:eastAsia="仿宋" w:hAnsi="仿宋" w:cs="仿宋" w:hint="eastAsia"/>
            <w:lang w:eastAsia="zh-CN"/>
          </w:rPr>
          <w:t>一、红木帆船项目选址可行性分析</w:t>
        </w:r>
        <w:r>
          <w:tab/>
        </w:r>
        <w:r>
          <w:fldChar w:fldCharType="begin"/>
        </w:r>
        <w:r>
          <w:instrText xml:space="preserve"> PAGEREF _Toc29290 \h </w:instrText>
        </w:r>
        <w:r>
          <w:fldChar w:fldCharType="separate"/>
        </w:r>
        <w:r>
          <w:t>3</w:t>
        </w:r>
        <w:r>
          <w:fldChar w:fldCharType="end"/>
        </w:r>
      </w:hyperlink>
    </w:p>
    <w:p>
      <w:pPr>
        <w:pStyle w:val="TOC2"/>
        <w:tabs>
          <w:tab w:val="right" w:leader="dot" w:pos="8306"/>
        </w:tabs>
      </w:pPr>
      <w:hyperlink w:anchor="_Toc27032" w:history="1">
        <w:r>
          <w:rPr>
            <w:rFonts w:ascii="仿宋" w:eastAsia="仿宋" w:hAnsi="仿宋" w:cs="仿宋" w:hint="eastAsia"/>
            <w:lang w:eastAsia="zh-CN"/>
          </w:rPr>
          <w:t>(一)、红木帆船项目选址</w:t>
        </w:r>
        <w:r>
          <w:tab/>
        </w:r>
        <w:r>
          <w:fldChar w:fldCharType="begin"/>
        </w:r>
        <w:r>
          <w:instrText xml:space="preserve"> PAGEREF _Toc27032 \h </w:instrText>
        </w:r>
        <w:r>
          <w:fldChar w:fldCharType="separate"/>
        </w:r>
        <w:r>
          <w:t>3</w:t>
        </w:r>
        <w:r>
          <w:fldChar w:fldCharType="end"/>
        </w:r>
      </w:hyperlink>
    </w:p>
    <w:p>
      <w:pPr>
        <w:pStyle w:val="TOC2"/>
        <w:tabs>
          <w:tab w:val="right" w:leader="dot" w:pos="8306"/>
        </w:tabs>
      </w:pPr>
      <w:hyperlink w:anchor="_Toc9837" w:history="1">
        <w:r>
          <w:rPr>
            <w:rFonts w:ascii="仿宋" w:eastAsia="仿宋" w:hAnsi="仿宋" w:cs="仿宋" w:hint="eastAsia"/>
            <w:lang w:eastAsia="zh-CN"/>
          </w:rPr>
          <w:t>(二)、用地控制指标</w:t>
        </w:r>
        <w:r>
          <w:tab/>
        </w:r>
        <w:r>
          <w:fldChar w:fldCharType="begin"/>
        </w:r>
        <w:r>
          <w:instrText xml:space="preserve"> PAGEREF _Toc9837 \h </w:instrText>
        </w:r>
        <w:r>
          <w:fldChar w:fldCharType="separate"/>
        </w:r>
        <w:r>
          <w:t>3</w:t>
        </w:r>
        <w:r>
          <w:fldChar w:fldCharType="end"/>
        </w:r>
      </w:hyperlink>
    </w:p>
    <w:p>
      <w:pPr>
        <w:pStyle w:val="TOC2"/>
        <w:tabs>
          <w:tab w:val="right" w:leader="dot" w:pos="8306"/>
        </w:tabs>
      </w:pPr>
      <w:hyperlink w:anchor="_Toc6214" w:history="1">
        <w:r>
          <w:rPr>
            <w:rFonts w:ascii="仿宋" w:eastAsia="仿宋" w:hAnsi="仿宋" w:cs="仿宋" w:hint="eastAsia"/>
            <w:lang w:eastAsia="zh-CN"/>
          </w:rPr>
          <w:t>(三)、节约用地措施</w:t>
        </w:r>
        <w:r>
          <w:tab/>
        </w:r>
        <w:r>
          <w:fldChar w:fldCharType="begin"/>
        </w:r>
        <w:r>
          <w:instrText xml:space="preserve"> PAGEREF _Toc6214 \h </w:instrText>
        </w:r>
        <w:r>
          <w:fldChar w:fldCharType="separate"/>
        </w:r>
        <w:r>
          <w:t>5</w:t>
        </w:r>
        <w:r>
          <w:fldChar w:fldCharType="end"/>
        </w:r>
      </w:hyperlink>
    </w:p>
    <w:p>
      <w:pPr>
        <w:pStyle w:val="TOC2"/>
        <w:tabs>
          <w:tab w:val="right" w:leader="dot" w:pos="8306"/>
        </w:tabs>
      </w:pPr>
      <w:hyperlink w:anchor="_Toc23391" w:history="1">
        <w:r>
          <w:rPr>
            <w:rFonts w:ascii="仿宋" w:eastAsia="仿宋" w:hAnsi="仿宋" w:cs="仿宋" w:hint="eastAsia"/>
            <w:lang w:eastAsia="zh-CN"/>
          </w:rPr>
          <w:t>(四)、总图布置方案</w:t>
        </w:r>
        <w:r>
          <w:tab/>
        </w:r>
        <w:r>
          <w:fldChar w:fldCharType="begin"/>
        </w:r>
        <w:r>
          <w:instrText xml:space="preserve"> PAGEREF _Toc23391 \h </w:instrText>
        </w:r>
        <w:r>
          <w:fldChar w:fldCharType="separate"/>
        </w:r>
        <w:r>
          <w:t>6</w:t>
        </w:r>
        <w:r>
          <w:fldChar w:fldCharType="end"/>
        </w:r>
      </w:hyperlink>
    </w:p>
    <w:p>
      <w:pPr>
        <w:pStyle w:val="TOC2"/>
        <w:tabs>
          <w:tab w:val="right" w:leader="dot" w:pos="8306"/>
        </w:tabs>
      </w:pPr>
      <w:hyperlink w:anchor="_Toc21266" w:history="1">
        <w:r>
          <w:rPr>
            <w:rFonts w:ascii="仿宋" w:eastAsia="仿宋" w:hAnsi="仿宋" w:cs="仿宋" w:hint="eastAsia"/>
            <w:lang w:eastAsia="zh-CN"/>
          </w:rPr>
          <w:t>(五)、选址综合评价</w:t>
        </w:r>
        <w:r>
          <w:tab/>
        </w:r>
        <w:r>
          <w:fldChar w:fldCharType="begin"/>
        </w:r>
        <w:r>
          <w:instrText xml:space="preserve"> PAGEREF _Toc21266 \h </w:instrText>
        </w:r>
        <w:r>
          <w:fldChar w:fldCharType="separate"/>
        </w:r>
        <w:r>
          <w:t>7</w:t>
        </w:r>
        <w:r>
          <w:fldChar w:fldCharType="end"/>
        </w:r>
      </w:hyperlink>
    </w:p>
    <w:p>
      <w:pPr>
        <w:pStyle w:val="TOC1"/>
        <w:tabs>
          <w:tab w:val="right" w:leader="dot" w:pos="8306"/>
        </w:tabs>
      </w:pPr>
      <w:hyperlink w:anchor="_Toc18480" w:history="1">
        <w:r>
          <w:rPr>
            <w:rFonts w:ascii="仿宋" w:eastAsia="仿宋" w:hAnsi="仿宋" w:cs="仿宋" w:hint="eastAsia"/>
            <w:lang w:eastAsia="zh-CN"/>
          </w:rPr>
          <w:t>二、红木帆船项目概论</w:t>
        </w:r>
        <w:r>
          <w:tab/>
        </w:r>
        <w:r>
          <w:fldChar w:fldCharType="begin"/>
        </w:r>
        <w:r>
          <w:instrText xml:space="preserve"> PAGEREF _Toc18480 \h </w:instrText>
        </w:r>
        <w:r>
          <w:fldChar w:fldCharType="separate"/>
        </w:r>
        <w:r>
          <w:t>8</w:t>
        </w:r>
        <w:r>
          <w:fldChar w:fldCharType="end"/>
        </w:r>
      </w:hyperlink>
    </w:p>
    <w:p>
      <w:pPr>
        <w:pStyle w:val="TOC2"/>
        <w:tabs>
          <w:tab w:val="right" w:leader="dot" w:pos="8306"/>
        </w:tabs>
      </w:pPr>
      <w:hyperlink w:anchor="_Toc13988" w:history="1">
        <w:r>
          <w:rPr>
            <w:rFonts w:ascii="仿宋" w:eastAsia="仿宋" w:hAnsi="仿宋" w:cs="仿宋" w:hint="eastAsia"/>
            <w:lang w:eastAsia="zh-CN"/>
          </w:rPr>
          <w:t>(一)、红木帆船项目概况</w:t>
        </w:r>
        <w:r>
          <w:tab/>
        </w:r>
        <w:r>
          <w:fldChar w:fldCharType="begin"/>
        </w:r>
        <w:r>
          <w:instrText xml:space="preserve"> PAGEREF _Toc13988 \h </w:instrText>
        </w:r>
        <w:r>
          <w:fldChar w:fldCharType="separate"/>
        </w:r>
        <w:r>
          <w:t>8</w:t>
        </w:r>
        <w:r>
          <w:fldChar w:fldCharType="end"/>
        </w:r>
      </w:hyperlink>
    </w:p>
    <w:p>
      <w:pPr>
        <w:pStyle w:val="TOC2"/>
        <w:tabs>
          <w:tab w:val="right" w:leader="dot" w:pos="8306"/>
        </w:tabs>
      </w:pPr>
      <w:hyperlink w:anchor="_Toc6799" w:history="1">
        <w:r>
          <w:rPr>
            <w:rFonts w:ascii="仿宋" w:eastAsia="仿宋" w:hAnsi="仿宋" w:cs="仿宋" w:hint="eastAsia"/>
            <w:lang w:eastAsia="zh-CN"/>
          </w:rPr>
          <w:t>(二)、红木帆船项目目标</w:t>
        </w:r>
        <w:r>
          <w:tab/>
        </w:r>
        <w:r>
          <w:fldChar w:fldCharType="begin"/>
        </w:r>
        <w:r>
          <w:instrText xml:space="preserve"> PAGEREF _Toc6799 \h </w:instrText>
        </w:r>
        <w:r>
          <w:fldChar w:fldCharType="separate"/>
        </w:r>
        <w:r>
          <w:t>10</w:t>
        </w:r>
        <w:r>
          <w:fldChar w:fldCharType="end"/>
        </w:r>
      </w:hyperlink>
    </w:p>
    <w:p>
      <w:pPr>
        <w:pStyle w:val="TOC2"/>
        <w:tabs>
          <w:tab w:val="right" w:leader="dot" w:pos="8306"/>
        </w:tabs>
      </w:pPr>
      <w:hyperlink w:anchor="_Toc22255" w:history="1">
        <w:r>
          <w:rPr>
            <w:rFonts w:ascii="仿宋" w:eastAsia="仿宋" w:hAnsi="仿宋" w:cs="仿宋" w:hint="eastAsia"/>
            <w:lang w:eastAsia="zh-CN"/>
          </w:rPr>
          <w:t>(三)、红木帆船项目提出的理由</w:t>
        </w:r>
        <w:r>
          <w:tab/>
        </w:r>
        <w:r>
          <w:fldChar w:fldCharType="begin"/>
        </w:r>
        <w:r>
          <w:instrText xml:space="preserve"> PAGEREF _Toc22255 \h </w:instrText>
        </w:r>
        <w:r>
          <w:fldChar w:fldCharType="separate"/>
        </w:r>
        <w:r>
          <w:t>11</w:t>
        </w:r>
        <w:r>
          <w:fldChar w:fldCharType="end"/>
        </w:r>
      </w:hyperlink>
    </w:p>
    <w:p>
      <w:pPr>
        <w:pStyle w:val="TOC2"/>
        <w:tabs>
          <w:tab w:val="right" w:leader="dot" w:pos="8306"/>
        </w:tabs>
      </w:pPr>
      <w:hyperlink w:anchor="_Toc18329" w:history="1">
        <w:r>
          <w:rPr>
            <w:rFonts w:ascii="仿宋" w:eastAsia="仿宋" w:hAnsi="仿宋" w:cs="仿宋" w:hint="eastAsia"/>
            <w:lang w:eastAsia="zh-CN"/>
          </w:rPr>
          <w:t>(四)、红木帆船项目意义</w:t>
        </w:r>
        <w:r>
          <w:tab/>
        </w:r>
        <w:r>
          <w:fldChar w:fldCharType="begin"/>
        </w:r>
        <w:r>
          <w:instrText xml:space="preserve"> PAGEREF _Toc18329 \h </w:instrText>
        </w:r>
        <w:r>
          <w:fldChar w:fldCharType="separate"/>
        </w:r>
        <w:r>
          <w:t>13</w:t>
        </w:r>
        <w:r>
          <w:fldChar w:fldCharType="end"/>
        </w:r>
      </w:hyperlink>
    </w:p>
    <w:p>
      <w:pPr>
        <w:pStyle w:val="TOC2"/>
        <w:tabs>
          <w:tab w:val="right" w:leader="dot" w:pos="8306"/>
        </w:tabs>
      </w:pPr>
      <w:hyperlink w:anchor="_Toc10668" w:history="1">
        <w:r>
          <w:rPr>
            <w:rFonts w:ascii="仿宋" w:eastAsia="仿宋" w:hAnsi="仿宋" w:cs="仿宋" w:hint="eastAsia"/>
            <w:lang w:eastAsia="zh-CN"/>
          </w:rPr>
          <w:t>(五)、红木帆船项目背景</w:t>
        </w:r>
        <w:r>
          <w:tab/>
        </w:r>
        <w:r>
          <w:fldChar w:fldCharType="begin"/>
        </w:r>
        <w:r>
          <w:instrText xml:space="preserve"> PAGEREF _Toc10668 \h </w:instrText>
        </w:r>
        <w:r>
          <w:fldChar w:fldCharType="separate"/>
        </w:r>
        <w:r>
          <w:t>14</w:t>
        </w:r>
        <w:r>
          <w:fldChar w:fldCharType="end"/>
        </w:r>
      </w:hyperlink>
    </w:p>
    <w:p>
      <w:pPr>
        <w:pStyle w:val="TOC1"/>
        <w:tabs>
          <w:tab w:val="right" w:leader="dot" w:pos="8306"/>
        </w:tabs>
      </w:pPr>
      <w:hyperlink w:anchor="_Toc14065" w:history="1">
        <w:r>
          <w:rPr>
            <w:rFonts w:ascii="仿宋" w:eastAsia="仿宋" w:hAnsi="仿宋" w:cs="仿宋" w:hint="eastAsia"/>
            <w:lang w:eastAsia="zh-CN"/>
          </w:rPr>
          <w:t>三、红木帆船项目可持续发展</w:t>
        </w:r>
        <w:r>
          <w:tab/>
        </w:r>
        <w:r>
          <w:fldChar w:fldCharType="begin"/>
        </w:r>
        <w:r>
          <w:instrText xml:space="preserve"> PAGEREF _Toc14065 \h </w:instrText>
        </w:r>
        <w:r>
          <w:fldChar w:fldCharType="separate"/>
        </w:r>
        <w:r>
          <w:t>15</w:t>
        </w:r>
        <w:r>
          <w:fldChar w:fldCharType="end"/>
        </w:r>
      </w:hyperlink>
    </w:p>
    <w:p>
      <w:pPr>
        <w:pStyle w:val="TOC2"/>
        <w:tabs>
          <w:tab w:val="right" w:leader="dot" w:pos="8306"/>
        </w:tabs>
      </w:pPr>
      <w:hyperlink w:anchor="_Toc17812" w:history="1">
        <w:r>
          <w:rPr>
            <w:rFonts w:ascii="仿宋" w:eastAsia="仿宋" w:hAnsi="仿宋" w:cs="仿宋" w:hint="eastAsia"/>
            <w:lang w:eastAsia="zh-CN"/>
          </w:rPr>
          <w:t>(一)、可持续战略与实践</w:t>
        </w:r>
        <w:r>
          <w:tab/>
        </w:r>
        <w:r>
          <w:fldChar w:fldCharType="begin"/>
        </w:r>
        <w:r>
          <w:instrText xml:space="preserve"> PAGEREF _Toc17812 \h </w:instrText>
        </w:r>
        <w:r>
          <w:fldChar w:fldCharType="separate"/>
        </w:r>
        <w:r>
          <w:t>15</w:t>
        </w:r>
        <w:r>
          <w:fldChar w:fldCharType="end"/>
        </w:r>
      </w:hyperlink>
    </w:p>
    <w:p>
      <w:pPr>
        <w:pStyle w:val="TOC2"/>
        <w:tabs>
          <w:tab w:val="right" w:leader="dot" w:pos="8306"/>
        </w:tabs>
      </w:pPr>
      <w:hyperlink w:anchor="_Toc17287" w:history="1">
        <w:r>
          <w:rPr>
            <w:rFonts w:ascii="仿宋" w:eastAsia="仿宋" w:hAnsi="仿宋" w:cs="仿宋" w:hint="eastAsia"/>
            <w:lang w:eastAsia="zh-CN"/>
          </w:rPr>
          <w:t>(二)、环保与社会责任</w:t>
        </w:r>
        <w:r>
          <w:tab/>
        </w:r>
        <w:r>
          <w:fldChar w:fldCharType="begin"/>
        </w:r>
        <w:r>
          <w:instrText xml:space="preserve"> PAGEREF _Toc17287 \h </w:instrText>
        </w:r>
        <w:r>
          <w:fldChar w:fldCharType="separate"/>
        </w:r>
        <w:r>
          <w:t>15</w:t>
        </w:r>
        <w:r>
          <w:fldChar w:fldCharType="end"/>
        </w:r>
      </w:hyperlink>
    </w:p>
    <w:p>
      <w:pPr>
        <w:pStyle w:val="TOC1"/>
        <w:tabs>
          <w:tab w:val="right" w:leader="dot" w:pos="8306"/>
        </w:tabs>
      </w:pPr>
      <w:hyperlink w:anchor="_Toc9355" w:history="1">
        <w:r>
          <w:rPr>
            <w:rFonts w:ascii="仿宋" w:eastAsia="仿宋" w:hAnsi="仿宋" w:cs="仿宋" w:hint="eastAsia"/>
            <w:lang w:eastAsia="zh-CN"/>
          </w:rPr>
          <w:t>四、红木帆船项目建设背景及必要性分析</w:t>
        </w:r>
        <w:r>
          <w:tab/>
        </w:r>
        <w:r>
          <w:fldChar w:fldCharType="begin"/>
        </w:r>
        <w:r>
          <w:instrText xml:space="preserve"> PAGEREF _Toc9355 \h </w:instrText>
        </w:r>
        <w:r>
          <w:fldChar w:fldCharType="separate"/>
        </w:r>
        <w:r>
          <w:t>16</w:t>
        </w:r>
        <w:r>
          <w:fldChar w:fldCharType="end"/>
        </w:r>
      </w:hyperlink>
    </w:p>
    <w:p>
      <w:pPr>
        <w:pStyle w:val="TOC2"/>
        <w:tabs>
          <w:tab w:val="right" w:leader="dot" w:pos="8306"/>
        </w:tabs>
      </w:pPr>
      <w:hyperlink w:anchor="_Toc10134" w:history="1">
        <w:r>
          <w:rPr>
            <w:rFonts w:ascii="仿宋" w:eastAsia="仿宋" w:hAnsi="仿宋" w:cs="仿宋" w:hint="eastAsia"/>
            <w:lang w:eastAsia="zh-CN"/>
          </w:rPr>
          <w:t>(一)、红木帆船项目背景分析</w:t>
        </w:r>
        <w:r>
          <w:tab/>
        </w:r>
        <w:r>
          <w:fldChar w:fldCharType="begin"/>
        </w:r>
        <w:r>
          <w:instrText xml:space="preserve"> PAGEREF _Toc10134 \h </w:instrText>
        </w:r>
        <w:r>
          <w:fldChar w:fldCharType="separate"/>
        </w:r>
        <w:r>
          <w:t>16</w:t>
        </w:r>
        <w:r>
          <w:fldChar w:fldCharType="end"/>
        </w:r>
      </w:hyperlink>
    </w:p>
    <w:p>
      <w:pPr>
        <w:pStyle w:val="TOC2"/>
        <w:tabs>
          <w:tab w:val="right" w:leader="dot" w:pos="8306"/>
        </w:tabs>
      </w:pPr>
      <w:hyperlink w:anchor="_Toc18466" w:history="1">
        <w:r>
          <w:rPr>
            <w:rFonts w:ascii="仿宋" w:eastAsia="仿宋" w:hAnsi="仿宋" w:cs="仿宋" w:hint="eastAsia"/>
            <w:lang w:eastAsia="zh-CN"/>
          </w:rPr>
          <w:t>(二)、红木帆船项目建设必要性分析</w:t>
        </w:r>
        <w:r>
          <w:tab/>
        </w:r>
        <w:r>
          <w:fldChar w:fldCharType="begin"/>
        </w:r>
        <w:r>
          <w:instrText xml:space="preserve"> PAGEREF _Toc18466 \h </w:instrText>
        </w:r>
        <w:r>
          <w:fldChar w:fldCharType="separate"/>
        </w:r>
        <w:r>
          <w:t>18</w:t>
        </w:r>
        <w:r>
          <w:fldChar w:fldCharType="end"/>
        </w:r>
      </w:hyperlink>
    </w:p>
    <w:p>
      <w:pPr>
        <w:pStyle w:val="TOC1"/>
        <w:tabs>
          <w:tab w:val="right" w:leader="dot" w:pos="8306"/>
        </w:tabs>
      </w:pPr>
      <w:hyperlink w:anchor="_Toc21926" w:history="1">
        <w:r>
          <w:rPr>
            <w:rFonts w:ascii="仿宋" w:eastAsia="仿宋" w:hAnsi="仿宋" w:cs="仿宋" w:hint="eastAsia"/>
            <w:lang w:eastAsia="zh-CN"/>
          </w:rPr>
          <w:t>五、红木帆船项目危机管理</w:t>
        </w:r>
        <w:r>
          <w:tab/>
        </w:r>
        <w:r>
          <w:fldChar w:fldCharType="begin"/>
        </w:r>
        <w:r>
          <w:instrText xml:space="preserve"> PAGEREF _Toc21926 \h </w:instrText>
        </w:r>
        <w:r>
          <w:fldChar w:fldCharType="separate"/>
        </w:r>
        <w:r>
          <w:t>19</w:t>
        </w:r>
        <w:r>
          <w:fldChar w:fldCharType="end"/>
        </w:r>
      </w:hyperlink>
    </w:p>
    <w:p>
      <w:pPr>
        <w:pStyle w:val="TOC2"/>
        <w:tabs>
          <w:tab w:val="right" w:leader="dot" w:pos="8306"/>
        </w:tabs>
      </w:pPr>
      <w:hyperlink w:anchor="_Toc23314" w:history="1">
        <w:r>
          <w:rPr>
            <w:rFonts w:ascii="仿宋" w:eastAsia="仿宋" w:hAnsi="仿宋" w:cs="仿宋" w:hint="eastAsia"/>
            <w:lang w:eastAsia="zh-CN"/>
          </w:rPr>
          <w:t>(一)、危机预警与识别</w:t>
        </w:r>
        <w:r>
          <w:tab/>
        </w:r>
        <w:r>
          <w:fldChar w:fldCharType="begin"/>
        </w:r>
        <w:r>
          <w:instrText xml:space="preserve"> PAGEREF _Toc23314 \h </w:instrText>
        </w:r>
        <w:r>
          <w:fldChar w:fldCharType="separate"/>
        </w:r>
        <w:r>
          <w:t>19</w:t>
        </w:r>
        <w:r>
          <w:fldChar w:fldCharType="end"/>
        </w:r>
      </w:hyperlink>
    </w:p>
    <w:p>
      <w:pPr>
        <w:pStyle w:val="TOC2"/>
        <w:tabs>
          <w:tab w:val="right" w:leader="dot" w:pos="8306"/>
        </w:tabs>
      </w:pPr>
      <w:hyperlink w:anchor="_Toc3735" w:history="1">
        <w:r>
          <w:rPr>
            <w:rFonts w:ascii="仿宋" w:eastAsia="仿宋" w:hAnsi="仿宋" w:cs="仿宋" w:hint="eastAsia"/>
            <w:lang w:eastAsia="zh-CN"/>
          </w:rPr>
          <w:t>(二)、危机应对与恢复</w:t>
        </w:r>
        <w:r>
          <w:tab/>
        </w:r>
        <w:r>
          <w:fldChar w:fldCharType="begin"/>
        </w:r>
        <w:r>
          <w:instrText xml:space="preserve"> PAGEREF _Toc3735 \h </w:instrText>
        </w:r>
        <w:r>
          <w:fldChar w:fldCharType="separate"/>
        </w:r>
        <w:r>
          <w:t>20</w:t>
        </w:r>
        <w:r>
          <w:fldChar w:fldCharType="end"/>
        </w:r>
      </w:hyperlink>
    </w:p>
    <w:p>
      <w:pPr>
        <w:pStyle w:val="TOC1"/>
        <w:tabs>
          <w:tab w:val="right" w:leader="dot" w:pos="8306"/>
        </w:tabs>
      </w:pPr>
      <w:hyperlink w:anchor="_Toc32669" w:history="1">
        <w:r>
          <w:rPr>
            <w:rFonts w:ascii="仿宋" w:eastAsia="仿宋" w:hAnsi="仿宋" w:cs="仿宋" w:hint="eastAsia"/>
            <w:lang w:eastAsia="zh-CN"/>
          </w:rPr>
          <w:t>六、红木帆船项目绩效评估</w:t>
        </w:r>
        <w:r>
          <w:tab/>
        </w:r>
        <w:r>
          <w:fldChar w:fldCharType="begin"/>
        </w:r>
        <w:r>
          <w:instrText xml:space="preserve"> PAGEREF _Toc32669 \h </w:instrText>
        </w:r>
        <w:r>
          <w:fldChar w:fldCharType="separate"/>
        </w:r>
        <w:r>
          <w:t>22</w:t>
        </w:r>
        <w:r>
          <w:fldChar w:fldCharType="end"/>
        </w:r>
      </w:hyperlink>
    </w:p>
    <w:p>
      <w:pPr>
        <w:pStyle w:val="TOC2"/>
        <w:tabs>
          <w:tab w:val="right" w:leader="dot" w:pos="8306"/>
        </w:tabs>
      </w:pPr>
      <w:hyperlink w:anchor="_Toc17659" w:history="1">
        <w:r>
          <w:rPr>
            <w:rFonts w:ascii="仿宋" w:eastAsia="仿宋" w:hAnsi="仿宋" w:cs="仿宋" w:hint="eastAsia"/>
            <w:lang w:eastAsia="zh-CN"/>
          </w:rPr>
          <w:t>(一)、绩效评估指标</w:t>
        </w:r>
        <w:r>
          <w:tab/>
        </w:r>
        <w:r>
          <w:fldChar w:fldCharType="begin"/>
        </w:r>
        <w:r>
          <w:instrText xml:space="preserve"> PAGEREF _Toc17659 \h </w:instrText>
        </w:r>
        <w:r>
          <w:fldChar w:fldCharType="separate"/>
        </w:r>
        <w:r>
          <w:t>22</w:t>
        </w:r>
        <w:r>
          <w:fldChar w:fldCharType="end"/>
        </w:r>
      </w:hyperlink>
    </w:p>
    <w:p>
      <w:pPr>
        <w:pStyle w:val="TOC2"/>
        <w:tabs>
          <w:tab w:val="right" w:leader="dot" w:pos="8306"/>
        </w:tabs>
      </w:pPr>
      <w:hyperlink w:anchor="_Toc14847" w:history="1">
        <w:r>
          <w:rPr>
            <w:rFonts w:ascii="仿宋" w:eastAsia="仿宋" w:hAnsi="仿宋" w:cs="仿宋" w:hint="eastAsia"/>
            <w:lang w:eastAsia="zh-CN"/>
          </w:rPr>
          <w:t>(二)、绩效评估方法</w:t>
        </w:r>
        <w:r>
          <w:tab/>
        </w:r>
        <w:r>
          <w:fldChar w:fldCharType="begin"/>
        </w:r>
        <w:r>
          <w:instrText xml:space="preserve"> PAGEREF _Toc14847 \h </w:instrText>
        </w:r>
        <w:r>
          <w:fldChar w:fldCharType="separate"/>
        </w:r>
        <w:r>
          <w:t>23</w:t>
        </w:r>
        <w:r>
          <w:fldChar w:fldCharType="end"/>
        </w:r>
      </w:hyperlink>
    </w:p>
    <w:p>
      <w:pPr>
        <w:pStyle w:val="TOC2"/>
        <w:tabs>
          <w:tab w:val="right" w:leader="dot" w:pos="8306"/>
        </w:tabs>
      </w:pPr>
      <w:hyperlink w:anchor="_Toc8268" w:history="1">
        <w:r>
          <w:rPr>
            <w:rFonts w:ascii="仿宋" w:eastAsia="仿宋" w:hAnsi="仿宋" w:cs="仿宋" w:hint="eastAsia"/>
            <w:lang w:eastAsia="zh-CN"/>
          </w:rPr>
          <w:t>(三)、绩效评估周期</w:t>
        </w:r>
        <w:r>
          <w:tab/>
        </w:r>
        <w:r>
          <w:fldChar w:fldCharType="begin"/>
        </w:r>
        <w:r>
          <w:instrText xml:space="preserve"> PAGEREF _Toc8268 \h </w:instrText>
        </w:r>
        <w:r>
          <w:fldChar w:fldCharType="separate"/>
        </w:r>
        <w:r>
          <w:t>24</w:t>
        </w:r>
        <w:r>
          <w:fldChar w:fldCharType="end"/>
        </w:r>
      </w:hyperlink>
    </w:p>
    <w:p>
      <w:pPr>
        <w:pStyle w:val="TOC1"/>
        <w:tabs>
          <w:tab w:val="right" w:leader="dot" w:pos="8306"/>
        </w:tabs>
      </w:pPr>
      <w:hyperlink w:anchor="_Toc8014" w:history="1">
        <w:r>
          <w:rPr>
            <w:rFonts w:ascii="仿宋" w:eastAsia="仿宋" w:hAnsi="仿宋" w:cs="仿宋" w:hint="eastAsia"/>
            <w:lang w:eastAsia="zh-CN"/>
          </w:rPr>
          <w:t>七、红木帆船项目创新与研发</w:t>
        </w:r>
        <w:r>
          <w:tab/>
        </w:r>
        <w:r>
          <w:fldChar w:fldCharType="begin"/>
        </w:r>
        <w:r>
          <w:instrText xml:space="preserve"> PAGEREF _Toc8014 \h </w:instrText>
        </w:r>
        <w:r>
          <w:fldChar w:fldCharType="separate"/>
        </w:r>
        <w:r>
          <w:t>25</w:t>
        </w:r>
        <w:r>
          <w:fldChar w:fldCharType="end"/>
        </w:r>
      </w:hyperlink>
    </w:p>
    <w:p>
      <w:pPr>
        <w:pStyle w:val="TOC2"/>
        <w:tabs>
          <w:tab w:val="right" w:leader="dot" w:pos="8306"/>
        </w:tabs>
      </w:pPr>
      <w:hyperlink w:anchor="_Toc18109" w:history="1">
        <w:r>
          <w:rPr>
            <w:rFonts w:ascii="仿宋" w:eastAsia="仿宋" w:hAnsi="仿宋" w:cs="仿宋" w:hint="eastAsia"/>
            <w:lang w:eastAsia="zh-CN"/>
          </w:rPr>
          <w:t>(一)、创新策略与方向</w:t>
        </w:r>
        <w:r>
          <w:tab/>
        </w:r>
        <w:r>
          <w:fldChar w:fldCharType="begin"/>
        </w:r>
        <w:r>
          <w:instrText xml:space="preserve"> PAGEREF _Toc18109 \h </w:instrText>
        </w:r>
        <w:r>
          <w:fldChar w:fldCharType="separate"/>
        </w:r>
        <w:r>
          <w:t>25</w:t>
        </w:r>
        <w:r>
          <w:fldChar w:fldCharType="end"/>
        </w:r>
      </w:hyperlink>
    </w:p>
    <w:p>
      <w:pPr>
        <w:pStyle w:val="TOC2"/>
        <w:tabs>
          <w:tab w:val="right" w:leader="dot" w:pos="8306"/>
        </w:tabs>
      </w:pPr>
      <w:hyperlink w:anchor="_Toc29822" w:history="1">
        <w:r>
          <w:rPr>
            <w:rFonts w:ascii="仿宋" w:eastAsia="仿宋" w:hAnsi="仿宋" w:cs="仿宋" w:hint="eastAsia"/>
            <w:lang w:eastAsia="zh-CN"/>
          </w:rPr>
          <w:t>(二)、研发规划与投入</w:t>
        </w:r>
        <w:r>
          <w:tab/>
        </w:r>
        <w:r>
          <w:fldChar w:fldCharType="begin"/>
        </w:r>
        <w:r>
          <w:instrText xml:space="preserve"> PAGEREF _Toc29822 \h </w:instrText>
        </w:r>
        <w:r>
          <w:fldChar w:fldCharType="separate"/>
        </w:r>
        <w:r>
          <w:t>26</w:t>
        </w:r>
        <w:r>
          <w:fldChar w:fldCharType="end"/>
        </w:r>
      </w:hyperlink>
    </w:p>
    <w:p>
      <w:pPr>
        <w:pStyle w:val="TOC1"/>
        <w:tabs>
          <w:tab w:val="right" w:leader="dot" w:pos="8306"/>
        </w:tabs>
      </w:pPr>
      <w:hyperlink w:anchor="_Toc2750" w:history="1">
        <w:r>
          <w:rPr>
            <w:rFonts w:ascii="仿宋" w:eastAsia="仿宋" w:hAnsi="仿宋" w:cs="仿宋" w:hint="eastAsia"/>
            <w:lang w:eastAsia="zh-CN"/>
          </w:rPr>
          <w:t>八、红木帆船项目财务管理</w:t>
        </w:r>
        <w:r>
          <w:tab/>
        </w:r>
        <w:r>
          <w:fldChar w:fldCharType="begin"/>
        </w:r>
        <w:r>
          <w:instrText xml:space="preserve"> PAGEREF _Toc2750 \h </w:instrText>
        </w:r>
        <w:r>
          <w:fldChar w:fldCharType="separate"/>
        </w:r>
        <w:r>
          <w:t>28</w:t>
        </w:r>
        <w:r>
          <w:fldChar w:fldCharType="end"/>
        </w:r>
      </w:hyperlink>
    </w:p>
    <w:p>
      <w:pPr>
        <w:pStyle w:val="TOC2"/>
        <w:tabs>
          <w:tab w:val="right" w:leader="dot" w:pos="8306"/>
        </w:tabs>
      </w:pPr>
      <w:hyperlink w:anchor="_Toc1637" w:history="1">
        <w:r>
          <w:rPr>
            <w:rFonts w:ascii="仿宋" w:eastAsia="仿宋" w:hAnsi="仿宋" w:cs="仿宋" w:hint="eastAsia"/>
            <w:lang w:eastAsia="zh-CN"/>
          </w:rPr>
          <w:t>(一)、资金需求大</w:t>
        </w:r>
        <w:r>
          <w:tab/>
        </w:r>
        <w:r>
          <w:fldChar w:fldCharType="begin"/>
        </w:r>
        <w:r>
          <w:instrText xml:space="preserve"> PAGEREF _Toc1637 \h </w:instrText>
        </w:r>
        <w:r>
          <w:fldChar w:fldCharType="separate"/>
        </w:r>
        <w:r>
          <w:t>28</w:t>
        </w:r>
        <w:r>
          <w:fldChar w:fldCharType="end"/>
        </w:r>
      </w:hyperlink>
    </w:p>
    <w:p>
      <w:pPr>
        <w:pStyle w:val="TOC2"/>
        <w:tabs>
          <w:tab w:val="right" w:leader="dot" w:pos="8306"/>
        </w:tabs>
      </w:pPr>
      <w:hyperlink w:anchor="_Toc16743" w:history="1">
        <w:r>
          <w:rPr>
            <w:rFonts w:ascii="仿宋" w:eastAsia="仿宋" w:hAnsi="仿宋" w:cs="仿宋" w:hint="eastAsia"/>
            <w:lang w:eastAsia="zh-CN"/>
          </w:rPr>
          <w:t>(二)、研发周期长</w:t>
        </w:r>
        <w:r>
          <w:tab/>
        </w:r>
        <w:r>
          <w:fldChar w:fldCharType="begin"/>
        </w:r>
        <w:r>
          <w:instrText xml:space="preserve"> PAGEREF _Toc16743 \h </w:instrText>
        </w:r>
        <w:r>
          <w:fldChar w:fldCharType="separate"/>
        </w:r>
        <w:r>
          <w:t>29</w:t>
        </w:r>
        <w:r>
          <w:fldChar w:fldCharType="end"/>
        </w:r>
      </w:hyperlink>
    </w:p>
    <w:p>
      <w:pPr>
        <w:pStyle w:val="TOC2"/>
        <w:tabs>
          <w:tab w:val="right" w:leader="dot" w:pos="8306"/>
        </w:tabs>
      </w:pPr>
      <w:hyperlink w:anchor="_Toc2799" w:history="1">
        <w:r>
          <w:rPr>
            <w:rFonts w:ascii="仿宋" w:eastAsia="仿宋" w:hAnsi="仿宋" w:cs="仿宋" w:hint="eastAsia"/>
            <w:lang w:eastAsia="zh-CN"/>
          </w:rPr>
          <w:t>(三)、市场风险大</w:t>
        </w:r>
        <w:r>
          <w:tab/>
        </w:r>
        <w:r>
          <w:fldChar w:fldCharType="begin"/>
        </w:r>
        <w:r>
          <w:instrText xml:space="preserve"> PAGEREF _Toc2799 \h </w:instrText>
        </w:r>
        <w:r>
          <w:fldChar w:fldCharType="separate"/>
        </w:r>
        <w:r>
          <w:t>30</w:t>
        </w:r>
        <w:r>
          <w:fldChar w:fldCharType="end"/>
        </w:r>
      </w:hyperlink>
    </w:p>
    <w:p>
      <w:pPr>
        <w:pStyle w:val="TOC2"/>
        <w:tabs>
          <w:tab w:val="right" w:leader="dot" w:pos="8306"/>
        </w:tabs>
      </w:pPr>
      <w:hyperlink w:anchor="_Toc29023" w:history="1">
        <w:r>
          <w:rPr>
            <w:rFonts w:ascii="仿宋" w:eastAsia="仿宋" w:hAnsi="仿宋" w:cs="仿宋" w:hint="eastAsia"/>
            <w:lang w:eastAsia="zh-CN"/>
          </w:rPr>
          <w:t>(四)、利润率高</w:t>
        </w:r>
        <w:r>
          <w:tab/>
        </w:r>
        <w:r>
          <w:fldChar w:fldCharType="begin"/>
        </w:r>
        <w:r>
          <w:instrText xml:space="preserve"> PAGEREF _Toc29023 \h </w:instrText>
        </w:r>
        <w:r>
          <w:fldChar w:fldCharType="separate"/>
        </w:r>
        <w:r>
          <w:t>33</w:t>
        </w:r>
        <w:r>
          <w:fldChar w:fldCharType="end"/>
        </w:r>
      </w:hyperlink>
    </w:p>
    <w:p>
      <w:pPr>
        <w:pStyle w:val="TOC1"/>
        <w:tabs>
          <w:tab w:val="right" w:leader="dot" w:pos="8306"/>
        </w:tabs>
      </w:pPr>
      <w:hyperlink w:anchor="_Toc7395" w:history="1">
        <w:r>
          <w:rPr>
            <w:rFonts w:ascii="仿宋" w:eastAsia="仿宋" w:hAnsi="仿宋" w:cs="仿宋" w:hint="eastAsia"/>
            <w:lang w:eastAsia="zh-CN"/>
          </w:rPr>
          <w:t>九、红木帆船项目风险管理</w:t>
        </w:r>
        <w:r>
          <w:tab/>
        </w:r>
        <w:r>
          <w:fldChar w:fldCharType="begin"/>
        </w:r>
        <w:r>
          <w:instrText xml:space="preserve"> PAGEREF _Toc7395 \h </w:instrText>
        </w:r>
        <w:r>
          <w:fldChar w:fldCharType="separate"/>
        </w:r>
        <w:r>
          <w:t>35</w:t>
        </w:r>
        <w:r>
          <w:fldChar w:fldCharType="end"/>
        </w:r>
      </w:hyperlink>
    </w:p>
    <w:p>
      <w:pPr>
        <w:pStyle w:val="TOC2"/>
        <w:tabs>
          <w:tab w:val="right" w:leader="dot" w:pos="8306"/>
        </w:tabs>
      </w:pPr>
      <w:hyperlink w:anchor="_Toc17931" w:history="1">
        <w:r>
          <w:rPr>
            <w:rFonts w:ascii="仿宋" w:eastAsia="仿宋" w:hAnsi="仿宋" w:cs="仿宋" w:hint="eastAsia"/>
            <w:lang w:eastAsia="zh-CN"/>
          </w:rPr>
          <w:t>(一)、风险识别与评估</w:t>
        </w:r>
        <w:r>
          <w:tab/>
        </w:r>
        <w:r>
          <w:fldChar w:fldCharType="begin"/>
        </w:r>
        <w:r>
          <w:instrText xml:space="preserve"> PAGEREF _Toc17931 \h </w:instrText>
        </w:r>
        <w:r>
          <w:fldChar w:fldCharType="separate"/>
        </w:r>
        <w:r>
          <w:t>35</w:t>
        </w:r>
        <w:r>
          <w:fldChar w:fldCharType="end"/>
        </w:r>
      </w:hyperlink>
    </w:p>
    <w:p>
      <w:pPr>
        <w:pStyle w:val="TOC2"/>
        <w:tabs>
          <w:tab w:val="right" w:leader="dot" w:pos="8306"/>
        </w:tabs>
      </w:pPr>
      <w:hyperlink w:anchor="_Toc12010" w:history="1">
        <w:r>
          <w:rPr>
            <w:rFonts w:ascii="仿宋" w:eastAsia="仿宋" w:hAnsi="仿宋" w:cs="仿宋" w:hint="eastAsia"/>
            <w:lang w:eastAsia="zh-CN"/>
          </w:rPr>
          <w:t>(二)、风险应对策略</w:t>
        </w:r>
        <w:r>
          <w:tab/>
        </w:r>
        <w:r>
          <w:fldChar w:fldCharType="begin"/>
        </w:r>
        <w:r>
          <w:instrText xml:space="preserve"> PAGEREF _Toc12010 \h </w:instrText>
        </w:r>
        <w:r>
          <w:fldChar w:fldCharType="separate"/>
        </w:r>
        <w:r>
          <w:t>36</w:t>
        </w:r>
        <w:r>
          <w:fldChar w:fldCharType="end"/>
        </w:r>
      </w:hyperlink>
    </w:p>
    <w:p>
      <w:pPr>
        <w:pStyle w:val="TOC2"/>
        <w:tabs>
          <w:tab w:val="right" w:leader="dot" w:pos="8306"/>
        </w:tabs>
      </w:pPr>
      <w:hyperlink w:anchor="_Toc20729" w:history="1">
        <w:r>
          <w:rPr>
            <w:rFonts w:ascii="仿宋" w:eastAsia="仿宋" w:hAnsi="仿宋" w:cs="仿宋" w:hint="eastAsia"/>
            <w:lang w:eastAsia="zh-CN"/>
          </w:rPr>
          <w:t>(三)、风险监控与控制</w:t>
        </w:r>
        <w:r>
          <w:tab/>
        </w:r>
        <w:r>
          <w:fldChar w:fldCharType="begin"/>
        </w:r>
        <w:r>
          <w:instrText xml:space="preserve"> PAGEREF _Toc20729 \h </w:instrText>
        </w:r>
        <w:r>
          <w:fldChar w:fldCharType="separate"/>
        </w:r>
        <w:r>
          <w:t>38</w:t>
        </w:r>
        <w:r>
          <w:fldChar w:fldCharType="end"/>
        </w:r>
      </w:hyperlink>
    </w:p>
    <w:p>
      <w:pPr>
        <w:pStyle w:val="TOC1"/>
        <w:tabs>
          <w:tab w:val="right" w:leader="dot" w:pos="8306"/>
        </w:tabs>
      </w:pPr>
      <w:hyperlink w:anchor="_Toc30647" w:history="1">
        <w:r>
          <w:rPr>
            <w:rFonts w:ascii="仿宋" w:eastAsia="仿宋" w:hAnsi="仿宋" w:cs="仿宋" w:hint="eastAsia"/>
            <w:lang w:eastAsia="zh-CN"/>
          </w:rPr>
          <w:t>十、红木帆船项目人力资源管理</w:t>
        </w:r>
        <w:r>
          <w:tab/>
        </w:r>
        <w:r>
          <w:fldChar w:fldCharType="begin"/>
        </w:r>
        <w:r>
          <w:instrText xml:space="preserve"> PAGEREF _Toc30647 \h </w:instrText>
        </w:r>
        <w:r>
          <w:fldChar w:fldCharType="separate"/>
        </w:r>
        <w:r>
          <w:t>39</w:t>
        </w:r>
        <w:r>
          <w:fldChar w:fldCharType="end"/>
        </w:r>
      </w:hyperlink>
    </w:p>
    <w:p>
      <w:pPr>
        <w:pStyle w:val="TOC2"/>
        <w:tabs>
          <w:tab w:val="right" w:leader="dot" w:pos="8306"/>
        </w:tabs>
      </w:pPr>
      <w:hyperlink w:anchor="_Toc13289" w:history="1">
        <w:r>
          <w:rPr>
            <w:rFonts w:ascii="仿宋" w:eastAsia="仿宋" w:hAnsi="仿宋" w:cs="仿宋" w:hint="eastAsia"/>
            <w:lang w:eastAsia="zh-CN"/>
          </w:rPr>
          <w:t>(一)、建立健全的预算管理制度</w:t>
        </w:r>
        <w:r>
          <w:tab/>
        </w:r>
        <w:r>
          <w:fldChar w:fldCharType="begin"/>
        </w:r>
        <w:r>
          <w:instrText xml:space="preserve"> PAGEREF _Toc13289 \h </w:instrText>
        </w:r>
        <w:r>
          <w:fldChar w:fldCharType="separate"/>
        </w:r>
        <w:r>
          <w:t>39</w:t>
        </w:r>
        <w:r>
          <w:fldChar w:fldCharType="end"/>
        </w:r>
      </w:hyperlink>
    </w:p>
    <w:p>
      <w:pPr>
        <w:pStyle w:val="TOC2"/>
        <w:tabs>
          <w:tab w:val="right" w:leader="dot" w:pos="8306"/>
        </w:tabs>
      </w:pPr>
      <w:hyperlink w:anchor="_Toc10368" w:history="1">
        <w:r>
          <w:rPr>
            <w:rFonts w:ascii="仿宋" w:eastAsia="仿宋" w:hAnsi="仿宋" w:cs="仿宋" w:hint="eastAsia"/>
            <w:lang w:eastAsia="zh-CN"/>
          </w:rPr>
          <w:t>(二)、加强资金流动监控</w:t>
        </w:r>
        <w:r>
          <w:tab/>
        </w:r>
        <w:r>
          <w:fldChar w:fldCharType="begin"/>
        </w:r>
        <w:r>
          <w:instrText xml:space="preserve"> PAGEREF _Toc10368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9" w:history="1">
        <w:r>
          <w:rPr>
            <w:rFonts w:ascii="仿宋" w:eastAsia="仿宋" w:hAnsi="仿宋" w:cs="仿宋" w:hint="eastAsia"/>
            <w:lang w:eastAsia="zh-CN"/>
          </w:rPr>
          <w:t>(三)、制定完善的风险控制机制</w:t>
        </w:r>
        <w:r>
          <w:tab/>
        </w:r>
        <w:r>
          <w:fldChar w:fldCharType="begin"/>
        </w:r>
        <w:r>
          <w:instrText xml:space="preserve"> PAGEREF _Toc24549 \h </w:instrText>
        </w:r>
        <w:r>
          <w:fldChar w:fldCharType="separate"/>
        </w:r>
        <w:r>
          <w:t>41</w:t>
        </w:r>
        <w:r>
          <w:fldChar w:fldCharType="end"/>
        </w:r>
      </w:hyperlink>
    </w:p>
    <w:p>
      <w:pPr>
        <w:pStyle w:val="TOC2"/>
        <w:tabs>
          <w:tab w:val="right" w:leader="dot" w:pos="8306"/>
        </w:tabs>
      </w:pPr>
      <w:hyperlink w:anchor="_Toc2087" w:history="1">
        <w:r>
          <w:rPr>
            <w:rFonts w:ascii="仿宋" w:eastAsia="仿宋" w:hAnsi="仿宋" w:cs="仿宋" w:hint="eastAsia"/>
            <w:lang w:eastAsia="zh-CN"/>
          </w:rPr>
          <w:t>(四)、优化成本管理</w:t>
        </w:r>
        <w:r>
          <w:tab/>
        </w:r>
        <w:r>
          <w:fldChar w:fldCharType="begin"/>
        </w:r>
        <w:r>
          <w:instrText xml:space="preserve"> PAGEREF _Toc2087 \h </w:instrText>
        </w:r>
        <w:r>
          <w:fldChar w:fldCharType="separate"/>
        </w:r>
        <w:r>
          <w:t>43</w:t>
        </w:r>
        <w:r>
          <w:fldChar w:fldCharType="end"/>
        </w:r>
      </w:hyperlink>
    </w:p>
    <w:p>
      <w:pPr>
        <w:pStyle w:val="TOC1"/>
        <w:tabs>
          <w:tab w:val="right" w:leader="dot" w:pos="8306"/>
        </w:tabs>
      </w:pPr>
      <w:hyperlink w:anchor="_Toc14912" w:history="1">
        <w:r>
          <w:rPr>
            <w:rFonts w:ascii="仿宋" w:eastAsia="仿宋" w:hAnsi="仿宋" w:cs="仿宋" w:hint="eastAsia"/>
            <w:lang w:eastAsia="zh-CN"/>
          </w:rPr>
          <w:t>十一、红木帆船项目投资规划</w:t>
        </w:r>
        <w:r>
          <w:tab/>
        </w:r>
        <w:r>
          <w:fldChar w:fldCharType="begin"/>
        </w:r>
        <w:r>
          <w:instrText xml:space="preserve"> PAGEREF _Toc14912 \h </w:instrText>
        </w:r>
        <w:r>
          <w:fldChar w:fldCharType="separate"/>
        </w:r>
        <w:r>
          <w:t>44</w:t>
        </w:r>
        <w:r>
          <w:fldChar w:fldCharType="end"/>
        </w:r>
      </w:hyperlink>
    </w:p>
    <w:p>
      <w:pPr>
        <w:pStyle w:val="TOC2"/>
        <w:tabs>
          <w:tab w:val="right" w:leader="dot" w:pos="8306"/>
        </w:tabs>
      </w:pPr>
      <w:hyperlink w:anchor="_Toc8388" w:history="1">
        <w:r>
          <w:rPr>
            <w:rFonts w:ascii="仿宋" w:eastAsia="仿宋" w:hAnsi="仿宋" w:cs="仿宋" w:hint="eastAsia"/>
            <w:lang w:eastAsia="zh-CN"/>
          </w:rPr>
          <w:t>(一)、红木帆船项目总投资估算</w:t>
        </w:r>
        <w:r>
          <w:tab/>
        </w:r>
        <w:r>
          <w:fldChar w:fldCharType="begin"/>
        </w:r>
        <w:r>
          <w:instrText xml:space="preserve"> PAGEREF _Toc8388 \h </w:instrText>
        </w:r>
        <w:r>
          <w:fldChar w:fldCharType="separate"/>
        </w:r>
        <w:r>
          <w:t>44</w:t>
        </w:r>
        <w:r>
          <w:fldChar w:fldCharType="end"/>
        </w:r>
      </w:hyperlink>
    </w:p>
    <w:p>
      <w:pPr>
        <w:pStyle w:val="TOC2"/>
        <w:tabs>
          <w:tab w:val="right" w:leader="dot" w:pos="8306"/>
        </w:tabs>
      </w:pPr>
      <w:hyperlink w:anchor="_Toc15997" w:history="1">
        <w:r>
          <w:rPr>
            <w:rFonts w:ascii="仿宋" w:eastAsia="仿宋" w:hAnsi="仿宋" w:cs="仿宋" w:hint="eastAsia"/>
            <w:lang w:eastAsia="zh-CN"/>
          </w:rPr>
          <w:t>(二)、资金筹措</w:t>
        </w:r>
        <w:r>
          <w:tab/>
        </w:r>
        <w:r>
          <w:fldChar w:fldCharType="begin"/>
        </w:r>
        <w:r>
          <w:instrText xml:space="preserve"> PAGEREF _Toc15997 \h </w:instrText>
        </w:r>
        <w:r>
          <w:fldChar w:fldCharType="separate"/>
        </w:r>
        <w:r>
          <w:t>45</w:t>
        </w:r>
        <w:r>
          <w:fldChar w:fldCharType="end"/>
        </w:r>
      </w:hyperlink>
    </w:p>
    <w:p>
      <w:pPr>
        <w:pStyle w:val="TOC1"/>
        <w:tabs>
          <w:tab w:val="right" w:leader="dot" w:pos="8306"/>
        </w:tabs>
      </w:pPr>
      <w:hyperlink w:anchor="_Toc23154" w:history="1">
        <w:r>
          <w:rPr>
            <w:rFonts w:ascii="仿宋" w:eastAsia="仿宋" w:hAnsi="仿宋" w:cs="仿宋" w:hint="eastAsia"/>
            <w:lang w:eastAsia="zh-CN"/>
          </w:rPr>
          <w:t>十二、红木帆船项目技术管理</w:t>
        </w:r>
        <w:r>
          <w:tab/>
        </w:r>
        <w:r>
          <w:fldChar w:fldCharType="begin"/>
        </w:r>
        <w:r>
          <w:instrText xml:space="preserve"> PAGEREF _Toc23154 \h </w:instrText>
        </w:r>
        <w:r>
          <w:fldChar w:fldCharType="separate"/>
        </w:r>
        <w:r>
          <w:t>46</w:t>
        </w:r>
        <w:r>
          <w:fldChar w:fldCharType="end"/>
        </w:r>
      </w:hyperlink>
    </w:p>
    <w:p>
      <w:pPr>
        <w:pStyle w:val="TOC2"/>
        <w:tabs>
          <w:tab w:val="right" w:leader="dot" w:pos="8306"/>
        </w:tabs>
      </w:pPr>
      <w:hyperlink w:anchor="_Toc11364" w:history="1">
        <w:r>
          <w:rPr>
            <w:rFonts w:ascii="仿宋" w:eastAsia="仿宋" w:hAnsi="仿宋" w:cs="仿宋" w:hint="eastAsia"/>
            <w:lang w:eastAsia="zh-CN"/>
          </w:rPr>
          <w:t>(一)、技术方案选用方向</w:t>
        </w:r>
        <w:r>
          <w:tab/>
        </w:r>
        <w:r>
          <w:fldChar w:fldCharType="begin"/>
        </w:r>
        <w:r>
          <w:instrText xml:space="preserve"> PAGEREF _Toc11364 \h </w:instrText>
        </w:r>
        <w:r>
          <w:fldChar w:fldCharType="separate"/>
        </w:r>
        <w:r>
          <w:t>46</w:t>
        </w:r>
        <w:r>
          <w:fldChar w:fldCharType="end"/>
        </w:r>
      </w:hyperlink>
    </w:p>
    <w:p>
      <w:pPr>
        <w:pStyle w:val="TOC2"/>
        <w:tabs>
          <w:tab w:val="right" w:leader="dot" w:pos="8306"/>
        </w:tabs>
      </w:pPr>
      <w:hyperlink w:anchor="_Toc30091" w:history="1">
        <w:r>
          <w:rPr>
            <w:rFonts w:ascii="仿宋" w:eastAsia="仿宋" w:hAnsi="仿宋" w:cs="仿宋" w:hint="eastAsia"/>
            <w:lang w:eastAsia="zh-CN"/>
          </w:rPr>
          <w:t>(二)、工艺技术方案选用原则</w:t>
        </w:r>
        <w:r>
          <w:tab/>
        </w:r>
        <w:r>
          <w:fldChar w:fldCharType="begin"/>
        </w:r>
        <w:r>
          <w:instrText xml:space="preserve"> PAGEREF _Toc30091 \h </w:instrText>
        </w:r>
        <w:r>
          <w:fldChar w:fldCharType="separate"/>
        </w:r>
        <w:r>
          <w:t>48</w:t>
        </w:r>
        <w:r>
          <w:fldChar w:fldCharType="end"/>
        </w:r>
      </w:hyperlink>
    </w:p>
    <w:p>
      <w:pPr>
        <w:pStyle w:val="TOC2"/>
        <w:tabs>
          <w:tab w:val="right" w:leader="dot" w:pos="8306"/>
        </w:tabs>
      </w:pPr>
      <w:hyperlink w:anchor="_Toc3027" w:history="1">
        <w:r>
          <w:rPr>
            <w:rFonts w:ascii="仿宋" w:eastAsia="仿宋" w:hAnsi="仿宋" w:cs="仿宋" w:hint="eastAsia"/>
            <w:lang w:eastAsia="zh-CN"/>
          </w:rPr>
          <w:t>(三)、工艺技术方案要求</w:t>
        </w:r>
        <w:r>
          <w:tab/>
        </w:r>
        <w:r>
          <w:fldChar w:fldCharType="begin"/>
        </w:r>
        <w:r>
          <w:instrText xml:space="preserve"> PAGEREF _Toc3027 \h </w:instrText>
        </w:r>
        <w:r>
          <w:fldChar w:fldCharType="separate"/>
        </w:r>
        <w:r>
          <w:t>50</w:t>
        </w:r>
        <w:r>
          <w:fldChar w:fldCharType="end"/>
        </w:r>
      </w:hyperlink>
    </w:p>
    <w:p>
      <w:pPr>
        <w:pStyle w:val="TOC1"/>
        <w:tabs>
          <w:tab w:val="right" w:leader="dot" w:pos="8306"/>
        </w:tabs>
      </w:pPr>
      <w:hyperlink w:anchor="_Toc10164" w:history="1">
        <w:r>
          <w:rPr>
            <w:rFonts w:ascii="仿宋" w:eastAsia="仿宋" w:hAnsi="仿宋" w:cs="仿宋" w:hint="eastAsia"/>
            <w:lang w:eastAsia="zh-CN"/>
          </w:rPr>
          <w:t>十三、质量管理体系</w:t>
        </w:r>
        <w:r>
          <w:tab/>
        </w:r>
        <w:r>
          <w:fldChar w:fldCharType="begin"/>
        </w:r>
        <w:r>
          <w:instrText xml:space="preserve"> PAGEREF _Toc10164 \h </w:instrText>
        </w:r>
        <w:r>
          <w:fldChar w:fldCharType="separate"/>
        </w:r>
        <w:r>
          <w:t>52</w:t>
        </w:r>
        <w:r>
          <w:fldChar w:fldCharType="end"/>
        </w:r>
      </w:hyperlink>
    </w:p>
    <w:p>
      <w:pPr>
        <w:pStyle w:val="TOC2"/>
        <w:tabs>
          <w:tab w:val="right" w:leader="dot" w:pos="8306"/>
        </w:tabs>
      </w:pPr>
      <w:hyperlink w:anchor="_Toc23569" w:history="1">
        <w:r>
          <w:rPr>
            <w:rFonts w:ascii="仿宋" w:eastAsia="仿宋" w:hAnsi="仿宋" w:cs="仿宋" w:hint="eastAsia"/>
            <w:lang w:eastAsia="zh-CN"/>
          </w:rPr>
          <w:t>(一)、质量目标与方针</w:t>
        </w:r>
        <w:r>
          <w:tab/>
        </w:r>
        <w:r>
          <w:fldChar w:fldCharType="begin"/>
        </w:r>
        <w:r>
          <w:instrText xml:space="preserve"> PAGEREF _Toc23569 \h </w:instrText>
        </w:r>
        <w:r>
          <w:fldChar w:fldCharType="separate"/>
        </w:r>
        <w:r>
          <w:t>52</w:t>
        </w:r>
        <w:r>
          <w:fldChar w:fldCharType="end"/>
        </w:r>
      </w:hyperlink>
    </w:p>
    <w:p>
      <w:pPr>
        <w:pStyle w:val="TOC2"/>
        <w:tabs>
          <w:tab w:val="right" w:leader="dot" w:pos="8306"/>
        </w:tabs>
      </w:pPr>
      <w:hyperlink w:anchor="_Toc31343" w:history="1">
        <w:r>
          <w:rPr>
            <w:rFonts w:ascii="仿宋" w:eastAsia="仿宋" w:hAnsi="仿宋" w:cs="仿宋" w:hint="eastAsia"/>
            <w:lang w:eastAsia="zh-CN"/>
          </w:rPr>
          <w:t>(二)、质量管理责任</w:t>
        </w:r>
        <w:r>
          <w:tab/>
        </w:r>
        <w:r>
          <w:fldChar w:fldCharType="begin"/>
        </w:r>
        <w:r>
          <w:instrText xml:space="preserve"> PAGEREF _Toc31343 \h </w:instrText>
        </w:r>
        <w:r>
          <w:fldChar w:fldCharType="separate"/>
        </w:r>
        <w:r>
          <w:t>53</w:t>
        </w:r>
        <w:r>
          <w:fldChar w:fldCharType="end"/>
        </w:r>
      </w:hyperlink>
    </w:p>
    <w:p>
      <w:pPr>
        <w:pStyle w:val="TOC2"/>
        <w:tabs>
          <w:tab w:val="right" w:leader="dot" w:pos="8306"/>
        </w:tabs>
      </w:pPr>
      <w:hyperlink w:anchor="_Toc12964" w:history="1">
        <w:r>
          <w:rPr>
            <w:rFonts w:ascii="仿宋" w:eastAsia="仿宋" w:hAnsi="仿宋" w:cs="仿宋" w:hint="eastAsia"/>
            <w:lang w:eastAsia="zh-CN"/>
          </w:rPr>
          <w:t>(三)、质量管理体系文件</w:t>
        </w:r>
        <w:r>
          <w:tab/>
        </w:r>
        <w:r>
          <w:fldChar w:fldCharType="begin"/>
        </w:r>
        <w:r>
          <w:instrText xml:space="preserve"> PAGEREF _Toc12964 \h </w:instrText>
        </w:r>
        <w:r>
          <w:fldChar w:fldCharType="separate"/>
        </w:r>
        <w:r>
          <w:t>54</w:t>
        </w:r>
        <w:r>
          <w:fldChar w:fldCharType="end"/>
        </w:r>
      </w:hyperlink>
    </w:p>
    <w:p>
      <w:pPr>
        <w:pStyle w:val="TOC2"/>
        <w:tabs>
          <w:tab w:val="right" w:leader="dot" w:pos="8306"/>
        </w:tabs>
      </w:pPr>
      <w:hyperlink w:anchor="_Toc16137" w:history="1">
        <w:r>
          <w:rPr>
            <w:rFonts w:ascii="仿宋" w:eastAsia="仿宋" w:hAnsi="仿宋" w:cs="仿宋" w:hint="eastAsia"/>
            <w:lang w:eastAsia="zh-CN"/>
          </w:rPr>
          <w:t>(四)、质量培训与教育</w:t>
        </w:r>
        <w:r>
          <w:tab/>
        </w:r>
        <w:r>
          <w:fldChar w:fldCharType="begin"/>
        </w:r>
        <w:r>
          <w:instrText xml:space="preserve"> PAGEREF _Toc16137 \h </w:instrText>
        </w:r>
        <w:r>
          <w:fldChar w:fldCharType="separate"/>
        </w:r>
        <w:r>
          <w:t>57</w:t>
        </w:r>
        <w:r>
          <w:fldChar w:fldCharType="end"/>
        </w:r>
      </w:hyperlink>
    </w:p>
    <w:p>
      <w:pPr>
        <w:pStyle w:val="TOC2"/>
        <w:tabs>
          <w:tab w:val="right" w:leader="dot" w:pos="8306"/>
        </w:tabs>
      </w:pPr>
      <w:hyperlink w:anchor="_Toc28159" w:history="1">
        <w:r>
          <w:rPr>
            <w:rFonts w:ascii="仿宋" w:eastAsia="仿宋" w:hAnsi="仿宋" w:cs="仿宋" w:hint="eastAsia"/>
            <w:lang w:eastAsia="zh-CN"/>
          </w:rPr>
          <w:t>(五)、质量审核与评价</w:t>
        </w:r>
        <w:r>
          <w:tab/>
        </w:r>
        <w:r>
          <w:fldChar w:fldCharType="begin"/>
        </w:r>
        <w:r>
          <w:instrText xml:space="preserve"> PAGEREF _Toc28159 \h </w:instrText>
        </w:r>
        <w:r>
          <w:fldChar w:fldCharType="separate"/>
        </w:r>
        <w:r>
          <w:t>58</w:t>
        </w:r>
        <w:r>
          <w:fldChar w:fldCharType="end"/>
        </w:r>
      </w:hyperlink>
    </w:p>
    <w:p>
      <w:pPr>
        <w:pStyle w:val="TOC2"/>
        <w:tabs>
          <w:tab w:val="right" w:leader="dot" w:pos="8306"/>
        </w:tabs>
      </w:pPr>
      <w:hyperlink w:anchor="_Toc19226" w:history="1">
        <w:r>
          <w:rPr>
            <w:rFonts w:ascii="仿宋" w:eastAsia="仿宋" w:hAnsi="仿宋" w:cs="仿宋" w:hint="eastAsia"/>
            <w:lang w:eastAsia="zh-CN"/>
          </w:rPr>
          <w:t>(六)、不符合与纠正措施</w:t>
        </w:r>
        <w:r>
          <w:tab/>
        </w:r>
        <w:r>
          <w:fldChar w:fldCharType="begin"/>
        </w:r>
        <w:r>
          <w:instrText xml:space="preserve"> PAGEREF _Toc19226 \h </w:instrText>
        </w:r>
        <w:r>
          <w:fldChar w:fldCharType="separate"/>
        </w:r>
        <w:r>
          <w:t>59</w:t>
        </w:r>
        <w:r>
          <w:fldChar w:fldCharType="end"/>
        </w:r>
      </w:hyperlink>
    </w:p>
    <w:p>
      <w:pPr>
        <w:pStyle w:val="TOC1"/>
        <w:tabs>
          <w:tab w:val="right" w:leader="dot" w:pos="8306"/>
        </w:tabs>
      </w:pPr>
      <w:hyperlink w:anchor="_Toc647" w:history="1">
        <w:r>
          <w:rPr>
            <w:rFonts w:ascii="仿宋" w:eastAsia="仿宋" w:hAnsi="仿宋" w:cs="仿宋" w:hint="eastAsia"/>
            <w:lang w:eastAsia="zh-CN"/>
          </w:rPr>
          <w:t>十四、利益相关者分析与沟通计划</w:t>
        </w:r>
        <w:r>
          <w:tab/>
        </w:r>
        <w:r>
          <w:fldChar w:fldCharType="begin"/>
        </w:r>
        <w:r>
          <w:instrText xml:space="preserve"> PAGEREF _Toc647 \h </w:instrText>
        </w:r>
        <w:r>
          <w:fldChar w:fldCharType="separate"/>
        </w:r>
        <w:r>
          <w:t>60</w:t>
        </w:r>
        <w:r>
          <w:fldChar w:fldCharType="end"/>
        </w:r>
      </w:hyperlink>
    </w:p>
    <w:p>
      <w:pPr>
        <w:pStyle w:val="TOC2"/>
        <w:tabs>
          <w:tab w:val="right" w:leader="dot" w:pos="8306"/>
        </w:tabs>
      </w:pPr>
      <w:hyperlink w:anchor="_Toc2549" w:history="1">
        <w:r>
          <w:rPr>
            <w:rFonts w:ascii="仿宋" w:eastAsia="仿宋" w:hAnsi="仿宋" w:cs="仿宋" w:hint="eastAsia"/>
            <w:lang w:eastAsia="zh-CN"/>
          </w:rPr>
          <w:t>(一)、利益相关者分析</w:t>
        </w:r>
        <w:r>
          <w:tab/>
        </w:r>
        <w:r>
          <w:fldChar w:fldCharType="begin"/>
        </w:r>
        <w:r>
          <w:instrText xml:space="preserve"> PAGEREF _Toc2549 \h </w:instrText>
        </w:r>
        <w:r>
          <w:fldChar w:fldCharType="separate"/>
        </w:r>
        <w:r>
          <w:t>60</w:t>
        </w:r>
        <w:r>
          <w:fldChar w:fldCharType="end"/>
        </w:r>
      </w:hyperlink>
    </w:p>
    <w:p>
      <w:pPr>
        <w:pStyle w:val="TOC2"/>
        <w:tabs>
          <w:tab w:val="right" w:leader="dot" w:pos="8306"/>
        </w:tabs>
      </w:pPr>
      <w:hyperlink w:anchor="_Toc23734" w:history="1">
        <w:r>
          <w:rPr>
            <w:rFonts w:ascii="仿宋" w:eastAsia="仿宋" w:hAnsi="仿宋" w:cs="仿宋" w:hint="eastAsia"/>
            <w:lang w:eastAsia="zh-CN"/>
          </w:rPr>
          <w:t>(二)、沟通计划</w:t>
        </w:r>
        <w:r>
          <w:tab/>
        </w:r>
        <w:r>
          <w:fldChar w:fldCharType="begin"/>
        </w:r>
        <w:r>
          <w:instrText xml:space="preserve"> PAGEREF _Toc23734 \h </w:instrText>
        </w:r>
        <w:r>
          <w:fldChar w:fldCharType="separate"/>
        </w:r>
        <w:r>
          <w:t>61</w:t>
        </w:r>
        <w:r>
          <w:fldChar w:fldCharType="end"/>
        </w:r>
      </w:hyperlink>
    </w:p>
    <w:p>
      <w:pPr>
        <w:pStyle w:val="TOC1"/>
        <w:tabs>
          <w:tab w:val="right" w:leader="dot" w:pos="8306"/>
        </w:tabs>
      </w:pPr>
      <w:hyperlink w:anchor="_Toc4801" w:history="1">
        <w:r>
          <w:rPr>
            <w:rFonts w:ascii="仿宋" w:eastAsia="仿宋" w:hAnsi="仿宋" w:cs="仿宋" w:hint="eastAsia"/>
            <w:lang w:eastAsia="zh-CN"/>
          </w:rPr>
          <w:t>十五、供应链管理</w:t>
        </w:r>
        <w:r>
          <w:tab/>
        </w:r>
        <w:r>
          <w:fldChar w:fldCharType="begin"/>
        </w:r>
        <w:r>
          <w:instrText xml:space="preserve"> PAGEREF _Toc4801 \h </w:instrText>
        </w:r>
        <w:r>
          <w:fldChar w:fldCharType="separate"/>
        </w:r>
        <w:r>
          <w:t>62</w:t>
        </w:r>
        <w:r>
          <w:fldChar w:fldCharType="end"/>
        </w:r>
      </w:hyperlink>
    </w:p>
    <w:p>
      <w:pPr>
        <w:pStyle w:val="TOC2"/>
        <w:tabs>
          <w:tab w:val="right" w:leader="dot" w:pos="8306"/>
        </w:tabs>
      </w:pPr>
      <w:hyperlink w:anchor="_Toc26986" w:history="1">
        <w:r>
          <w:rPr>
            <w:rFonts w:ascii="仿宋" w:eastAsia="仿宋" w:hAnsi="仿宋" w:cs="仿宋" w:hint="eastAsia"/>
            <w:lang w:eastAsia="zh-CN"/>
          </w:rPr>
          <w:t>(一)、供应链战略规划</w:t>
        </w:r>
        <w:r>
          <w:tab/>
        </w:r>
        <w:r>
          <w:fldChar w:fldCharType="begin"/>
        </w:r>
        <w:r>
          <w:instrText xml:space="preserve"> PAGEREF _Toc26986 \h </w:instrText>
        </w:r>
        <w:r>
          <w:fldChar w:fldCharType="separate"/>
        </w:r>
        <w:r>
          <w:t>62</w:t>
        </w:r>
        <w:r>
          <w:fldChar w:fldCharType="end"/>
        </w:r>
      </w:hyperlink>
    </w:p>
    <w:p>
      <w:pPr>
        <w:pStyle w:val="TOC2"/>
        <w:tabs>
          <w:tab w:val="right" w:leader="dot" w:pos="8306"/>
        </w:tabs>
      </w:pPr>
      <w:hyperlink w:anchor="_Toc12292" w:history="1">
        <w:r>
          <w:rPr>
            <w:rFonts w:ascii="仿宋" w:eastAsia="仿宋" w:hAnsi="仿宋" w:cs="仿宋" w:hint="eastAsia"/>
            <w:lang w:eastAsia="zh-CN"/>
          </w:rPr>
          <w:t>(二)、供应商选择与合作</w:t>
        </w:r>
        <w:r>
          <w:tab/>
        </w:r>
        <w:r>
          <w:fldChar w:fldCharType="begin"/>
        </w:r>
        <w:r>
          <w:instrText xml:space="preserve"> PAGEREF _Toc12292 \h </w:instrText>
        </w:r>
        <w:r>
          <w:fldChar w:fldCharType="separate"/>
        </w:r>
        <w:r>
          <w:t>64</w:t>
        </w:r>
        <w:r>
          <w:fldChar w:fldCharType="end"/>
        </w:r>
      </w:hyperlink>
    </w:p>
    <w:p>
      <w:pPr>
        <w:pStyle w:val="TOC2"/>
        <w:tabs>
          <w:tab w:val="right" w:leader="dot" w:pos="8306"/>
        </w:tabs>
      </w:pPr>
      <w:hyperlink w:anchor="_Toc7588" w:history="1">
        <w:r>
          <w:rPr>
            <w:rFonts w:ascii="仿宋" w:eastAsia="仿宋" w:hAnsi="仿宋" w:cs="仿宋" w:hint="eastAsia"/>
            <w:lang w:eastAsia="zh-CN"/>
          </w:rPr>
          <w:t>(三)、物流与库存管理</w:t>
        </w:r>
        <w:r>
          <w:tab/>
        </w:r>
        <w:r>
          <w:fldChar w:fldCharType="begin"/>
        </w:r>
        <w:r>
          <w:instrText xml:space="preserve"> PAGEREF _Toc7588 \h </w:instrText>
        </w:r>
        <w:r>
          <w:fldChar w:fldCharType="separate"/>
        </w:r>
        <w:r>
          <w:t>65</w:t>
        </w:r>
        <w:r>
          <w:fldChar w:fldCharType="end"/>
        </w:r>
      </w:hyperlink>
    </w:p>
    <w:p>
      <w:pPr>
        <w:pStyle w:val="TOC1"/>
        <w:tabs>
          <w:tab w:val="right" w:leader="dot" w:pos="8306"/>
        </w:tabs>
      </w:pPr>
      <w:hyperlink w:anchor="_Toc27886" w:history="1">
        <w:r>
          <w:rPr>
            <w:rFonts w:ascii="仿宋" w:eastAsia="仿宋" w:hAnsi="仿宋" w:cs="仿宋" w:hint="eastAsia"/>
            <w:lang w:eastAsia="zh-CN"/>
          </w:rPr>
          <w:t>十六、红木帆船项目变更管理</w:t>
        </w:r>
        <w:r>
          <w:tab/>
        </w:r>
        <w:r>
          <w:fldChar w:fldCharType="begin"/>
        </w:r>
        <w:r>
          <w:instrText xml:space="preserve"> PAGEREF _Toc27886 \h </w:instrText>
        </w:r>
        <w:r>
          <w:fldChar w:fldCharType="separate"/>
        </w:r>
        <w:r>
          <w:t>66</w:t>
        </w:r>
        <w:r>
          <w:fldChar w:fldCharType="end"/>
        </w:r>
      </w:hyperlink>
    </w:p>
    <w:p>
      <w:pPr>
        <w:pStyle w:val="TOC2"/>
        <w:tabs>
          <w:tab w:val="right" w:leader="dot" w:pos="8306"/>
        </w:tabs>
      </w:pPr>
      <w:hyperlink w:anchor="_Toc24895" w:history="1">
        <w:r>
          <w:rPr>
            <w:rFonts w:ascii="仿宋" w:eastAsia="仿宋" w:hAnsi="仿宋" w:cs="仿宋" w:hint="eastAsia"/>
            <w:lang w:eastAsia="zh-CN"/>
          </w:rPr>
          <w:t>(一)、变更申请与评估</w:t>
        </w:r>
        <w:r>
          <w:tab/>
        </w:r>
        <w:r>
          <w:fldChar w:fldCharType="begin"/>
        </w:r>
        <w:r>
          <w:instrText xml:space="preserve"> PAGEREF _Toc24895 \h </w:instrText>
        </w:r>
        <w:r>
          <w:fldChar w:fldCharType="separate"/>
        </w:r>
        <w:r>
          <w:t>66</w:t>
        </w:r>
        <w:r>
          <w:fldChar w:fldCharType="end"/>
        </w:r>
      </w:hyperlink>
    </w:p>
    <w:p>
      <w:pPr>
        <w:pStyle w:val="TOC2"/>
        <w:tabs>
          <w:tab w:val="right" w:leader="dot" w:pos="8306"/>
        </w:tabs>
      </w:pPr>
      <w:hyperlink w:anchor="_Toc7597" w:history="1">
        <w:r>
          <w:rPr>
            <w:rFonts w:ascii="仿宋" w:eastAsia="仿宋" w:hAnsi="仿宋" w:cs="仿宋" w:hint="eastAsia"/>
            <w:lang w:eastAsia="zh-CN"/>
          </w:rPr>
          <w:t>(二)、变更实施与控制</w:t>
        </w:r>
        <w:r>
          <w:tab/>
        </w:r>
        <w:r>
          <w:fldChar w:fldCharType="begin"/>
        </w:r>
        <w:r>
          <w:instrText xml:space="preserve"> PAGEREF _Toc7597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90"/>
      <w:r>
        <w:rPr>
          <w:rFonts w:ascii="仿宋" w:eastAsia="仿宋" w:hAnsi="仿宋" w:cs="仿宋" w:hint="eastAsia"/>
          <w:sz w:val="28"/>
          <w:lang w:eastAsia="zh-CN"/>
        </w:rPr>
        <w:t>一、红木帆船项目选址可行性分析</w:t>
      </w:r>
      <w:bookmarkEnd w:id="2"/>
    </w:p>
    <w:p>
      <w:pPr>
        <w:pStyle w:val="Heading2"/>
        <w:rPr>
          <w:rFonts w:ascii="仿宋" w:eastAsia="仿宋" w:hAnsi="仿宋" w:cs="仿宋" w:hint="eastAsia"/>
          <w:lang w:eastAsia="zh-CN"/>
        </w:rPr>
      </w:pPr>
      <w:bookmarkStart w:id="3" w:name="_Toc27032"/>
      <w:r>
        <w:rPr>
          <w:rFonts w:ascii="仿宋" w:eastAsia="仿宋" w:hAnsi="仿宋" w:cs="仿宋" w:hint="eastAsia"/>
          <w:lang w:eastAsia="zh-CN"/>
        </w:rPr>
        <w:t>(一)、红木帆船项目选址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该红木帆船项目选址位于XX省XX市XX区XXX街道</w:t>
      </w:r>
    </w:p>
    <w:p>
      <w:pPr>
        <w:pStyle w:val="Heading2"/>
        <w:ind w:firstLine="560" w:firstLineChars="200"/>
        <w:rPr>
          <w:rFonts w:ascii="仿宋" w:eastAsia="仿宋" w:hAnsi="仿宋" w:cs="仿宋" w:hint="eastAsia"/>
          <w:sz w:val="28"/>
          <w:lang w:eastAsia="zh-CN"/>
        </w:rPr>
      </w:pPr>
      <w:bookmarkStart w:id="4" w:name="_Toc98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红木帆船项目的征地面积将根据红木帆船项目的实际规模和需求进行精确规划。具体面积XXX平方米，旨在确保红木帆船项目不仅能够满足当前的发展需求，还能够预留空间以适应未来的扩展。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净用地面积是在征地面积基础上去除不可利用面积后的实际可开发用地。具体面积XXX平方米，考虑到环保、交通、安全等多方面因素，以确保红木帆船项目在整体利用效率上达到最优。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红木帆船项目计划建设的建筑总规模具体面积XXX平方米。这一规模的确定综合考虑了红木帆船项目的性质、规模，以及城市规划的相关要求，确保建筑布局与周边环境协调一致。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绿地率是红木帆船项目用地中被规划为绿地的比例。具体面积XXX平方米，旨在通过合理规划绿地，改善红木帆船项目周边环境，提升居民生活质量，并符合城市整体绿化规划。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容积率是用地上可以建设的建筑总体积与用地面积之比。具体面积XXX，通过合理的容积率规划，确保红木帆船项目建筑规模与周边环境和谐共生。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确保红木帆船项目选址与当地城市规划相一致，具体面积XXX平方米。通过与城市规划部门深入沟通，确保红木帆船项目不仅符合城市的整体发展方向，还能够融入城市的发展布局，为城市的长远发展贡献力量。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木帆船项目选址符合当地产业政策，具体面积XXX平方米。这包括红木帆船项目对当地经济的促进作用，以及对相关产业的带动效应，确保红木帆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用地总体要求必须符合环保和可持续发展的原则，具体面积XXX平方米。通过采用绿色建筑设计、节能减排等措施，确保红木帆船项目在建设和运营过程中对环境的影响最小化，达到可持续发展的要求。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确保红木帆船项目选址具备必要的公共设施配套，具体面积XXX平方米。这包括交通便利性、教育、医疗等基础设施，以提高居民生活品质，使得红木帆船项目选址更具吸引力。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考虑用地总体要求对当地社会稳定性的影响，具体面积XXX平方米。通过深入了解当地社区反馈，确保红木帆船项目的选址和建设过程对当地社会和谐稳定产生积极作用。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木帆船项目选址不仅符合法规和规划，还在实际操作中具有可行性。这一全面规划将为红木帆船项目的成功实施提供坚实的基础，确保红木帆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木帆船项目的设备规划和空间设计中，我们将采取灵活设备布局的措施。设备布局将根据实际需求进行灵活设计，避免不必要的浪费。通过合理规划设备摆放位置，我们将提高设备的利用率，减少设备间距，以确保红木帆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木帆船项目内部引入共享设施的概念，例如共享会议室、办公区等。通过这种方式，我们可以减少对资源的重复建设，提高资源共享效率，从而减小红木帆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3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木帆船项目的总图布置中，我们将不同功能区域进行明确的规划，以最大程度满足红木帆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木帆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红木帆船项目对环境的影响是综合评价的重要因素之一。我们将详细考虑选址周边的自然环境、生态保护区、水源地等情况，确保红木帆船项目的建设和运营对环境影响最小化，并符合当地的环保法规标准。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对选址的评价还需充分考虑当地政府的产业政策和法规。我们将详细了解红木帆船项目所在地的相关政策，确保红木帆船项目的规划和运营与当地法规相符，降低不必要的法律风险。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考虑到社会稳定性对企业运营的重要性，我们将评估选址地区的社会安全情况、劳工关系、社区反馈等方面，以确保红木帆船项目的建设和运营不会受到社会稳定性的负面影响。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最后，我们将综合考虑用地成本，包括土地购置费用、土地开发成本等。通过对用地成本的详细评估，我们能够做出更为精确的经济效益分析，为红木帆船项目的投资决策提供有力支持。</w:t>
      </w:r>
    </w:p>
    <w:p>
      <w:pPr>
        <w:pStyle w:val="Heading1"/>
        <w:ind w:firstLine="560" w:firstLineChars="200"/>
        <w:rPr>
          <w:rFonts w:ascii="仿宋" w:eastAsia="仿宋" w:hAnsi="仿宋" w:cs="仿宋" w:hint="eastAsia"/>
          <w:sz w:val="28"/>
          <w:lang w:eastAsia="zh-CN"/>
        </w:rPr>
      </w:pPr>
      <w:bookmarkStart w:id="8" w:name="_Toc18480"/>
      <w:r>
        <w:rPr>
          <w:rFonts w:ascii="仿宋" w:eastAsia="仿宋" w:hAnsi="仿宋" w:cs="仿宋" w:hint="eastAsia"/>
          <w:sz w:val="28"/>
          <w:lang w:eastAsia="zh-CN"/>
        </w:rPr>
        <w:t>二、红木帆船项目概论</w:t>
      </w:r>
      <w:bookmarkEnd w:id="8"/>
    </w:p>
    <w:p>
      <w:pPr>
        <w:pStyle w:val="Heading2"/>
        <w:rPr>
          <w:rFonts w:ascii="仿宋" w:eastAsia="仿宋" w:hAnsi="仿宋" w:cs="仿宋" w:hint="eastAsia"/>
          <w:lang w:eastAsia="zh-CN"/>
        </w:rPr>
      </w:pPr>
      <w:bookmarkStart w:id="9" w:name="_Toc13988"/>
      <w:r>
        <w:rPr>
          <w:rFonts w:ascii="仿宋" w:eastAsia="仿宋" w:hAnsi="仿宋" w:cs="仿宋" w:hint="eastAsia"/>
          <w:lang w:eastAsia="zh-CN"/>
        </w:rPr>
        <w:t>(一)、红木帆船项目概况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起源追溯至对市场的深入洞察。市场的不断演变与变革为红木帆船项目提供了难得的机遇。当前市场存在的需求缺口和变革的大环境共同构成了红木帆船项目的背景。这个红木帆船项目旨在充分利用市场机遇，填补行业中尚未满足的需求，为客户提供全新的解决方案。市场的变革和需求的增长使得这个红木帆船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红木帆船项目名称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正式命名为红木帆船。这个名称不仅仅是一个标识，更代表了红木帆船项目的核心理念和愿景。它蕴含着红木帆船项目所要解决问题的关键字，具有强烈的表达和辨识度，为红木帆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红木帆船项目目标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核心目标是提供一种全新、高效的解决方案，满足客户日益增长的需求。红木帆船项目追求的不仅仅是满足市场需求，更是在市场中获得卓越的竞争优势。通过不断提升产品或服务的质量和创新水平，红木帆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红木帆船项目范围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全面涵盖了产品研发、制造、市场推广和售后服务，确保从产品设计到最终用户体验的全方位关注。这一全面的红木帆船项目范围是为了确保红木帆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红木帆船项目时间表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红木帆船项目计划在未来18个月内完成，包括研发、测试、市场试点和正式推出等不同阶段。这个时间表的合理设计是为了确保红木帆船项目各个阶段的顺利推进，以便按时交付高质量的成果。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红木帆船项目预算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红木帆船项目总预算估算为XX百万美元，主要分配在研发、市场推广、人员培训和运营等方面。这一充足的预算为红木帆船项目提供了充足的资源，确保红木帆船项目在各个方面都能取得优异的表现。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红木帆船项目风险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红木帆船项目可能面临的风险包括市场接受度低、技术难题、竞争激烈等。红木帆船项目团队已经制定了相应的风险应对计划，通过前瞻性的风险管理，确保红木帆船项目在面对不确定性时能够迅速做出应对。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红木帆船项目团队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红木帆船项目汇聚了一支经验丰富、多领域专业素养的核心团队，确保红木帆船项目在各个方面都能拥有高水平的执行力。团队的协同作战是红木帆船项目成功的关键因素之一。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红木帆船项目背景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红木帆船项目的背景根植于市场对更高效、创新产品的渴望，同时也受到科技发展对行业格局的深刻改变的影响。这为红木帆船项目提供了广阔的发展空间和市场需求。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红木帆船项目现状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截至目前，红木帆船项目已完成市场调研和技术验证，取得了初步的成功。这为红木帆船项目在未来的发展奠定了坚实的基础，为更远大的目标打下了坚实的基石。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799"/>
      <w:r>
        <w:rPr>
          <w:rFonts w:ascii="仿宋" w:eastAsia="仿宋" w:hAnsi="仿宋" w:cs="仿宋" w:hint="eastAsia"/>
          <w:sz w:val="28"/>
          <w:lang w:eastAsia="zh-CN"/>
        </w:rPr>
        <w:t>(二)、红木帆船项目目标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keyword》红木帆船项目首要业务目标是在市场中占据有利地位，实现产品/服务的成功推广和销售。通过不断提升产品质量、创新性，红木帆船项目追求成为行业中的领导者，赢得更多客户的青睐。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在科技迅速发展的时代，红木帆船项目着眼于技术创新。通过持续的研发和技术升级，红木帆船项目旨在推出更具创新性的产品或服务，以满足市场对新鲜、先进解决方案的需求。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为了建立可持续的客户关系，红木帆船项目设定了客户满意度目标。通过提供卓越的产品质量和优质的客户服务，红木帆船项目追求赢得客户的信任和忠诚度，确保他们的满意度达到行业领先水平。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红木帆船项目注重社会责任和可持续发展。通过实施环保、社会责任红木帆船项目，红木帆船项目致力于在经济发展的同时保护环境，促进社会公平，实现可持续经营。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红木帆船项目的团队是实现目标的核心驱动力。因此，红木帆船项目设定了团队发展目标，包括提升团队成员的专业技能、培养领导力，以及搭建协同高效的团队工作氛围。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255"/>
      <w:r>
        <w:rPr>
          <w:rFonts w:ascii="仿宋" w:eastAsia="仿宋" w:hAnsi="仿宋" w:cs="仿宋" w:hint="eastAsia"/>
          <w:sz w:val="28"/>
          <w:lang w:eastAsia="zh-CN"/>
        </w:rPr>
        <w:t>(三)、红木帆船项目提出的理由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红木帆船项目提出的理由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提出源于对市场机遇的深刻洞察。当前市场中存在的需求缺口和行业发展趋势表明，有巨大的商业机会等待被开发。通过准确捕捉市场机遇，红木帆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理念基于对技术创新的信仰。通过持续的研发和技术投入，红木帆船项目有望推出更具创新性的产品或服务。在科技飞速发展的当下，红木帆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提出是为了增强企业的行业竞争力。通过提升产品或服务的质量和独特性，红木帆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响应了消费者需求的变化。随着社会和科技的不断发展，消费者对产品和服务的需求也在发生变化。通过深入了解并及时回应消费者的新需求，红木帆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红木帆船项目的提出是企业战略发展规划的一部分。在面对日益激烈的市场竞争和不断变化的商业环境中，红木帆船项目作为企业战略的一环，旨在为企业开辟新的增长领域，巩固企业在行业中的地位。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红木帆船项目的提出不仅仅是基于商业考量，还注重社会责任。通过推出环保、社会责任等方面的红木帆船项目，红木帆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红木帆船项目的提出反映了对利益相关者期望的关注。包括客户、员工、投资者等利益相关者在企业发展中都有着各自的期望，红木帆船项目力求在满足这些期望的同时，取得更大的共赢。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329"/>
      <w:r>
        <w:rPr>
          <w:rFonts w:ascii="仿宋" w:eastAsia="仿宋" w:hAnsi="仿宋" w:cs="仿宋" w:hint="eastAsia"/>
          <w:sz w:val="28"/>
          <w:lang w:eastAsia="zh-CN"/>
        </w:rPr>
        <w:t>(四)、红木帆船项目意义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在实施红木帆船项目的过程中，我们不仅仅是在追逐商业成功，更是为企业和社会的多个层面创造了深远的意义。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首要意义在于提升企业的市场竞争力。通过持续的创新和对产品质量的高标准要求，红木帆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木帆船项目的推进将促使行业技术水平的提升。通过引入先进技术和创新性解决方案，红木帆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木帆船项目不仅创造了大量就业机会，提高了就业水平，还注重社会责任和环保。通过参与社会公益事业和推动环保红木帆船项目，红木帆船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综合而言，红木帆船项目意义重大，不仅推动了企业的发展，也为行业和社会的进步贡献了积极力量。这是一个全面而深刻的影响，将在未来产生可持续的正面效应。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668"/>
      <w:r>
        <w:rPr>
          <w:rFonts w:ascii="仿宋" w:eastAsia="仿宋" w:hAnsi="仿宋" w:cs="仿宋" w:hint="eastAsia"/>
          <w:sz w:val="28"/>
          <w:lang w:eastAsia="zh-CN"/>
        </w:rPr>
        <w:t>(五)、红木帆船项目背景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在当今迅猛发展的商业环境中，红木帆船项目的动因根植于对多方面因素的审慎考量。这个红木帆船项目的提出并非孤立的决策，而是对企业所处背景深入思考的产物。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市场的不断演变是红木帆船项目背后的首要原因。科技的迅速发展和全球市场的快速变化使得企业必须灵活应对。红木帆船项目应运而生，旨在通过创新性的解决方案迎合市场的多变需求，赢得竞争中的先机。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竞争的激烈程度也是红木帆船项目背景中不可忽视的一环。企业需要在激烈竞争中脱颖而出，为此，红木帆船项目致力于打破常规，提供独特的价值主张，以吸引客户并确保市场份额的增长。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技术的迅速发展为企业带来了机遇与挑战。作为红木帆船项目启动的背景之一，对新兴技术的应用将有助于提升企业的技术水平，使其在不断演进的商业环境中保持竞争优势。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此外，社会对企业责任的期望也在逐渐升高。红木帆船项目充分融入了社会责任的理念，通过可持续经营和社会公益红木帆船项目，企图为社会贡献一份力量，在商业成功的同时关注社会价值。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065"/>
      <w:r>
        <w:rPr>
          <w:rFonts w:ascii="仿宋" w:eastAsia="仿宋" w:hAnsi="仿宋" w:cs="仿宋" w:hint="eastAsia"/>
          <w:sz w:val="28"/>
          <w:lang w:eastAsia="zh-CN"/>
        </w:rPr>
        <w:t>三、红木帆船项目可持续发展</w:t>
      </w:r>
      <w:bookmarkEnd w:id="14"/>
    </w:p>
    <w:p>
      <w:pPr>
        <w:pStyle w:val="Heading2"/>
        <w:rPr>
          <w:rFonts w:ascii="仿宋" w:eastAsia="仿宋" w:hAnsi="仿宋" w:cs="仿宋" w:hint="eastAsia"/>
          <w:lang w:eastAsia="zh-CN"/>
        </w:rPr>
      </w:pPr>
      <w:bookmarkStart w:id="15" w:name="_Toc1781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中，红木帆船项目团队着眼于未来，明确了可持续发展的战略方向。制定的具体可持续发展目标包括降低资源使用、采用环保技术、最大化社会效益等。这一步骤不仅有助于红木帆船项目在环保和社会责任方面达到最高标准，也为未来提供了明确的指引，确保红木帆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可持续实践的融入红木帆船项目管理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木帆船项目管理周期。从红木帆船项目规划开始，红木帆船项目团队就考虑了环境和社会的因素。在执行阶段，红木帆船项目团队积极推动绿色技术的应用，优化资源利用。此外，关注员工的社会责任，通过培训和沟通活动提高员工对可持续发展的认知，使他们能够在日常工作中践行可持续实践。这些举措不仅为红木帆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28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扎根于红木帆船项目的可持续发展理念，我们深信环保与社会责任是红木帆船项目成功的关键支柱。在红木帆船项目的每一步，我们都致力于通过创新和实践，履行对环境和社会的坚定责任。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团队通过引入先进的环保技术、建立高效的废物处理系统以及推动能源节约措施，积极履行环保责任。定期的环保监测和评估确保红木帆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不仅致力于自身可持续发展，还注重对社会的回馈。通过支持社区红木帆船项目、参与慈善事业、提供培训机会等方式，红木帆船项目积极履行社会责任。与当地社区建立积极互动，关注员工的工作与生活平衡，以及员工的身心健康，是红木帆船项目在社会责任层面的关键举措。这样的实践不仅增强了红木帆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355"/>
      <w:r>
        <w:rPr>
          <w:rFonts w:ascii="仿宋" w:eastAsia="仿宋" w:hAnsi="仿宋" w:cs="仿宋" w:hint="eastAsia"/>
          <w:sz w:val="28"/>
          <w:lang w:eastAsia="zh-CN"/>
        </w:rPr>
        <w:t>四、红木帆船项目建设背景及必要性分析</w:t>
      </w:r>
      <w:bookmarkEnd w:id="17"/>
    </w:p>
    <w:p>
      <w:pPr>
        <w:pStyle w:val="Heading2"/>
        <w:rPr>
          <w:rFonts w:ascii="仿宋" w:eastAsia="仿宋" w:hAnsi="仿宋" w:cs="仿宋" w:hint="eastAsia"/>
          <w:lang w:eastAsia="zh-CN"/>
        </w:rPr>
      </w:pPr>
      <w:bookmarkStart w:id="18" w:name="_Toc10134"/>
      <w:r>
        <w:rPr>
          <w:rFonts w:ascii="仿宋" w:eastAsia="仿宋" w:hAnsi="仿宋" w:cs="仿宋" w:hint="eastAsia"/>
          <w:lang w:eastAsia="zh-CN"/>
        </w:rPr>
        <w:t>(一)、红木帆船项目背景分析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木帆船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https://d.book118.com/276055050200010100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57995"/>
    <w:rsid w:val="64857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5505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2024-02-29T15:12:00Z</dcterms:created>
  <dcterms:modified xsi:type="dcterms:W3CDTF">2024-02-29T15:12:24Z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328935A38301446BA554DCBD88039219_11</vt:lpwstr>
  </property>
  <property fmtid="{D5CDD505-2E9C-101B-9397-08002B2CF9AE}" pid="3" name="KSOProductBuildVer">
    <vt:lpwstr>2052-12.1.0.16388</vt:lpwstr>
  </property>
</Properties>
</file>