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锂锰电池项目规划设计蓝图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90" w:history="1">
        <w:r>
          <w:rPr>
            <w:rFonts w:ascii="仿宋" w:eastAsia="仿宋" w:hAnsi="仿宋" w:cs="仿宋" w:hint="eastAsia"/>
            <w:lang w:eastAsia="zh-CN"/>
          </w:rPr>
          <w:t>序言</w:t>
        </w:r>
        <w:r>
          <w:tab/>
        </w:r>
        <w:r>
          <w:fldChar w:fldCharType="begin"/>
        </w:r>
        <w:r>
          <w:instrText xml:space="preserve"> PAGEREF _Toc30890 \h </w:instrText>
        </w:r>
        <w:r>
          <w:fldChar w:fldCharType="separate"/>
        </w:r>
        <w:r>
          <w:t>3</w:t>
        </w:r>
        <w:r>
          <w:fldChar w:fldCharType="end"/>
        </w:r>
      </w:hyperlink>
    </w:p>
    <w:p>
      <w:pPr>
        <w:pStyle w:val="TOC1"/>
        <w:tabs>
          <w:tab w:val="right" w:leader="dot" w:pos="8306"/>
        </w:tabs>
      </w:pPr>
      <w:hyperlink w:anchor="_Toc26587" w:history="1">
        <w:r>
          <w:rPr>
            <w:rFonts w:ascii="仿宋" w:eastAsia="仿宋" w:hAnsi="仿宋" w:cs="仿宋" w:hint="eastAsia"/>
            <w:lang w:eastAsia="zh-CN"/>
          </w:rPr>
          <w:t>一、锂锰电池项目绩效评估</w:t>
        </w:r>
        <w:r>
          <w:tab/>
        </w:r>
        <w:r>
          <w:fldChar w:fldCharType="begin"/>
        </w:r>
        <w:r>
          <w:instrText xml:space="preserve"> PAGEREF _Toc26587 \h </w:instrText>
        </w:r>
        <w:r>
          <w:fldChar w:fldCharType="separate"/>
        </w:r>
        <w:r>
          <w:t>3</w:t>
        </w:r>
        <w:r>
          <w:fldChar w:fldCharType="end"/>
        </w:r>
      </w:hyperlink>
    </w:p>
    <w:p>
      <w:pPr>
        <w:pStyle w:val="TOC2"/>
        <w:tabs>
          <w:tab w:val="right" w:leader="dot" w:pos="8306"/>
        </w:tabs>
      </w:pPr>
      <w:hyperlink w:anchor="_Toc20248" w:history="1">
        <w:r>
          <w:rPr>
            <w:rFonts w:ascii="仿宋" w:eastAsia="仿宋" w:hAnsi="仿宋" w:cs="仿宋" w:hint="eastAsia"/>
            <w:lang w:eastAsia="zh-CN"/>
          </w:rPr>
          <w:t>(一)、绩效评估指标</w:t>
        </w:r>
        <w:r>
          <w:tab/>
        </w:r>
        <w:r>
          <w:fldChar w:fldCharType="begin"/>
        </w:r>
        <w:r>
          <w:instrText xml:space="preserve"> PAGEREF _Toc20248 \h </w:instrText>
        </w:r>
        <w:r>
          <w:fldChar w:fldCharType="separate"/>
        </w:r>
        <w:r>
          <w:t>3</w:t>
        </w:r>
        <w:r>
          <w:fldChar w:fldCharType="end"/>
        </w:r>
      </w:hyperlink>
    </w:p>
    <w:p>
      <w:pPr>
        <w:pStyle w:val="TOC2"/>
        <w:tabs>
          <w:tab w:val="right" w:leader="dot" w:pos="8306"/>
        </w:tabs>
      </w:pPr>
      <w:hyperlink w:anchor="_Toc12387" w:history="1">
        <w:r>
          <w:rPr>
            <w:rFonts w:ascii="仿宋" w:eastAsia="仿宋" w:hAnsi="仿宋" w:cs="仿宋" w:hint="eastAsia"/>
            <w:lang w:eastAsia="zh-CN"/>
          </w:rPr>
          <w:t>(二)、绩效评估方法</w:t>
        </w:r>
        <w:r>
          <w:tab/>
        </w:r>
        <w:r>
          <w:fldChar w:fldCharType="begin"/>
        </w:r>
        <w:r>
          <w:instrText xml:space="preserve"> PAGEREF _Toc12387 \h </w:instrText>
        </w:r>
        <w:r>
          <w:fldChar w:fldCharType="separate"/>
        </w:r>
        <w:r>
          <w:t>4</w:t>
        </w:r>
        <w:r>
          <w:fldChar w:fldCharType="end"/>
        </w:r>
      </w:hyperlink>
    </w:p>
    <w:p>
      <w:pPr>
        <w:pStyle w:val="TOC2"/>
        <w:tabs>
          <w:tab w:val="right" w:leader="dot" w:pos="8306"/>
        </w:tabs>
      </w:pPr>
      <w:hyperlink w:anchor="_Toc26406" w:history="1">
        <w:r>
          <w:rPr>
            <w:rFonts w:ascii="仿宋" w:eastAsia="仿宋" w:hAnsi="仿宋" w:cs="仿宋" w:hint="eastAsia"/>
            <w:lang w:eastAsia="zh-CN"/>
          </w:rPr>
          <w:t>(三)、绩效评估周期</w:t>
        </w:r>
        <w:r>
          <w:tab/>
        </w:r>
        <w:r>
          <w:fldChar w:fldCharType="begin"/>
        </w:r>
        <w:r>
          <w:instrText xml:space="preserve"> PAGEREF _Toc26406 \h </w:instrText>
        </w:r>
        <w:r>
          <w:fldChar w:fldCharType="separate"/>
        </w:r>
        <w:r>
          <w:t>5</w:t>
        </w:r>
        <w:r>
          <w:fldChar w:fldCharType="end"/>
        </w:r>
      </w:hyperlink>
    </w:p>
    <w:p>
      <w:pPr>
        <w:pStyle w:val="TOC1"/>
        <w:tabs>
          <w:tab w:val="right" w:leader="dot" w:pos="8306"/>
        </w:tabs>
      </w:pPr>
      <w:hyperlink w:anchor="_Toc5092" w:history="1">
        <w:r>
          <w:rPr>
            <w:rFonts w:ascii="仿宋" w:eastAsia="仿宋" w:hAnsi="仿宋" w:cs="仿宋" w:hint="eastAsia"/>
            <w:lang w:eastAsia="zh-CN"/>
          </w:rPr>
          <w:t>二、锂锰电池项目选址可行性分析</w:t>
        </w:r>
        <w:r>
          <w:tab/>
        </w:r>
        <w:r>
          <w:fldChar w:fldCharType="begin"/>
        </w:r>
        <w:r>
          <w:instrText xml:space="preserve"> PAGEREF _Toc5092 \h </w:instrText>
        </w:r>
        <w:r>
          <w:fldChar w:fldCharType="separate"/>
        </w:r>
        <w:r>
          <w:t>6</w:t>
        </w:r>
        <w:r>
          <w:fldChar w:fldCharType="end"/>
        </w:r>
      </w:hyperlink>
    </w:p>
    <w:p>
      <w:pPr>
        <w:pStyle w:val="TOC2"/>
        <w:tabs>
          <w:tab w:val="right" w:leader="dot" w:pos="8306"/>
        </w:tabs>
      </w:pPr>
      <w:hyperlink w:anchor="_Toc14282" w:history="1">
        <w:r>
          <w:rPr>
            <w:rFonts w:ascii="仿宋" w:eastAsia="仿宋" w:hAnsi="仿宋" w:cs="仿宋" w:hint="eastAsia"/>
            <w:lang w:eastAsia="zh-CN"/>
          </w:rPr>
          <w:t>(一)、锂锰电池项目选址</w:t>
        </w:r>
        <w:r>
          <w:tab/>
        </w:r>
        <w:r>
          <w:fldChar w:fldCharType="begin"/>
        </w:r>
        <w:r>
          <w:instrText xml:space="preserve"> PAGEREF _Toc14282 \h </w:instrText>
        </w:r>
        <w:r>
          <w:fldChar w:fldCharType="separate"/>
        </w:r>
        <w:r>
          <w:t>6</w:t>
        </w:r>
        <w:r>
          <w:fldChar w:fldCharType="end"/>
        </w:r>
      </w:hyperlink>
    </w:p>
    <w:p>
      <w:pPr>
        <w:pStyle w:val="TOC2"/>
        <w:tabs>
          <w:tab w:val="right" w:leader="dot" w:pos="8306"/>
        </w:tabs>
      </w:pPr>
      <w:hyperlink w:anchor="_Toc13867" w:history="1">
        <w:r>
          <w:rPr>
            <w:rFonts w:ascii="仿宋" w:eastAsia="仿宋" w:hAnsi="仿宋" w:cs="仿宋" w:hint="eastAsia"/>
            <w:lang w:eastAsia="zh-CN"/>
          </w:rPr>
          <w:t>(二)、用地控制指标</w:t>
        </w:r>
        <w:r>
          <w:tab/>
        </w:r>
        <w:r>
          <w:fldChar w:fldCharType="begin"/>
        </w:r>
        <w:r>
          <w:instrText xml:space="preserve"> PAGEREF _Toc13867 \h </w:instrText>
        </w:r>
        <w:r>
          <w:fldChar w:fldCharType="separate"/>
        </w:r>
        <w:r>
          <w:t>6</w:t>
        </w:r>
        <w:r>
          <w:fldChar w:fldCharType="end"/>
        </w:r>
      </w:hyperlink>
    </w:p>
    <w:p>
      <w:pPr>
        <w:pStyle w:val="TOC2"/>
        <w:tabs>
          <w:tab w:val="right" w:leader="dot" w:pos="8306"/>
        </w:tabs>
      </w:pPr>
      <w:hyperlink w:anchor="_Toc898" w:history="1">
        <w:r>
          <w:rPr>
            <w:rFonts w:ascii="仿宋" w:eastAsia="仿宋" w:hAnsi="仿宋" w:cs="仿宋" w:hint="eastAsia"/>
            <w:lang w:eastAsia="zh-CN"/>
          </w:rPr>
          <w:t>(三)、节约用地措施</w:t>
        </w:r>
        <w:r>
          <w:tab/>
        </w:r>
        <w:r>
          <w:fldChar w:fldCharType="begin"/>
        </w:r>
        <w:r>
          <w:instrText xml:space="preserve"> PAGEREF _Toc898 \h </w:instrText>
        </w:r>
        <w:r>
          <w:fldChar w:fldCharType="separate"/>
        </w:r>
        <w:r>
          <w:t>8</w:t>
        </w:r>
        <w:r>
          <w:fldChar w:fldCharType="end"/>
        </w:r>
      </w:hyperlink>
    </w:p>
    <w:p>
      <w:pPr>
        <w:pStyle w:val="TOC2"/>
        <w:tabs>
          <w:tab w:val="right" w:leader="dot" w:pos="8306"/>
        </w:tabs>
      </w:pPr>
      <w:hyperlink w:anchor="_Toc28157" w:history="1">
        <w:r>
          <w:rPr>
            <w:rFonts w:ascii="仿宋" w:eastAsia="仿宋" w:hAnsi="仿宋" w:cs="仿宋" w:hint="eastAsia"/>
            <w:lang w:eastAsia="zh-CN"/>
          </w:rPr>
          <w:t>(四)、总图布置方案</w:t>
        </w:r>
        <w:r>
          <w:tab/>
        </w:r>
        <w:r>
          <w:fldChar w:fldCharType="begin"/>
        </w:r>
        <w:r>
          <w:instrText xml:space="preserve"> PAGEREF _Toc28157 \h </w:instrText>
        </w:r>
        <w:r>
          <w:fldChar w:fldCharType="separate"/>
        </w:r>
        <w:r>
          <w:t>9</w:t>
        </w:r>
        <w:r>
          <w:fldChar w:fldCharType="end"/>
        </w:r>
      </w:hyperlink>
    </w:p>
    <w:p>
      <w:pPr>
        <w:pStyle w:val="TOC2"/>
        <w:tabs>
          <w:tab w:val="right" w:leader="dot" w:pos="8306"/>
        </w:tabs>
      </w:pPr>
      <w:hyperlink w:anchor="_Toc29495" w:history="1">
        <w:r>
          <w:rPr>
            <w:rFonts w:ascii="仿宋" w:eastAsia="仿宋" w:hAnsi="仿宋" w:cs="仿宋" w:hint="eastAsia"/>
            <w:lang w:eastAsia="zh-CN"/>
          </w:rPr>
          <w:t>(五)、选址综合评价</w:t>
        </w:r>
        <w:r>
          <w:tab/>
        </w:r>
        <w:r>
          <w:fldChar w:fldCharType="begin"/>
        </w:r>
        <w:r>
          <w:instrText xml:space="preserve"> PAGEREF _Toc29495 \h </w:instrText>
        </w:r>
        <w:r>
          <w:fldChar w:fldCharType="separate"/>
        </w:r>
        <w:r>
          <w:t>10</w:t>
        </w:r>
        <w:r>
          <w:fldChar w:fldCharType="end"/>
        </w:r>
      </w:hyperlink>
    </w:p>
    <w:p>
      <w:pPr>
        <w:pStyle w:val="TOC1"/>
        <w:tabs>
          <w:tab w:val="right" w:leader="dot" w:pos="8306"/>
        </w:tabs>
      </w:pPr>
      <w:hyperlink w:anchor="_Toc8439" w:history="1">
        <w:r>
          <w:rPr>
            <w:rFonts w:ascii="仿宋" w:eastAsia="仿宋" w:hAnsi="仿宋" w:cs="仿宋" w:hint="eastAsia"/>
            <w:lang w:eastAsia="zh-CN"/>
          </w:rPr>
          <w:t>三、锂锰电池项目建设单位说明</w:t>
        </w:r>
        <w:r>
          <w:tab/>
        </w:r>
        <w:r>
          <w:fldChar w:fldCharType="begin"/>
        </w:r>
        <w:r>
          <w:instrText xml:space="preserve"> PAGEREF _Toc8439 \h </w:instrText>
        </w:r>
        <w:r>
          <w:fldChar w:fldCharType="separate"/>
        </w:r>
        <w:r>
          <w:t>11</w:t>
        </w:r>
        <w:r>
          <w:fldChar w:fldCharType="end"/>
        </w:r>
      </w:hyperlink>
    </w:p>
    <w:p>
      <w:pPr>
        <w:pStyle w:val="TOC2"/>
        <w:tabs>
          <w:tab w:val="right" w:leader="dot" w:pos="8306"/>
        </w:tabs>
      </w:pPr>
      <w:hyperlink w:anchor="_Toc32035" w:history="1">
        <w:r>
          <w:rPr>
            <w:rFonts w:ascii="仿宋" w:eastAsia="仿宋" w:hAnsi="仿宋" w:cs="仿宋" w:hint="eastAsia"/>
            <w:lang w:eastAsia="zh-CN"/>
          </w:rPr>
          <w:t>(一)、锂锰电池项目承办单位基本情况</w:t>
        </w:r>
        <w:r>
          <w:tab/>
        </w:r>
        <w:r>
          <w:fldChar w:fldCharType="begin"/>
        </w:r>
        <w:r>
          <w:instrText xml:space="preserve"> PAGEREF _Toc32035 \h </w:instrText>
        </w:r>
        <w:r>
          <w:fldChar w:fldCharType="separate"/>
        </w:r>
        <w:r>
          <w:t>11</w:t>
        </w:r>
        <w:r>
          <w:fldChar w:fldCharType="end"/>
        </w:r>
      </w:hyperlink>
    </w:p>
    <w:p>
      <w:pPr>
        <w:pStyle w:val="TOC2"/>
        <w:tabs>
          <w:tab w:val="right" w:leader="dot" w:pos="8306"/>
        </w:tabs>
      </w:pPr>
      <w:hyperlink w:anchor="_Toc8007" w:history="1">
        <w:r>
          <w:rPr>
            <w:rFonts w:ascii="仿宋" w:eastAsia="仿宋" w:hAnsi="仿宋" w:cs="仿宋" w:hint="eastAsia"/>
            <w:lang w:eastAsia="zh-CN"/>
          </w:rPr>
          <w:t>(二)、公司经济效益分析</w:t>
        </w:r>
        <w:r>
          <w:tab/>
        </w:r>
        <w:r>
          <w:fldChar w:fldCharType="begin"/>
        </w:r>
        <w:r>
          <w:instrText xml:space="preserve"> PAGEREF _Toc8007 \h </w:instrText>
        </w:r>
        <w:r>
          <w:fldChar w:fldCharType="separate"/>
        </w:r>
        <w:r>
          <w:t>12</w:t>
        </w:r>
        <w:r>
          <w:fldChar w:fldCharType="end"/>
        </w:r>
      </w:hyperlink>
    </w:p>
    <w:p>
      <w:pPr>
        <w:pStyle w:val="TOC1"/>
        <w:tabs>
          <w:tab w:val="right" w:leader="dot" w:pos="8306"/>
        </w:tabs>
      </w:pPr>
      <w:hyperlink w:anchor="_Toc8210" w:history="1">
        <w:r>
          <w:rPr>
            <w:rFonts w:ascii="仿宋" w:eastAsia="仿宋" w:hAnsi="仿宋" w:cs="仿宋" w:hint="eastAsia"/>
            <w:lang w:eastAsia="zh-CN"/>
          </w:rPr>
          <w:t>四、锂锰电池项目文档管理</w:t>
        </w:r>
        <w:r>
          <w:tab/>
        </w:r>
        <w:r>
          <w:fldChar w:fldCharType="begin"/>
        </w:r>
        <w:r>
          <w:instrText xml:space="preserve"> PAGEREF _Toc8210 \h </w:instrText>
        </w:r>
        <w:r>
          <w:fldChar w:fldCharType="separate"/>
        </w:r>
        <w:r>
          <w:t>13</w:t>
        </w:r>
        <w:r>
          <w:fldChar w:fldCharType="end"/>
        </w:r>
      </w:hyperlink>
    </w:p>
    <w:p>
      <w:pPr>
        <w:pStyle w:val="TOC2"/>
        <w:tabs>
          <w:tab w:val="right" w:leader="dot" w:pos="8306"/>
        </w:tabs>
      </w:pPr>
      <w:hyperlink w:anchor="_Toc1665" w:history="1">
        <w:r>
          <w:rPr>
            <w:rFonts w:ascii="仿宋" w:eastAsia="仿宋" w:hAnsi="仿宋" w:cs="仿宋" w:hint="eastAsia"/>
            <w:lang w:eastAsia="zh-CN"/>
          </w:rPr>
          <w:t>(一)、文档编制与审查</w:t>
        </w:r>
        <w:r>
          <w:tab/>
        </w:r>
        <w:r>
          <w:fldChar w:fldCharType="begin"/>
        </w:r>
        <w:r>
          <w:instrText xml:space="preserve"> PAGEREF _Toc1665 \h </w:instrText>
        </w:r>
        <w:r>
          <w:fldChar w:fldCharType="separate"/>
        </w:r>
        <w:r>
          <w:t>13</w:t>
        </w:r>
        <w:r>
          <w:fldChar w:fldCharType="end"/>
        </w:r>
      </w:hyperlink>
    </w:p>
    <w:p>
      <w:pPr>
        <w:pStyle w:val="TOC2"/>
        <w:tabs>
          <w:tab w:val="right" w:leader="dot" w:pos="8306"/>
        </w:tabs>
      </w:pPr>
      <w:hyperlink w:anchor="_Toc32111" w:history="1">
        <w:r>
          <w:rPr>
            <w:rFonts w:ascii="仿宋" w:eastAsia="仿宋" w:hAnsi="仿宋" w:cs="仿宋" w:hint="eastAsia"/>
            <w:lang w:eastAsia="zh-CN"/>
          </w:rPr>
          <w:t>(二)、文档发布与分发</w:t>
        </w:r>
        <w:r>
          <w:tab/>
        </w:r>
        <w:r>
          <w:fldChar w:fldCharType="begin"/>
        </w:r>
        <w:r>
          <w:instrText xml:space="preserve"> PAGEREF _Toc32111 \h </w:instrText>
        </w:r>
        <w:r>
          <w:fldChar w:fldCharType="separate"/>
        </w:r>
        <w:r>
          <w:t>14</w:t>
        </w:r>
        <w:r>
          <w:fldChar w:fldCharType="end"/>
        </w:r>
      </w:hyperlink>
    </w:p>
    <w:p>
      <w:pPr>
        <w:pStyle w:val="TOC2"/>
        <w:tabs>
          <w:tab w:val="right" w:leader="dot" w:pos="8306"/>
        </w:tabs>
      </w:pPr>
      <w:hyperlink w:anchor="_Toc11236" w:history="1">
        <w:r>
          <w:rPr>
            <w:rFonts w:ascii="仿宋" w:eastAsia="仿宋" w:hAnsi="仿宋" w:cs="仿宋" w:hint="eastAsia"/>
            <w:lang w:eastAsia="zh-CN"/>
          </w:rPr>
          <w:t>(三)、文档存档与归档</w:t>
        </w:r>
        <w:r>
          <w:tab/>
        </w:r>
        <w:r>
          <w:fldChar w:fldCharType="begin"/>
        </w:r>
        <w:r>
          <w:instrText xml:space="preserve"> PAGEREF _Toc11236 \h </w:instrText>
        </w:r>
        <w:r>
          <w:fldChar w:fldCharType="separate"/>
        </w:r>
        <w:r>
          <w:t>15</w:t>
        </w:r>
        <w:r>
          <w:fldChar w:fldCharType="end"/>
        </w:r>
      </w:hyperlink>
    </w:p>
    <w:p>
      <w:pPr>
        <w:pStyle w:val="TOC1"/>
        <w:tabs>
          <w:tab w:val="right" w:leader="dot" w:pos="8306"/>
        </w:tabs>
      </w:pPr>
      <w:hyperlink w:anchor="_Toc28926" w:history="1">
        <w:r>
          <w:rPr>
            <w:rFonts w:ascii="仿宋" w:eastAsia="仿宋" w:hAnsi="仿宋" w:cs="仿宋" w:hint="eastAsia"/>
            <w:lang w:eastAsia="zh-CN"/>
          </w:rPr>
          <w:t>五、锂锰电池项目危机管理</w:t>
        </w:r>
        <w:r>
          <w:tab/>
        </w:r>
        <w:r>
          <w:fldChar w:fldCharType="begin"/>
        </w:r>
        <w:r>
          <w:instrText xml:space="preserve"> PAGEREF _Toc28926 \h </w:instrText>
        </w:r>
        <w:r>
          <w:fldChar w:fldCharType="separate"/>
        </w:r>
        <w:r>
          <w:t>16</w:t>
        </w:r>
        <w:r>
          <w:fldChar w:fldCharType="end"/>
        </w:r>
      </w:hyperlink>
    </w:p>
    <w:p>
      <w:pPr>
        <w:pStyle w:val="TOC2"/>
        <w:tabs>
          <w:tab w:val="right" w:leader="dot" w:pos="8306"/>
        </w:tabs>
      </w:pPr>
      <w:hyperlink w:anchor="_Toc20915" w:history="1">
        <w:r>
          <w:rPr>
            <w:rFonts w:ascii="仿宋" w:eastAsia="仿宋" w:hAnsi="仿宋" w:cs="仿宋" w:hint="eastAsia"/>
            <w:lang w:eastAsia="zh-CN"/>
          </w:rPr>
          <w:t>(一)、危机预警与识别</w:t>
        </w:r>
        <w:r>
          <w:tab/>
        </w:r>
        <w:r>
          <w:fldChar w:fldCharType="begin"/>
        </w:r>
        <w:r>
          <w:instrText xml:space="preserve"> PAGEREF _Toc20915 \h </w:instrText>
        </w:r>
        <w:r>
          <w:fldChar w:fldCharType="separate"/>
        </w:r>
        <w:r>
          <w:t>16</w:t>
        </w:r>
        <w:r>
          <w:fldChar w:fldCharType="end"/>
        </w:r>
      </w:hyperlink>
    </w:p>
    <w:p>
      <w:pPr>
        <w:pStyle w:val="TOC2"/>
        <w:tabs>
          <w:tab w:val="right" w:leader="dot" w:pos="8306"/>
        </w:tabs>
      </w:pPr>
      <w:hyperlink w:anchor="_Toc31545" w:history="1">
        <w:r>
          <w:rPr>
            <w:rFonts w:ascii="仿宋" w:eastAsia="仿宋" w:hAnsi="仿宋" w:cs="仿宋" w:hint="eastAsia"/>
            <w:lang w:eastAsia="zh-CN"/>
          </w:rPr>
          <w:t>(二)、危机应对与恢复</w:t>
        </w:r>
        <w:r>
          <w:tab/>
        </w:r>
        <w:r>
          <w:fldChar w:fldCharType="begin"/>
        </w:r>
        <w:r>
          <w:instrText xml:space="preserve"> PAGEREF _Toc31545 \h </w:instrText>
        </w:r>
        <w:r>
          <w:fldChar w:fldCharType="separate"/>
        </w:r>
        <w:r>
          <w:t>17</w:t>
        </w:r>
        <w:r>
          <w:fldChar w:fldCharType="end"/>
        </w:r>
      </w:hyperlink>
    </w:p>
    <w:p>
      <w:pPr>
        <w:pStyle w:val="TOC1"/>
        <w:tabs>
          <w:tab w:val="right" w:leader="dot" w:pos="8306"/>
        </w:tabs>
      </w:pPr>
      <w:hyperlink w:anchor="_Toc18595" w:history="1">
        <w:r>
          <w:rPr>
            <w:rFonts w:ascii="仿宋" w:eastAsia="仿宋" w:hAnsi="仿宋" w:cs="仿宋" w:hint="eastAsia"/>
            <w:lang w:eastAsia="zh-CN"/>
          </w:rPr>
          <w:t>六、锂锰电池项目可持续发展</w:t>
        </w:r>
        <w:r>
          <w:tab/>
        </w:r>
        <w:r>
          <w:fldChar w:fldCharType="begin"/>
        </w:r>
        <w:r>
          <w:instrText xml:space="preserve"> PAGEREF _Toc18595 \h </w:instrText>
        </w:r>
        <w:r>
          <w:fldChar w:fldCharType="separate"/>
        </w:r>
        <w:r>
          <w:t>19</w:t>
        </w:r>
        <w:r>
          <w:fldChar w:fldCharType="end"/>
        </w:r>
      </w:hyperlink>
    </w:p>
    <w:p>
      <w:pPr>
        <w:pStyle w:val="TOC2"/>
        <w:tabs>
          <w:tab w:val="right" w:leader="dot" w:pos="8306"/>
        </w:tabs>
      </w:pPr>
      <w:hyperlink w:anchor="_Toc15265" w:history="1">
        <w:r>
          <w:rPr>
            <w:rFonts w:ascii="仿宋" w:eastAsia="仿宋" w:hAnsi="仿宋" w:cs="仿宋" w:hint="eastAsia"/>
            <w:lang w:eastAsia="zh-CN"/>
          </w:rPr>
          <w:t>(一)、可持续战略与实践</w:t>
        </w:r>
        <w:r>
          <w:tab/>
        </w:r>
        <w:r>
          <w:fldChar w:fldCharType="begin"/>
        </w:r>
        <w:r>
          <w:instrText xml:space="preserve"> PAGEREF _Toc15265 \h </w:instrText>
        </w:r>
        <w:r>
          <w:fldChar w:fldCharType="separate"/>
        </w:r>
        <w:r>
          <w:t>19</w:t>
        </w:r>
        <w:r>
          <w:fldChar w:fldCharType="end"/>
        </w:r>
      </w:hyperlink>
    </w:p>
    <w:p>
      <w:pPr>
        <w:pStyle w:val="TOC2"/>
        <w:tabs>
          <w:tab w:val="right" w:leader="dot" w:pos="8306"/>
        </w:tabs>
      </w:pPr>
      <w:hyperlink w:anchor="_Toc25960" w:history="1">
        <w:r>
          <w:rPr>
            <w:rFonts w:ascii="仿宋" w:eastAsia="仿宋" w:hAnsi="仿宋" w:cs="仿宋" w:hint="eastAsia"/>
            <w:lang w:eastAsia="zh-CN"/>
          </w:rPr>
          <w:t>(二)、环保与社会责任</w:t>
        </w:r>
        <w:r>
          <w:tab/>
        </w:r>
        <w:r>
          <w:fldChar w:fldCharType="begin"/>
        </w:r>
        <w:r>
          <w:instrText xml:space="preserve"> PAGEREF _Toc25960 \h </w:instrText>
        </w:r>
        <w:r>
          <w:fldChar w:fldCharType="separate"/>
        </w:r>
        <w:r>
          <w:t>19</w:t>
        </w:r>
        <w:r>
          <w:fldChar w:fldCharType="end"/>
        </w:r>
      </w:hyperlink>
    </w:p>
    <w:p>
      <w:pPr>
        <w:pStyle w:val="TOC1"/>
        <w:tabs>
          <w:tab w:val="right" w:leader="dot" w:pos="8306"/>
        </w:tabs>
      </w:pPr>
      <w:hyperlink w:anchor="_Toc25216" w:history="1">
        <w:r>
          <w:rPr>
            <w:rFonts w:ascii="仿宋" w:eastAsia="仿宋" w:hAnsi="仿宋" w:cs="仿宋" w:hint="eastAsia"/>
            <w:lang w:eastAsia="zh-CN"/>
          </w:rPr>
          <w:t>七、锂锰电池项目人力资源管理</w:t>
        </w:r>
        <w:r>
          <w:tab/>
        </w:r>
        <w:r>
          <w:fldChar w:fldCharType="begin"/>
        </w:r>
        <w:r>
          <w:instrText xml:space="preserve"> PAGEREF _Toc25216 \h </w:instrText>
        </w:r>
        <w:r>
          <w:fldChar w:fldCharType="separate"/>
        </w:r>
        <w:r>
          <w:t>20</w:t>
        </w:r>
        <w:r>
          <w:fldChar w:fldCharType="end"/>
        </w:r>
      </w:hyperlink>
    </w:p>
    <w:p>
      <w:pPr>
        <w:pStyle w:val="TOC2"/>
        <w:tabs>
          <w:tab w:val="right" w:leader="dot" w:pos="8306"/>
        </w:tabs>
      </w:pPr>
      <w:hyperlink w:anchor="_Toc13279" w:history="1">
        <w:r>
          <w:rPr>
            <w:rFonts w:ascii="仿宋" w:eastAsia="仿宋" w:hAnsi="仿宋" w:cs="仿宋" w:hint="eastAsia"/>
            <w:lang w:eastAsia="zh-CN"/>
          </w:rPr>
          <w:t>(一)、建立健全的预算管理制度</w:t>
        </w:r>
        <w:r>
          <w:tab/>
        </w:r>
        <w:r>
          <w:fldChar w:fldCharType="begin"/>
        </w:r>
        <w:r>
          <w:instrText xml:space="preserve"> PAGEREF _Toc13279 \h </w:instrText>
        </w:r>
        <w:r>
          <w:fldChar w:fldCharType="separate"/>
        </w:r>
        <w:r>
          <w:t>20</w:t>
        </w:r>
        <w:r>
          <w:fldChar w:fldCharType="end"/>
        </w:r>
      </w:hyperlink>
    </w:p>
    <w:p>
      <w:pPr>
        <w:pStyle w:val="TOC2"/>
        <w:tabs>
          <w:tab w:val="right" w:leader="dot" w:pos="8306"/>
        </w:tabs>
      </w:pPr>
      <w:hyperlink w:anchor="_Toc32250" w:history="1">
        <w:r>
          <w:rPr>
            <w:rFonts w:ascii="仿宋" w:eastAsia="仿宋" w:hAnsi="仿宋" w:cs="仿宋" w:hint="eastAsia"/>
            <w:lang w:eastAsia="zh-CN"/>
          </w:rPr>
          <w:t>(二)、加强资金流动监控</w:t>
        </w:r>
        <w:r>
          <w:tab/>
        </w:r>
        <w:r>
          <w:fldChar w:fldCharType="begin"/>
        </w:r>
        <w:r>
          <w:instrText xml:space="preserve"> PAGEREF _Toc32250 \h </w:instrText>
        </w:r>
        <w:r>
          <w:fldChar w:fldCharType="separate"/>
        </w:r>
        <w:r>
          <w:t>22</w:t>
        </w:r>
        <w:r>
          <w:fldChar w:fldCharType="end"/>
        </w:r>
      </w:hyperlink>
    </w:p>
    <w:p>
      <w:pPr>
        <w:pStyle w:val="TOC2"/>
        <w:tabs>
          <w:tab w:val="right" w:leader="dot" w:pos="8306"/>
        </w:tabs>
      </w:pPr>
      <w:hyperlink w:anchor="_Toc23667" w:history="1">
        <w:r>
          <w:rPr>
            <w:rFonts w:ascii="仿宋" w:eastAsia="仿宋" w:hAnsi="仿宋" w:cs="仿宋" w:hint="eastAsia"/>
            <w:lang w:eastAsia="zh-CN"/>
          </w:rPr>
          <w:t>(三)、制定完善的风险控制机制</w:t>
        </w:r>
        <w:r>
          <w:tab/>
        </w:r>
        <w:r>
          <w:fldChar w:fldCharType="begin"/>
        </w:r>
        <w:r>
          <w:instrText xml:space="preserve"> PAGEREF _Toc23667 \h </w:instrText>
        </w:r>
        <w:r>
          <w:fldChar w:fldCharType="separate"/>
        </w:r>
        <w:r>
          <w:t>23</w:t>
        </w:r>
        <w:r>
          <w:fldChar w:fldCharType="end"/>
        </w:r>
      </w:hyperlink>
    </w:p>
    <w:p>
      <w:pPr>
        <w:pStyle w:val="TOC2"/>
        <w:tabs>
          <w:tab w:val="right" w:leader="dot" w:pos="8306"/>
        </w:tabs>
      </w:pPr>
      <w:hyperlink w:anchor="_Toc25690" w:history="1">
        <w:r>
          <w:rPr>
            <w:rFonts w:ascii="仿宋" w:eastAsia="仿宋" w:hAnsi="仿宋" w:cs="仿宋" w:hint="eastAsia"/>
            <w:lang w:eastAsia="zh-CN"/>
          </w:rPr>
          <w:t>(四)、优化成本管理</w:t>
        </w:r>
        <w:r>
          <w:tab/>
        </w:r>
        <w:r>
          <w:fldChar w:fldCharType="begin"/>
        </w:r>
        <w:r>
          <w:instrText xml:space="preserve"> PAGEREF _Toc25690 \h </w:instrText>
        </w:r>
        <w:r>
          <w:fldChar w:fldCharType="separate"/>
        </w:r>
        <w:r>
          <w:t>24</w:t>
        </w:r>
        <w:r>
          <w:fldChar w:fldCharType="end"/>
        </w:r>
      </w:hyperlink>
    </w:p>
    <w:p>
      <w:pPr>
        <w:pStyle w:val="TOC1"/>
        <w:tabs>
          <w:tab w:val="right" w:leader="dot" w:pos="8306"/>
        </w:tabs>
      </w:pPr>
      <w:hyperlink w:anchor="_Toc5540" w:history="1">
        <w:r>
          <w:rPr>
            <w:rFonts w:ascii="仿宋" w:eastAsia="仿宋" w:hAnsi="仿宋" w:cs="仿宋" w:hint="eastAsia"/>
            <w:lang w:eastAsia="zh-CN"/>
          </w:rPr>
          <w:t>八、锂锰电池项目风险管理</w:t>
        </w:r>
        <w:r>
          <w:tab/>
        </w:r>
        <w:r>
          <w:fldChar w:fldCharType="begin"/>
        </w:r>
        <w:r>
          <w:instrText xml:space="preserve"> PAGEREF _Toc5540 \h </w:instrText>
        </w:r>
        <w:r>
          <w:fldChar w:fldCharType="separate"/>
        </w:r>
        <w:r>
          <w:t>26</w:t>
        </w:r>
        <w:r>
          <w:fldChar w:fldCharType="end"/>
        </w:r>
      </w:hyperlink>
    </w:p>
    <w:p>
      <w:pPr>
        <w:pStyle w:val="TOC2"/>
        <w:tabs>
          <w:tab w:val="right" w:leader="dot" w:pos="8306"/>
        </w:tabs>
      </w:pPr>
      <w:hyperlink w:anchor="_Toc19957" w:history="1">
        <w:r>
          <w:rPr>
            <w:rFonts w:ascii="仿宋" w:eastAsia="仿宋" w:hAnsi="仿宋" w:cs="仿宋" w:hint="eastAsia"/>
            <w:lang w:eastAsia="zh-CN"/>
          </w:rPr>
          <w:t>(一)、风险识别与评估</w:t>
        </w:r>
        <w:r>
          <w:tab/>
        </w:r>
        <w:r>
          <w:fldChar w:fldCharType="begin"/>
        </w:r>
        <w:r>
          <w:instrText xml:space="preserve"> PAGEREF _Toc19957 \h </w:instrText>
        </w:r>
        <w:r>
          <w:fldChar w:fldCharType="separate"/>
        </w:r>
        <w:r>
          <w:t>26</w:t>
        </w:r>
        <w:r>
          <w:fldChar w:fldCharType="end"/>
        </w:r>
      </w:hyperlink>
    </w:p>
    <w:p>
      <w:pPr>
        <w:pStyle w:val="TOC2"/>
        <w:tabs>
          <w:tab w:val="right" w:leader="dot" w:pos="8306"/>
        </w:tabs>
      </w:pPr>
      <w:hyperlink w:anchor="_Toc2786" w:history="1">
        <w:r>
          <w:rPr>
            <w:rFonts w:ascii="仿宋" w:eastAsia="仿宋" w:hAnsi="仿宋" w:cs="仿宋" w:hint="eastAsia"/>
            <w:lang w:eastAsia="zh-CN"/>
          </w:rPr>
          <w:t>(二)、风险应对策略</w:t>
        </w:r>
        <w:r>
          <w:tab/>
        </w:r>
        <w:r>
          <w:fldChar w:fldCharType="begin"/>
        </w:r>
        <w:r>
          <w:instrText xml:space="preserve"> PAGEREF _Toc2786 \h </w:instrText>
        </w:r>
        <w:r>
          <w:fldChar w:fldCharType="separate"/>
        </w:r>
        <w:r>
          <w:t>27</w:t>
        </w:r>
        <w:r>
          <w:fldChar w:fldCharType="end"/>
        </w:r>
      </w:hyperlink>
    </w:p>
    <w:p>
      <w:pPr>
        <w:pStyle w:val="TOC2"/>
        <w:tabs>
          <w:tab w:val="right" w:leader="dot" w:pos="8306"/>
        </w:tabs>
      </w:pPr>
      <w:hyperlink w:anchor="_Toc811" w:history="1">
        <w:r>
          <w:rPr>
            <w:rFonts w:ascii="仿宋" w:eastAsia="仿宋" w:hAnsi="仿宋" w:cs="仿宋" w:hint="eastAsia"/>
            <w:lang w:eastAsia="zh-CN"/>
          </w:rPr>
          <w:t>(三)、风险监控与控制</w:t>
        </w:r>
        <w:r>
          <w:tab/>
        </w:r>
        <w:r>
          <w:fldChar w:fldCharType="begin"/>
        </w:r>
        <w:r>
          <w:instrText xml:space="preserve"> PAGEREF _Toc811 \h </w:instrText>
        </w:r>
        <w:r>
          <w:fldChar w:fldCharType="separate"/>
        </w:r>
        <w:r>
          <w:t>29</w:t>
        </w:r>
        <w:r>
          <w:fldChar w:fldCharType="end"/>
        </w:r>
      </w:hyperlink>
    </w:p>
    <w:p>
      <w:pPr>
        <w:pStyle w:val="TOC1"/>
        <w:tabs>
          <w:tab w:val="right" w:leader="dot" w:pos="8306"/>
        </w:tabs>
      </w:pPr>
      <w:hyperlink w:anchor="_Toc11028" w:history="1">
        <w:r>
          <w:rPr>
            <w:rFonts w:ascii="仿宋" w:eastAsia="仿宋" w:hAnsi="仿宋" w:cs="仿宋" w:hint="eastAsia"/>
            <w:lang w:eastAsia="zh-CN"/>
          </w:rPr>
          <w:t>九、锂锰电池项目投资规划</w:t>
        </w:r>
        <w:r>
          <w:tab/>
        </w:r>
        <w:r>
          <w:fldChar w:fldCharType="begin"/>
        </w:r>
        <w:r>
          <w:instrText xml:space="preserve"> PAGEREF _Toc11028 \h </w:instrText>
        </w:r>
        <w:r>
          <w:fldChar w:fldCharType="separate"/>
        </w:r>
        <w:r>
          <w:t>30</w:t>
        </w:r>
        <w:r>
          <w:fldChar w:fldCharType="end"/>
        </w:r>
      </w:hyperlink>
    </w:p>
    <w:p>
      <w:pPr>
        <w:pStyle w:val="TOC2"/>
        <w:tabs>
          <w:tab w:val="right" w:leader="dot" w:pos="8306"/>
        </w:tabs>
      </w:pPr>
      <w:hyperlink w:anchor="_Toc26429" w:history="1">
        <w:r>
          <w:rPr>
            <w:rFonts w:ascii="仿宋" w:eastAsia="仿宋" w:hAnsi="仿宋" w:cs="仿宋" w:hint="eastAsia"/>
            <w:lang w:eastAsia="zh-CN"/>
          </w:rPr>
          <w:t>(一)、锂锰电池项目总投资估算</w:t>
        </w:r>
        <w:r>
          <w:tab/>
        </w:r>
        <w:r>
          <w:fldChar w:fldCharType="begin"/>
        </w:r>
        <w:r>
          <w:instrText xml:space="preserve"> PAGEREF _Toc26429 \h </w:instrText>
        </w:r>
        <w:r>
          <w:fldChar w:fldCharType="separate"/>
        </w:r>
        <w:r>
          <w:t>30</w:t>
        </w:r>
        <w:r>
          <w:fldChar w:fldCharType="end"/>
        </w:r>
      </w:hyperlink>
    </w:p>
    <w:p>
      <w:pPr>
        <w:pStyle w:val="TOC2"/>
        <w:tabs>
          <w:tab w:val="right" w:leader="dot" w:pos="8306"/>
        </w:tabs>
      </w:pPr>
      <w:hyperlink w:anchor="_Toc9348" w:history="1">
        <w:r>
          <w:rPr>
            <w:rFonts w:ascii="仿宋" w:eastAsia="仿宋" w:hAnsi="仿宋" w:cs="仿宋" w:hint="eastAsia"/>
            <w:lang w:eastAsia="zh-CN"/>
          </w:rPr>
          <w:t>(二)、资金筹措</w:t>
        </w:r>
        <w:r>
          <w:tab/>
        </w:r>
        <w:r>
          <w:fldChar w:fldCharType="begin"/>
        </w:r>
        <w:r>
          <w:instrText xml:space="preserve"> PAGEREF _Toc9348 \h </w:instrText>
        </w:r>
        <w:r>
          <w:fldChar w:fldCharType="separate"/>
        </w:r>
        <w:r>
          <w:t>31</w:t>
        </w:r>
        <w:r>
          <w:fldChar w:fldCharType="end"/>
        </w:r>
      </w:hyperlink>
    </w:p>
    <w:p>
      <w:pPr>
        <w:pStyle w:val="TOC1"/>
        <w:tabs>
          <w:tab w:val="right" w:leader="dot" w:pos="8306"/>
        </w:tabs>
      </w:pPr>
      <w:hyperlink w:anchor="_Toc12058" w:history="1">
        <w:r>
          <w:rPr>
            <w:rFonts w:ascii="仿宋" w:eastAsia="仿宋" w:hAnsi="仿宋" w:cs="仿宋" w:hint="eastAsia"/>
            <w:lang w:eastAsia="zh-CN"/>
          </w:rPr>
          <w:t>十、锂锰电池项目经营效益</w:t>
        </w:r>
        <w:r>
          <w:tab/>
        </w:r>
        <w:r>
          <w:fldChar w:fldCharType="begin"/>
        </w:r>
        <w:r>
          <w:instrText xml:space="preserve"> PAGEREF _Toc12058 \h </w:instrText>
        </w:r>
        <w:r>
          <w:fldChar w:fldCharType="separate"/>
        </w:r>
        <w:r>
          <w:t>32</w:t>
        </w:r>
        <w:r>
          <w:fldChar w:fldCharType="end"/>
        </w:r>
      </w:hyperlink>
    </w:p>
    <w:p>
      <w:pPr>
        <w:pStyle w:val="TOC2"/>
        <w:tabs>
          <w:tab w:val="right" w:leader="dot" w:pos="8306"/>
        </w:tabs>
      </w:pPr>
      <w:hyperlink w:anchor="_Toc16649" w:history="1">
        <w:r>
          <w:rPr>
            <w:rFonts w:ascii="仿宋" w:eastAsia="仿宋" w:hAnsi="仿宋" w:cs="仿宋" w:hint="eastAsia"/>
            <w:lang w:eastAsia="zh-CN"/>
          </w:rPr>
          <w:t>(一)、经济评价财务测算</w:t>
        </w:r>
        <w:r>
          <w:tab/>
        </w:r>
        <w:r>
          <w:fldChar w:fldCharType="begin"/>
        </w:r>
        <w:r>
          <w:instrText xml:space="preserve"> PAGEREF _Toc16649 \h </w:instrText>
        </w:r>
        <w:r>
          <w:fldChar w:fldCharType="separate"/>
        </w:r>
        <w:r>
          <w:t>32</w:t>
        </w:r>
        <w:r>
          <w:fldChar w:fldCharType="end"/>
        </w:r>
      </w:hyperlink>
    </w:p>
    <w:p>
      <w:pPr>
        <w:pStyle w:val="TOC2"/>
        <w:tabs>
          <w:tab w:val="right" w:leader="dot" w:pos="8306"/>
        </w:tabs>
      </w:pPr>
      <w:hyperlink w:anchor="_Toc19282" w:history="1">
        <w:r>
          <w:rPr>
            <w:rFonts w:ascii="仿宋" w:eastAsia="仿宋" w:hAnsi="仿宋" w:cs="仿宋" w:hint="eastAsia"/>
            <w:lang w:eastAsia="zh-CN"/>
          </w:rPr>
          <w:t>(二)、锂锰电池项目盈利能力分析</w:t>
        </w:r>
        <w:r>
          <w:tab/>
        </w:r>
        <w:r>
          <w:fldChar w:fldCharType="begin"/>
        </w:r>
        <w:r>
          <w:instrText xml:space="preserve"> PAGEREF _Toc19282 \h </w:instrText>
        </w:r>
        <w:r>
          <w:fldChar w:fldCharType="separate"/>
        </w:r>
        <w:r>
          <w:t>33</w:t>
        </w:r>
        <w:r>
          <w:fldChar w:fldCharType="end"/>
        </w:r>
      </w:hyperlink>
    </w:p>
    <w:p>
      <w:pPr>
        <w:pStyle w:val="TOC1"/>
        <w:tabs>
          <w:tab w:val="right" w:leader="dot" w:pos="8306"/>
        </w:tabs>
      </w:pPr>
      <w:hyperlink w:anchor="_Toc11432" w:history="1">
        <w:r>
          <w:rPr>
            <w:rFonts w:ascii="仿宋" w:eastAsia="仿宋" w:hAnsi="仿宋" w:cs="仿宋" w:hint="eastAsia"/>
            <w:lang w:eastAsia="zh-CN"/>
          </w:rPr>
          <w:t>十一、锂锰电池项目技术管理</w:t>
        </w:r>
        <w:r>
          <w:tab/>
        </w:r>
        <w:r>
          <w:fldChar w:fldCharType="begin"/>
        </w:r>
        <w:r>
          <w:instrText xml:space="preserve"> PAGEREF _Toc11432 \h </w:instrText>
        </w:r>
        <w:r>
          <w:fldChar w:fldCharType="separate"/>
        </w:r>
        <w:r>
          <w:t>34</w:t>
        </w:r>
        <w:r>
          <w:fldChar w:fldCharType="end"/>
        </w:r>
      </w:hyperlink>
    </w:p>
    <w:p>
      <w:pPr>
        <w:pStyle w:val="TOC2"/>
        <w:tabs>
          <w:tab w:val="right" w:leader="dot" w:pos="8306"/>
        </w:tabs>
      </w:pPr>
      <w:hyperlink w:anchor="_Toc1734" w:history="1">
        <w:r>
          <w:rPr>
            <w:rFonts w:ascii="仿宋" w:eastAsia="仿宋" w:hAnsi="仿宋" w:cs="仿宋" w:hint="eastAsia"/>
            <w:lang w:eastAsia="zh-CN"/>
          </w:rPr>
          <w:t>(一)、技术方案选用方向</w:t>
        </w:r>
        <w:r>
          <w:tab/>
        </w:r>
        <w:r>
          <w:fldChar w:fldCharType="begin"/>
        </w:r>
        <w:r>
          <w:instrText xml:space="preserve"> PAGEREF _Toc1734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92" w:history="1">
        <w:r>
          <w:rPr>
            <w:rFonts w:ascii="仿宋" w:eastAsia="仿宋" w:hAnsi="仿宋" w:cs="仿宋" w:hint="eastAsia"/>
            <w:lang w:eastAsia="zh-CN"/>
          </w:rPr>
          <w:t>(二)、工艺技术方案选用原则</w:t>
        </w:r>
        <w:r>
          <w:tab/>
        </w:r>
        <w:r>
          <w:fldChar w:fldCharType="begin"/>
        </w:r>
        <w:r>
          <w:instrText xml:space="preserve"> PAGEREF _Toc16892 \h </w:instrText>
        </w:r>
        <w:r>
          <w:fldChar w:fldCharType="separate"/>
        </w:r>
        <w:r>
          <w:t>35</w:t>
        </w:r>
        <w:r>
          <w:fldChar w:fldCharType="end"/>
        </w:r>
      </w:hyperlink>
    </w:p>
    <w:p>
      <w:pPr>
        <w:pStyle w:val="TOC2"/>
        <w:tabs>
          <w:tab w:val="right" w:leader="dot" w:pos="8306"/>
        </w:tabs>
      </w:pPr>
      <w:hyperlink w:anchor="_Toc10203" w:history="1">
        <w:r>
          <w:rPr>
            <w:rFonts w:ascii="仿宋" w:eastAsia="仿宋" w:hAnsi="仿宋" w:cs="仿宋" w:hint="eastAsia"/>
            <w:lang w:eastAsia="zh-CN"/>
          </w:rPr>
          <w:t>(三)、工艺技术方案要求</w:t>
        </w:r>
        <w:r>
          <w:tab/>
        </w:r>
        <w:r>
          <w:fldChar w:fldCharType="begin"/>
        </w:r>
        <w:r>
          <w:instrText xml:space="preserve"> PAGEREF _Toc10203 \h </w:instrText>
        </w:r>
        <w:r>
          <w:fldChar w:fldCharType="separate"/>
        </w:r>
        <w:r>
          <w:t>37</w:t>
        </w:r>
        <w:r>
          <w:fldChar w:fldCharType="end"/>
        </w:r>
      </w:hyperlink>
    </w:p>
    <w:p>
      <w:pPr>
        <w:pStyle w:val="TOC1"/>
        <w:tabs>
          <w:tab w:val="right" w:leader="dot" w:pos="8306"/>
        </w:tabs>
      </w:pPr>
      <w:hyperlink w:anchor="_Toc4904" w:history="1">
        <w:r>
          <w:rPr>
            <w:rFonts w:ascii="仿宋" w:eastAsia="仿宋" w:hAnsi="仿宋" w:cs="仿宋" w:hint="eastAsia"/>
            <w:lang w:eastAsia="zh-CN"/>
          </w:rPr>
          <w:t>十二、锂锰电池项目社会影响</w:t>
        </w:r>
        <w:r>
          <w:tab/>
        </w:r>
        <w:r>
          <w:fldChar w:fldCharType="begin"/>
        </w:r>
        <w:r>
          <w:instrText xml:space="preserve"> PAGEREF _Toc4904 \h </w:instrText>
        </w:r>
        <w:r>
          <w:fldChar w:fldCharType="separate"/>
        </w:r>
        <w:r>
          <w:t>40</w:t>
        </w:r>
        <w:r>
          <w:fldChar w:fldCharType="end"/>
        </w:r>
      </w:hyperlink>
    </w:p>
    <w:p>
      <w:pPr>
        <w:pStyle w:val="TOC2"/>
        <w:tabs>
          <w:tab w:val="right" w:leader="dot" w:pos="8306"/>
        </w:tabs>
      </w:pPr>
      <w:hyperlink w:anchor="_Toc4148" w:history="1">
        <w:r>
          <w:rPr>
            <w:rFonts w:ascii="仿宋" w:eastAsia="仿宋" w:hAnsi="仿宋" w:cs="仿宋" w:hint="eastAsia"/>
            <w:lang w:eastAsia="zh-CN"/>
          </w:rPr>
          <w:t>(一)、社会责任与义务</w:t>
        </w:r>
        <w:r>
          <w:tab/>
        </w:r>
        <w:r>
          <w:fldChar w:fldCharType="begin"/>
        </w:r>
        <w:r>
          <w:instrText xml:space="preserve"> PAGEREF _Toc4148 \h </w:instrText>
        </w:r>
        <w:r>
          <w:fldChar w:fldCharType="separate"/>
        </w:r>
        <w:r>
          <w:t>40</w:t>
        </w:r>
        <w:r>
          <w:fldChar w:fldCharType="end"/>
        </w:r>
      </w:hyperlink>
    </w:p>
    <w:p>
      <w:pPr>
        <w:pStyle w:val="TOC2"/>
        <w:tabs>
          <w:tab w:val="right" w:leader="dot" w:pos="8306"/>
        </w:tabs>
      </w:pPr>
      <w:hyperlink w:anchor="_Toc23334" w:history="1">
        <w:r>
          <w:rPr>
            <w:rFonts w:ascii="仿宋" w:eastAsia="仿宋" w:hAnsi="仿宋" w:cs="仿宋" w:hint="eastAsia"/>
            <w:lang w:eastAsia="zh-CN"/>
          </w:rPr>
          <w:t>(二)、社会参与与沟通</w:t>
        </w:r>
        <w:r>
          <w:tab/>
        </w:r>
        <w:r>
          <w:fldChar w:fldCharType="begin"/>
        </w:r>
        <w:r>
          <w:instrText xml:space="preserve"> PAGEREF _Toc23334 \h </w:instrText>
        </w:r>
        <w:r>
          <w:fldChar w:fldCharType="separate"/>
        </w:r>
        <w:r>
          <w:t>40</w:t>
        </w:r>
        <w:r>
          <w:fldChar w:fldCharType="end"/>
        </w:r>
      </w:hyperlink>
    </w:p>
    <w:p>
      <w:pPr>
        <w:pStyle w:val="TOC1"/>
        <w:tabs>
          <w:tab w:val="right" w:leader="dot" w:pos="8306"/>
        </w:tabs>
      </w:pPr>
      <w:hyperlink w:anchor="_Toc30525" w:history="1">
        <w:r>
          <w:rPr>
            <w:rFonts w:ascii="仿宋" w:eastAsia="仿宋" w:hAnsi="仿宋" w:cs="仿宋" w:hint="eastAsia"/>
            <w:lang w:eastAsia="zh-CN"/>
          </w:rPr>
          <w:t>十三、利益相关者分析与沟通计划</w:t>
        </w:r>
        <w:r>
          <w:tab/>
        </w:r>
        <w:r>
          <w:fldChar w:fldCharType="begin"/>
        </w:r>
        <w:r>
          <w:instrText xml:space="preserve"> PAGEREF _Toc30525 \h </w:instrText>
        </w:r>
        <w:r>
          <w:fldChar w:fldCharType="separate"/>
        </w:r>
        <w:r>
          <w:t>41</w:t>
        </w:r>
        <w:r>
          <w:fldChar w:fldCharType="end"/>
        </w:r>
      </w:hyperlink>
    </w:p>
    <w:p>
      <w:pPr>
        <w:pStyle w:val="TOC2"/>
        <w:tabs>
          <w:tab w:val="right" w:leader="dot" w:pos="8306"/>
        </w:tabs>
      </w:pPr>
      <w:hyperlink w:anchor="_Toc8870" w:history="1">
        <w:r>
          <w:rPr>
            <w:rFonts w:ascii="仿宋" w:eastAsia="仿宋" w:hAnsi="仿宋" w:cs="仿宋" w:hint="eastAsia"/>
            <w:lang w:eastAsia="zh-CN"/>
          </w:rPr>
          <w:t>(一)、利益相关者分析</w:t>
        </w:r>
        <w:r>
          <w:tab/>
        </w:r>
        <w:r>
          <w:fldChar w:fldCharType="begin"/>
        </w:r>
        <w:r>
          <w:instrText xml:space="preserve"> PAGEREF _Toc8870 \h </w:instrText>
        </w:r>
        <w:r>
          <w:fldChar w:fldCharType="separate"/>
        </w:r>
        <w:r>
          <w:t>41</w:t>
        </w:r>
        <w:r>
          <w:fldChar w:fldCharType="end"/>
        </w:r>
      </w:hyperlink>
    </w:p>
    <w:p>
      <w:pPr>
        <w:pStyle w:val="TOC2"/>
        <w:tabs>
          <w:tab w:val="right" w:leader="dot" w:pos="8306"/>
        </w:tabs>
      </w:pPr>
      <w:hyperlink w:anchor="_Toc32269" w:history="1">
        <w:r>
          <w:rPr>
            <w:rFonts w:ascii="仿宋" w:eastAsia="仿宋" w:hAnsi="仿宋" w:cs="仿宋" w:hint="eastAsia"/>
            <w:lang w:eastAsia="zh-CN"/>
          </w:rPr>
          <w:t>(二)、沟通计划</w:t>
        </w:r>
        <w:r>
          <w:tab/>
        </w:r>
        <w:r>
          <w:fldChar w:fldCharType="begin"/>
        </w:r>
        <w:r>
          <w:instrText xml:space="preserve"> PAGEREF _Toc32269 \h </w:instrText>
        </w:r>
        <w:r>
          <w:fldChar w:fldCharType="separate"/>
        </w:r>
        <w:r>
          <w:t>43</w:t>
        </w:r>
        <w:r>
          <w:fldChar w:fldCharType="end"/>
        </w:r>
      </w:hyperlink>
    </w:p>
    <w:p>
      <w:pPr>
        <w:pStyle w:val="TOC1"/>
        <w:tabs>
          <w:tab w:val="right" w:leader="dot" w:pos="8306"/>
        </w:tabs>
      </w:pPr>
      <w:hyperlink w:anchor="_Toc31972" w:history="1">
        <w:r>
          <w:rPr>
            <w:rFonts w:ascii="仿宋" w:eastAsia="仿宋" w:hAnsi="仿宋" w:cs="仿宋" w:hint="eastAsia"/>
            <w:lang w:eastAsia="zh-CN"/>
          </w:rPr>
          <w:t>十四、锂锰电池项目治理与监督</w:t>
        </w:r>
        <w:r>
          <w:tab/>
        </w:r>
        <w:r>
          <w:fldChar w:fldCharType="begin"/>
        </w:r>
        <w:r>
          <w:instrText xml:space="preserve"> PAGEREF _Toc31972 \h </w:instrText>
        </w:r>
        <w:r>
          <w:fldChar w:fldCharType="separate"/>
        </w:r>
        <w:r>
          <w:t>44</w:t>
        </w:r>
        <w:r>
          <w:fldChar w:fldCharType="end"/>
        </w:r>
      </w:hyperlink>
    </w:p>
    <w:p>
      <w:pPr>
        <w:pStyle w:val="TOC2"/>
        <w:tabs>
          <w:tab w:val="right" w:leader="dot" w:pos="8306"/>
        </w:tabs>
      </w:pPr>
      <w:hyperlink w:anchor="_Toc3948" w:history="1">
        <w:r>
          <w:rPr>
            <w:rFonts w:ascii="仿宋" w:eastAsia="仿宋" w:hAnsi="仿宋" w:cs="仿宋" w:hint="eastAsia"/>
            <w:lang w:eastAsia="zh-CN"/>
          </w:rPr>
          <w:t>(一)、锂锰电池项目治理结构</w:t>
        </w:r>
        <w:r>
          <w:tab/>
        </w:r>
        <w:r>
          <w:fldChar w:fldCharType="begin"/>
        </w:r>
        <w:r>
          <w:instrText xml:space="preserve"> PAGEREF _Toc3948 \h </w:instrText>
        </w:r>
        <w:r>
          <w:fldChar w:fldCharType="separate"/>
        </w:r>
        <w:r>
          <w:t>44</w:t>
        </w:r>
        <w:r>
          <w:fldChar w:fldCharType="end"/>
        </w:r>
      </w:hyperlink>
    </w:p>
    <w:p>
      <w:pPr>
        <w:pStyle w:val="TOC2"/>
        <w:tabs>
          <w:tab w:val="right" w:leader="dot" w:pos="8306"/>
        </w:tabs>
      </w:pPr>
      <w:hyperlink w:anchor="_Toc9238" w:history="1">
        <w:r>
          <w:rPr>
            <w:rFonts w:ascii="仿宋" w:eastAsia="仿宋" w:hAnsi="仿宋" w:cs="仿宋" w:hint="eastAsia"/>
            <w:lang w:eastAsia="zh-CN"/>
          </w:rPr>
          <w:t>(二)、监督与审计</w:t>
        </w:r>
        <w:r>
          <w:tab/>
        </w:r>
        <w:r>
          <w:fldChar w:fldCharType="begin"/>
        </w:r>
        <w:r>
          <w:instrText xml:space="preserve"> PAGEREF _Toc9238 \h </w:instrText>
        </w:r>
        <w:r>
          <w:fldChar w:fldCharType="separate"/>
        </w:r>
        <w:r>
          <w:t>45</w:t>
        </w:r>
        <w:r>
          <w:fldChar w:fldCharType="end"/>
        </w:r>
      </w:hyperlink>
    </w:p>
    <w:p>
      <w:pPr>
        <w:pStyle w:val="TOC1"/>
        <w:tabs>
          <w:tab w:val="right" w:leader="dot" w:pos="8306"/>
        </w:tabs>
      </w:pPr>
      <w:hyperlink w:anchor="_Toc21766" w:history="1">
        <w:r>
          <w:rPr>
            <w:rFonts w:ascii="仿宋" w:eastAsia="仿宋" w:hAnsi="仿宋" w:cs="仿宋" w:hint="eastAsia"/>
            <w:lang w:eastAsia="zh-CN"/>
          </w:rPr>
          <w:t>十五、锂锰电池项目实施时间节点</w:t>
        </w:r>
        <w:r>
          <w:tab/>
        </w:r>
        <w:r>
          <w:fldChar w:fldCharType="begin"/>
        </w:r>
        <w:r>
          <w:instrText xml:space="preserve"> PAGEREF _Toc21766 \h </w:instrText>
        </w:r>
        <w:r>
          <w:fldChar w:fldCharType="separate"/>
        </w:r>
        <w:r>
          <w:t>46</w:t>
        </w:r>
        <w:r>
          <w:fldChar w:fldCharType="end"/>
        </w:r>
      </w:hyperlink>
    </w:p>
    <w:p>
      <w:pPr>
        <w:pStyle w:val="TOC2"/>
        <w:tabs>
          <w:tab w:val="right" w:leader="dot" w:pos="8306"/>
        </w:tabs>
      </w:pPr>
      <w:hyperlink w:anchor="_Toc14944" w:history="1">
        <w:r>
          <w:rPr>
            <w:rFonts w:ascii="仿宋" w:eastAsia="仿宋" w:hAnsi="仿宋" w:cs="仿宋" w:hint="eastAsia"/>
            <w:lang w:eastAsia="zh-CN"/>
          </w:rPr>
          <w:t>(一)、锂锰电池项目启动阶段时间节点</w:t>
        </w:r>
        <w:r>
          <w:tab/>
        </w:r>
        <w:r>
          <w:fldChar w:fldCharType="begin"/>
        </w:r>
        <w:r>
          <w:instrText xml:space="preserve"> PAGEREF _Toc14944 \h </w:instrText>
        </w:r>
        <w:r>
          <w:fldChar w:fldCharType="separate"/>
        </w:r>
        <w:r>
          <w:t>46</w:t>
        </w:r>
        <w:r>
          <w:fldChar w:fldCharType="end"/>
        </w:r>
      </w:hyperlink>
    </w:p>
    <w:p>
      <w:pPr>
        <w:pStyle w:val="TOC2"/>
        <w:tabs>
          <w:tab w:val="right" w:leader="dot" w:pos="8306"/>
        </w:tabs>
      </w:pPr>
      <w:hyperlink w:anchor="_Toc4866" w:history="1">
        <w:r>
          <w:rPr>
            <w:rFonts w:ascii="仿宋" w:eastAsia="仿宋" w:hAnsi="仿宋" w:cs="仿宋" w:hint="eastAsia"/>
            <w:lang w:eastAsia="zh-CN"/>
          </w:rPr>
          <w:t>(二)、锂锰电池项目执行阶段时间节点</w:t>
        </w:r>
        <w:r>
          <w:tab/>
        </w:r>
        <w:r>
          <w:fldChar w:fldCharType="begin"/>
        </w:r>
        <w:r>
          <w:instrText xml:space="preserve"> PAGEREF _Toc4866 \h </w:instrText>
        </w:r>
        <w:r>
          <w:fldChar w:fldCharType="separate"/>
        </w:r>
        <w:r>
          <w:t>48</w:t>
        </w:r>
        <w:r>
          <w:fldChar w:fldCharType="end"/>
        </w:r>
      </w:hyperlink>
    </w:p>
    <w:p>
      <w:pPr>
        <w:pStyle w:val="TOC2"/>
        <w:tabs>
          <w:tab w:val="right" w:leader="dot" w:pos="8306"/>
        </w:tabs>
      </w:pPr>
      <w:hyperlink w:anchor="_Toc23420" w:history="1">
        <w:r>
          <w:rPr>
            <w:rFonts w:ascii="仿宋" w:eastAsia="仿宋" w:hAnsi="仿宋" w:cs="仿宋" w:hint="eastAsia"/>
            <w:lang w:eastAsia="zh-CN"/>
          </w:rPr>
          <w:t>(三)、锂锰电池项目完成阶段时间节点</w:t>
        </w:r>
        <w:r>
          <w:tab/>
        </w:r>
        <w:r>
          <w:fldChar w:fldCharType="begin"/>
        </w:r>
        <w:r>
          <w:instrText xml:space="preserve"> PAGEREF _Toc23420 \h </w:instrText>
        </w:r>
        <w:r>
          <w:fldChar w:fldCharType="separate"/>
        </w:r>
        <w:r>
          <w:t>48</w:t>
        </w:r>
        <w:r>
          <w:fldChar w:fldCharType="end"/>
        </w:r>
      </w:hyperlink>
    </w:p>
    <w:p>
      <w:pPr>
        <w:pStyle w:val="TOC1"/>
        <w:tabs>
          <w:tab w:val="right" w:leader="dot" w:pos="8306"/>
        </w:tabs>
      </w:pPr>
      <w:hyperlink w:anchor="_Toc1439" w:history="1">
        <w:r>
          <w:rPr>
            <w:rFonts w:ascii="仿宋" w:eastAsia="仿宋" w:hAnsi="仿宋" w:cs="仿宋" w:hint="eastAsia"/>
            <w:lang w:eastAsia="zh-CN"/>
          </w:rPr>
          <w:t>十六、锂锰电池项目实施保障措施</w:t>
        </w:r>
        <w:r>
          <w:tab/>
        </w:r>
        <w:r>
          <w:fldChar w:fldCharType="begin"/>
        </w:r>
        <w:r>
          <w:instrText xml:space="preserve"> PAGEREF _Toc1439 \h </w:instrText>
        </w:r>
        <w:r>
          <w:fldChar w:fldCharType="separate"/>
        </w:r>
        <w:r>
          <w:t>50</w:t>
        </w:r>
        <w:r>
          <w:fldChar w:fldCharType="end"/>
        </w:r>
      </w:hyperlink>
    </w:p>
    <w:p>
      <w:pPr>
        <w:pStyle w:val="TOC2"/>
        <w:tabs>
          <w:tab w:val="right" w:leader="dot" w:pos="8306"/>
        </w:tabs>
      </w:pPr>
      <w:hyperlink w:anchor="_Toc19566" w:history="1">
        <w:r>
          <w:rPr>
            <w:rFonts w:ascii="仿宋" w:eastAsia="仿宋" w:hAnsi="仿宋" w:cs="仿宋" w:hint="eastAsia"/>
            <w:lang w:eastAsia="zh-CN"/>
          </w:rPr>
          <w:t>(一)、锂锰电池项目实施保障机制</w:t>
        </w:r>
        <w:r>
          <w:tab/>
        </w:r>
        <w:r>
          <w:fldChar w:fldCharType="begin"/>
        </w:r>
        <w:r>
          <w:instrText xml:space="preserve"> PAGEREF _Toc19566 \h </w:instrText>
        </w:r>
        <w:r>
          <w:fldChar w:fldCharType="separate"/>
        </w:r>
        <w:r>
          <w:t>50</w:t>
        </w:r>
        <w:r>
          <w:fldChar w:fldCharType="end"/>
        </w:r>
      </w:hyperlink>
    </w:p>
    <w:p>
      <w:pPr>
        <w:pStyle w:val="TOC2"/>
        <w:tabs>
          <w:tab w:val="right" w:leader="dot" w:pos="8306"/>
        </w:tabs>
      </w:pPr>
      <w:hyperlink w:anchor="_Toc30862" w:history="1">
        <w:r>
          <w:rPr>
            <w:rFonts w:ascii="仿宋" w:eastAsia="仿宋" w:hAnsi="仿宋" w:cs="仿宋" w:hint="eastAsia"/>
            <w:lang w:eastAsia="zh-CN"/>
          </w:rPr>
          <w:t>(二)、锂锰电池项目法律合规要求</w:t>
        </w:r>
        <w:r>
          <w:tab/>
        </w:r>
        <w:r>
          <w:fldChar w:fldCharType="begin"/>
        </w:r>
        <w:r>
          <w:instrText xml:space="preserve"> PAGEREF _Toc30862 \h </w:instrText>
        </w:r>
        <w:r>
          <w:fldChar w:fldCharType="separate"/>
        </w:r>
        <w:r>
          <w:t>53</w:t>
        </w:r>
        <w:r>
          <w:fldChar w:fldCharType="end"/>
        </w:r>
      </w:hyperlink>
    </w:p>
    <w:p>
      <w:pPr>
        <w:pStyle w:val="TOC2"/>
        <w:tabs>
          <w:tab w:val="right" w:leader="dot" w:pos="8306"/>
        </w:tabs>
      </w:pPr>
      <w:hyperlink w:anchor="_Toc16887" w:history="1">
        <w:r>
          <w:rPr>
            <w:rFonts w:ascii="仿宋" w:eastAsia="仿宋" w:hAnsi="仿宋" w:cs="仿宋" w:hint="eastAsia"/>
            <w:lang w:eastAsia="zh-CN"/>
          </w:rPr>
          <w:t>(三)、锂锰电池项目合同管理与法律事务</w:t>
        </w:r>
        <w:r>
          <w:tab/>
        </w:r>
        <w:r>
          <w:fldChar w:fldCharType="begin"/>
        </w:r>
        <w:r>
          <w:instrText xml:space="preserve"> PAGEREF _Toc16887 \h </w:instrText>
        </w:r>
        <w:r>
          <w:fldChar w:fldCharType="separate"/>
        </w:r>
        <w:r>
          <w:t>57</w:t>
        </w:r>
        <w:r>
          <w:fldChar w:fldCharType="end"/>
        </w:r>
      </w:hyperlink>
    </w:p>
    <w:p>
      <w:pPr>
        <w:pStyle w:val="TOC2"/>
        <w:tabs>
          <w:tab w:val="right" w:leader="dot" w:pos="8306"/>
        </w:tabs>
      </w:pPr>
      <w:hyperlink w:anchor="_Toc19984" w:history="1">
        <w:r>
          <w:rPr>
            <w:rFonts w:ascii="仿宋" w:eastAsia="仿宋" w:hAnsi="仿宋" w:cs="仿宋" w:hint="eastAsia"/>
            <w:lang w:eastAsia="zh-CN"/>
          </w:rPr>
          <w:t>(四)、锂锰电池项目知识产权保护策略</w:t>
        </w:r>
        <w:r>
          <w:tab/>
        </w:r>
        <w:r>
          <w:fldChar w:fldCharType="begin"/>
        </w:r>
        <w:r>
          <w:instrText xml:space="preserve"> PAGEREF _Toc19984 \h </w:instrText>
        </w:r>
        <w:r>
          <w:fldChar w:fldCharType="separate"/>
        </w:r>
        <w:r>
          <w:t>64</w:t>
        </w:r>
        <w:r>
          <w:fldChar w:fldCharType="end"/>
        </w:r>
      </w:hyperlink>
    </w:p>
    <w:p>
      <w:pPr>
        <w:pStyle w:val="TOC1"/>
        <w:tabs>
          <w:tab w:val="right" w:leader="dot" w:pos="8306"/>
        </w:tabs>
      </w:pPr>
      <w:hyperlink w:anchor="_Toc15284" w:history="1">
        <w:r>
          <w:rPr>
            <w:rFonts w:ascii="仿宋" w:eastAsia="仿宋" w:hAnsi="仿宋" w:cs="仿宋" w:hint="eastAsia"/>
            <w:lang w:eastAsia="zh-CN"/>
          </w:rPr>
          <w:t>十七、供应链管理</w:t>
        </w:r>
        <w:r>
          <w:tab/>
        </w:r>
        <w:r>
          <w:fldChar w:fldCharType="begin"/>
        </w:r>
        <w:r>
          <w:instrText xml:space="preserve"> PAGEREF _Toc15284 \h </w:instrText>
        </w:r>
        <w:r>
          <w:fldChar w:fldCharType="separate"/>
        </w:r>
        <w:r>
          <w:t>66</w:t>
        </w:r>
        <w:r>
          <w:fldChar w:fldCharType="end"/>
        </w:r>
      </w:hyperlink>
    </w:p>
    <w:p>
      <w:pPr>
        <w:pStyle w:val="TOC2"/>
        <w:tabs>
          <w:tab w:val="right" w:leader="dot" w:pos="8306"/>
        </w:tabs>
      </w:pPr>
      <w:hyperlink w:anchor="_Toc7214" w:history="1">
        <w:r>
          <w:rPr>
            <w:rFonts w:ascii="仿宋" w:eastAsia="仿宋" w:hAnsi="仿宋" w:cs="仿宋" w:hint="eastAsia"/>
            <w:lang w:eastAsia="zh-CN"/>
          </w:rPr>
          <w:t>(一)、供应链战略规划</w:t>
        </w:r>
        <w:r>
          <w:tab/>
        </w:r>
        <w:r>
          <w:fldChar w:fldCharType="begin"/>
        </w:r>
        <w:r>
          <w:instrText xml:space="preserve"> PAGEREF _Toc7214 \h </w:instrText>
        </w:r>
        <w:r>
          <w:fldChar w:fldCharType="separate"/>
        </w:r>
        <w:r>
          <w:t>66</w:t>
        </w:r>
        <w:r>
          <w:fldChar w:fldCharType="end"/>
        </w:r>
      </w:hyperlink>
    </w:p>
    <w:p>
      <w:pPr>
        <w:pStyle w:val="TOC2"/>
        <w:tabs>
          <w:tab w:val="right" w:leader="dot" w:pos="8306"/>
        </w:tabs>
      </w:pPr>
      <w:hyperlink w:anchor="_Toc8447" w:history="1">
        <w:r>
          <w:rPr>
            <w:rFonts w:ascii="仿宋" w:eastAsia="仿宋" w:hAnsi="仿宋" w:cs="仿宋" w:hint="eastAsia"/>
            <w:lang w:eastAsia="zh-CN"/>
          </w:rPr>
          <w:t>(二)、供应商选择与合作</w:t>
        </w:r>
        <w:r>
          <w:tab/>
        </w:r>
        <w:r>
          <w:fldChar w:fldCharType="begin"/>
        </w:r>
        <w:r>
          <w:instrText xml:space="preserve"> PAGEREF _Toc8447 \h </w:instrText>
        </w:r>
        <w:r>
          <w:fldChar w:fldCharType="separate"/>
        </w:r>
        <w:r>
          <w:t>68</w:t>
        </w:r>
        <w:r>
          <w:fldChar w:fldCharType="end"/>
        </w:r>
      </w:hyperlink>
    </w:p>
    <w:p>
      <w:pPr>
        <w:pStyle w:val="TOC2"/>
        <w:tabs>
          <w:tab w:val="right" w:leader="dot" w:pos="8306"/>
        </w:tabs>
      </w:pPr>
      <w:hyperlink w:anchor="_Toc30848" w:history="1">
        <w:r>
          <w:rPr>
            <w:rFonts w:ascii="仿宋" w:eastAsia="仿宋" w:hAnsi="仿宋" w:cs="仿宋" w:hint="eastAsia"/>
            <w:lang w:eastAsia="zh-CN"/>
          </w:rPr>
          <w:t>(三)、物流与库存管理</w:t>
        </w:r>
        <w:r>
          <w:tab/>
        </w:r>
        <w:r>
          <w:fldChar w:fldCharType="begin"/>
        </w:r>
        <w:r>
          <w:instrText xml:space="preserve"> PAGEREF _Toc30848 \h </w:instrText>
        </w:r>
        <w:r>
          <w:fldChar w:fldCharType="separate"/>
        </w:r>
        <w:r>
          <w:t>69</w:t>
        </w:r>
        <w:r>
          <w:fldChar w:fldCharType="end"/>
        </w:r>
      </w:hyperlink>
    </w:p>
    <w:p>
      <w:pPr>
        <w:pStyle w:val="TOC1"/>
        <w:tabs>
          <w:tab w:val="right" w:leader="dot" w:pos="8306"/>
        </w:tabs>
      </w:pPr>
      <w:hyperlink w:anchor="_Toc30222" w:history="1">
        <w:r>
          <w:rPr>
            <w:rFonts w:ascii="仿宋" w:eastAsia="仿宋" w:hAnsi="仿宋" w:cs="仿宋" w:hint="eastAsia"/>
            <w:lang w:eastAsia="zh-CN"/>
          </w:rPr>
          <w:t>十八、营销与推广策略</w:t>
        </w:r>
        <w:r>
          <w:tab/>
        </w:r>
        <w:r>
          <w:fldChar w:fldCharType="begin"/>
        </w:r>
        <w:r>
          <w:instrText xml:space="preserve"> PAGEREF _Toc30222 \h </w:instrText>
        </w:r>
        <w:r>
          <w:fldChar w:fldCharType="separate"/>
        </w:r>
        <w:r>
          <w:t>70</w:t>
        </w:r>
        <w:r>
          <w:fldChar w:fldCharType="end"/>
        </w:r>
      </w:hyperlink>
    </w:p>
    <w:p>
      <w:pPr>
        <w:pStyle w:val="TOC2"/>
        <w:tabs>
          <w:tab w:val="right" w:leader="dot" w:pos="8306"/>
        </w:tabs>
      </w:pPr>
      <w:hyperlink w:anchor="_Toc3936" w:history="1">
        <w:r>
          <w:rPr>
            <w:rFonts w:ascii="仿宋" w:eastAsia="仿宋" w:hAnsi="仿宋" w:cs="仿宋" w:hint="eastAsia"/>
            <w:lang w:eastAsia="zh-CN"/>
          </w:rPr>
          <w:t>(一)、产品/服务定位与特点</w:t>
        </w:r>
        <w:r>
          <w:tab/>
        </w:r>
        <w:r>
          <w:fldChar w:fldCharType="begin"/>
        </w:r>
        <w:r>
          <w:instrText xml:space="preserve"> PAGEREF _Toc3936 \h </w:instrText>
        </w:r>
        <w:r>
          <w:fldChar w:fldCharType="separate"/>
        </w:r>
        <w:r>
          <w:t>70</w:t>
        </w:r>
        <w:r>
          <w:fldChar w:fldCharType="end"/>
        </w:r>
      </w:hyperlink>
    </w:p>
    <w:p>
      <w:pPr>
        <w:pStyle w:val="TOC2"/>
        <w:tabs>
          <w:tab w:val="right" w:leader="dot" w:pos="8306"/>
        </w:tabs>
      </w:pPr>
      <w:hyperlink w:anchor="_Toc29419" w:history="1">
        <w:r>
          <w:rPr>
            <w:rFonts w:ascii="仿宋" w:eastAsia="仿宋" w:hAnsi="仿宋" w:cs="仿宋" w:hint="eastAsia"/>
            <w:lang w:eastAsia="zh-CN"/>
          </w:rPr>
          <w:t>(二)、市场定位与竞争分析</w:t>
        </w:r>
        <w:r>
          <w:tab/>
        </w:r>
        <w:r>
          <w:fldChar w:fldCharType="begin"/>
        </w:r>
        <w:r>
          <w:instrText xml:space="preserve"> PAGEREF _Toc29419 \h </w:instrText>
        </w:r>
        <w:r>
          <w:fldChar w:fldCharType="separate"/>
        </w:r>
        <w:r>
          <w:t>71</w:t>
        </w:r>
        <w:r>
          <w:fldChar w:fldCharType="end"/>
        </w:r>
      </w:hyperlink>
    </w:p>
    <w:p>
      <w:pPr>
        <w:pStyle w:val="TOC2"/>
        <w:tabs>
          <w:tab w:val="right" w:leader="dot" w:pos="8306"/>
        </w:tabs>
      </w:pPr>
      <w:hyperlink w:anchor="_Toc18809" w:history="1">
        <w:r>
          <w:rPr>
            <w:rFonts w:ascii="仿宋" w:eastAsia="仿宋" w:hAnsi="仿宋" w:cs="仿宋" w:hint="eastAsia"/>
            <w:lang w:eastAsia="zh-CN"/>
          </w:rPr>
          <w:t>(三)、营销渠道与策略</w:t>
        </w:r>
        <w:r>
          <w:tab/>
        </w:r>
        <w:r>
          <w:fldChar w:fldCharType="begin"/>
        </w:r>
        <w:r>
          <w:instrText xml:space="preserve"> PAGEREF _Toc18809 \h </w:instrText>
        </w:r>
        <w:r>
          <w:fldChar w:fldCharType="separate"/>
        </w:r>
        <w:r>
          <w:t>73</w:t>
        </w:r>
        <w:r>
          <w:fldChar w:fldCharType="end"/>
        </w:r>
      </w:hyperlink>
    </w:p>
    <w:p>
      <w:pPr>
        <w:pStyle w:val="TOC2"/>
        <w:tabs>
          <w:tab w:val="right" w:leader="dot" w:pos="8306"/>
        </w:tabs>
      </w:pPr>
      <w:hyperlink w:anchor="_Toc21297" w:history="1">
        <w:r>
          <w:rPr>
            <w:rFonts w:ascii="仿宋" w:eastAsia="仿宋" w:hAnsi="仿宋" w:cs="仿宋" w:hint="eastAsia"/>
            <w:lang w:eastAsia="zh-CN"/>
          </w:rPr>
          <w:t>(四)、推广与宣传活动</w:t>
        </w:r>
        <w:r>
          <w:tab/>
        </w:r>
        <w:r>
          <w:fldChar w:fldCharType="begin"/>
        </w:r>
        <w:r>
          <w:instrText xml:space="preserve"> PAGEREF _Toc21297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587"/>
      <w:r>
        <w:rPr>
          <w:rFonts w:ascii="仿宋" w:eastAsia="仿宋" w:hAnsi="仿宋" w:cs="仿宋" w:hint="eastAsia"/>
          <w:sz w:val="28"/>
          <w:lang w:eastAsia="zh-CN"/>
        </w:rPr>
        <w:t>一、锂锰电池项目绩效评估</w:t>
      </w:r>
      <w:bookmarkEnd w:id="2"/>
    </w:p>
    <w:p>
      <w:pPr>
        <w:pStyle w:val="Heading2"/>
        <w:rPr>
          <w:rFonts w:ascii="仿宋" w:eastAsia="仿宋" w:hAnsi="仿宋" w:cs="仿宋" w:hint="eastAsia"/>
          <w:lang w:eastAsia="zh-CN"/>
        </w:rPr>
      </w:pPr>
      <w:bookmarkStart w:id="3" w:name="_Toc2024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锂锰电池项目中，我们设计了一套全面的绩效评估指标，以确保锂锰电池项目的可控和成功交付。这些指标跨足锂锰电池项目目标、成本、进度和质量等多个维度，为我们提供了全面洞察锂锰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目标达成率是我们关注的首要指标。我们设定了明确的目标，并通过定期监测和评估，迅速发现并应对潜在的目标偏差。这为锂锰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成本绩效是另一个核心关注点。通过实际成本与预算成本的对比分析，我们深入了解成本差异的原因，及时调整资源分配，保持锂锰电池项目在经济效益方面的合理水平。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进度作为关键的绩效指标之一，得到了精心的关注。我们制定了详细的锂锰电池项目进度计划，并设立了进度符合度指标，确保实际进度与计划进度保持一致。这使我们能够快速发现和解决潜在的进度问题，保持锂锰电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锂锰电池项目绩效的不可或缺的一环。我们引入了一系列的质量标准和客户满意度指标，以确保锂锰电池项目交付的成果在质量上达到或超越预期水平。通过持续监测这些指标，我们努力提升锂锰电池项目整体质量水平，为锂锰电池项目的成功交付提供有力保障。通过这些科学且全面的绩效评估，我们能够更好地引导锂锰电池项目的持续改进，确保锂锰电池项目目标的顺利达成。</w:t>
      </w:r>
    </w:p>
    <w:p>
      <w:pPr>
        <w:pStyle w:val="Heading2"/>
        <w:ind w:firstLine="560" w:firstLineChars="200"/>
        <w:rPr>
          <w:rFonts w:ascii="仿宋" w:eastAsia="仿宋" w:hAnsi="仿宋" w:cs="仿宋" w:hint="eastAsia"/>
          <w:sz w:val="28"/>
          <w:lang w:eastAsia="zh-CN"/>
        </w:rPr>
      </w:pPr>
      <w:bookmarkStart w:id="4" w:name="_Toc1238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绩效评估是锂锰电池项目中的关键环节，为确保锂锰电池项目达到预期目标，我们采用了多层次、多维度的绩效评估方法。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锂锰电池项目的战略目标对齐，确保每个决策和行动都与锂锰电池项目整体目标保持一致。团队会定期召开战略对齐会议，审视当前工作与锂锰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锂锰电池项目进度、质量、成本和风险等方面。这些指标通过数据收集和分析，为锂锰电池项目管理团队提供了客观的评估依据。例如，我们通过锂锰电池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绩效评估不仅仅停留在锂锰电池项目内部，还考虑了锂锰电池项目对外部环境的影响。我们定期进行干系人满意度调查，以了解各利益相关方对锂锰电池项目的期望和满意度，并及时做出调整。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这种多层次、多角度的绩效评估方法，使得我们能够全面了解锂锰电池项目的运行状态，及时做出调整，确保锂锰电池项目在不断变化的环境中保持稳健前行。</w:t>
      </w:r>
    </w:p>
    <w:p>
      <w:pPr>
        <w:pStyle w:val="Heading2"/>
        <w:ind w:firstLine="560" w:firstLineChars="200"/>
        <w:rPr>
          <w:rFonts w:ascii="仿宋" w:eastAsia="仿宋" w:hAnsi="仿宋" w:cs="仿宋" w:hint="eastAsia"/>
          <w:sz w:val="28"/>
          <w:lang w:eastAsia="zh-CN"/>
        </w:rPr>
      </w:pPr>
      <w:bookmarkStart w:id="5" w:name="_Toc2640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为了确保锂锰电池项目的有效管理和不断优化，我们采用了精心设计的绩效评估周期。这个周期旨在实现灵活、实时和全面的评估，以适应锂锰电池项目执行中的各种挑战。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锂锰电池项目的不同需求，分为短期、中期和长期。短期评估关注每个迭代或工作周期，以及时发现和解决当前任务中的问题。中期评估涵盖几个迭代，深入了解整体锂锰电池项目的趋势和性能。长期评估则着眼于整个锂锰电池项目阶段，确保锂锰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锂锰电池项目管理工具和协作平台，团队成员能够随时更新和分享锂锰电池项目数据。这种实时性的反馈机制使我们能够及时察觉潜在问题，快速调整，保持锂锰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锂锰电池项目的决策制定密不可分。每个周期的锂锰电池项目回顾会议成为集体总结经验、识别问题深层次原因并找到创新解决方案的平台。这种定期的反思与调整机制使锂锰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092"/>
      <w:r>
        <w:rPr>
          <w:rFonts w:ascii="仿宋" w:eastAsia="仿宋" w:hAnsi="仿宋" w:cs="仿宋" w:hint="eastAsia"/>
          <w:sz w:val="28"/>
          <w:lang w:eastAsia="zh-CN"/>
        </w:rPr>
        <w:t>二、锂锰电池项目选址可行性分析</w:t>
      </w:r>
      <w:bookmarkEnd w:id="6"/>
    </w:p>
    <w:p>
      <w:pPr>
        <w:pStyle w:val="Heading2"/>
        <w:rPr>
          <w:rFonts w:ascii="仿宋" w:eastAsia="仿宋" w:hAnsi="仿宋" w:cs="仿宋" w:hint="eastAsia"/>
          <w:lang w:eastAsia="zh-CN"/>
        </w:rPr>
      </w:pPr>
      <w:bookmarkStart w:id="7" w:name="_Toc14282"/>
      <w:r>
        <w:rPr>
          <w:rFonts w:ascii="仿宋" w:eastAsia="仿宋" w:hAnsi="仿宋" w:cs="仿宋" w:hint="eastAsia"/>
          <w:lang w:eastAsia="zh-CN"/>
        </w:rPr>
        <w:t>(一)、锂锰电池项目选址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该锂锰电池项目选址位于XX省XX市XX区XXX街道</w:t>
      </w:r>
    </w:p>
    <w:p>
      <w:pPr>
        <w:pStyle w:val="Heading2"/>
        <w:ind w:firstLine="560" w:firstLineChars="200"/>
        <w:rPr>
          <w:rFonts w:ascii="仿宋" w:eastAsia="仿宋" w:hAnsi="仿宋" w:cs="仿宋" w:hint="eastAsia"/>
          <w:sz w:val="28"/>
          <w:lang w:eastAsia="zh-CN"/>
        </w:rPr>
      </w:pPr>
      <w:bookmarkStart w:id="8" w:name="_Toc1386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锂锰电池项目的征地面积将根据锂锰电池项目的实际规模和需求进行精确规划。具体面积XXX平方米，旨在确保锂锰电池项目不仅能够满足当前的发展需求，还能够预留空间以适应未来的扩展。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净用地面积是在征地面积基础上去除不可利用面积后的实际可开发用地。具体面积XXX平方米，考虑到环保、交通、安全等多方面因素，以确保锂锰电池项目在整体利用效率上达到最优。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锂锰电池项目计划建设的建筑总规模具体面积XXX平方米。这一规模的确定综合考虑了锂锰电池项目的性质、规模，以及城市规划的相关要求，确保建筑布局与周边环境协调一致。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绿地率是锂锰电池项目用地中被规划为绿地的比例。具体面积XXX平方米，旨在通过合理规划绿地，改善锂锰电池项目周边环境，提升居民生活质量，并符合城市整体绿化规划。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容积率是用地上可以建设的建筑总体积与用地面积之比。具体面积XXX，通过合理的容积率规划，确保锂锰电池项目建筑规模与周边环境和谐共生。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确保锂锰电池项目选址与当地城市规划相一致，具体面积XXX平方米。通过与城市规划部门深入沟通，确保锂锰电池项目不仅符合城市的整体发展方向，还能够融入城市的发展布局，为城市的长远发展贡献力量。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锂锰电池项目选址符合当地产业政策，具体面积XXX平方米。这包括锂锰电池项目对当地经济的促进作用，以及对相关产业的带动效应，确保锂锰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用地总体要求必须符合环保和可持续发展的原则，具体面积XXX平方米。通过采用绿色建筑设计、节能减排等措施，确保锂锰电池项目在建设和运营过程中对环境的影响最小化，达到可持续发展的要求。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确保锂锰电池项目选址具备必要的公共设施配套，具体面积XXX平方米。这包括交通便利性、教育、医疗等基础设施，以提高居民生活品质，使得锂锰电池项目选址更具吸引力。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考虑用地总体要求对当地社会稳定性的影响，具体面积XXX平方米。通过深入了解当地社区反馈，确保锂锰电池项目的选址和建设过程对当地社会和谐稳定产生积极作用。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锂锰电池项目选址不仅符合法规和规划，还在实际操作中具有可行性。这一全面规划将为锂锰电池项目的成功实施提供坚实的基础，确保锂锰电池项目选址阶段就能够奠定良好的发展基础。</w:t>
      </w:r>
    </w:p>
    <w:p>
      <w:pPr>
        <w:pStyle w:val="Heading2"/>
        <w:ind w:firstLine="560" w:firstLineChars="200"/>
        <w:rPr>
          <w:rFonts w:ascii="仿宋" w:eastAsia="仿宋" w:hAnsi="仿宋" w:cs="仿宋" w:hint="eastAsia"/>
          <w:sz w:val="28"/>
          <w:lang w:eastAsia="zh-CN"/>
        </w:rPr>
      </w:pPr>
      <w:bookmarkStart w:id="9" w:name="_Toc89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锂锰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锂锰电池项目的设备规划和空间设计中，我们将采取灵活设备布局的措施。设备布局将根据实际需求进行灵活设计，避免不必要的浪费。通过合理规划设备摆放位置，我们将提高设备的利用率，减少设备间距，以确保锂锰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锂锰电池项目内部引入共享设施的概念，例如共享会议室、办公区等。通过这种方式，我们可以减少对资源的重复建设，提高资源共享效率，从而减小锂锰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815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锂锰电池项目的总图布置中，我们将不同功能区域进行明确的规划，以最大程度满足锂锰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949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锂锰电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锂锰电池项目对环境的影响是综合评价的重要因素之一。我们将详细考虑选址周边的自然环境、生态保护区、水源地等情况，确保锂锰电池项目的建设和运营对环境影响最小化，并符合当地的环保法规标准。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对选址的评价还需充分考虑当地政府的产业政策和法规。我们将详细了解锂锰电池项目所在地的相关政策，确保锂锰电池项目的规划和运营与当地法规相符，降低不必要的法律风险。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考虑到社会稳定性对企业运营的重要性，我们将评估选址地区的社会安全情况、劳工关系、社区反馈等方面，以确保锂锰电池项目的建设和运营不会受到社会稳定性的负面影响。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最后，我们将综合考虑用地成本，包括土地购置费用、土地开发成本等。通过对用地成本的详细评估，我们能够做出更为精确的经济效益分析，为锂锰电池项目的投资决策提供有力支持。</w:t>
      </w:r>
    </w:p>
    <w:p>
      <w:pPr>
        <w:pStyle w:val="Heading1"/>
        <w:ind w:firstLine="560" w:firstLineChars="200"/>
        <w:rPr>
          <w:rFonts w:ascii="仿宋" w:eastAsia="仿宋" w:hAnsi="仿宋" w:cs="仿宋" w:hint="eastAsia"/>
          <w:sz w:val="28"/>
          <w:lang w:eastAsia="zh-CN"/>
        </w:rPr>
      </w:pPr>
      <w:bookmarkStart w:id="12" w:name="_Toc8439"/>
      <w:r>
        <w:rPr>
          <w:rFonts w:ascii="仿宋" w:eastAsia="仿宋" w:hAnsi="仿宋" w:cs="仿宋" w:hint="eastAsia"/>
          <w:sz w:val="28"/>
          <w:lang w:eastAsia="zh-CN"/>
        </w:rPr>
        <w:t>三、锂锰电池项目建设单位说明</w:t>
      </w:r>
      <w:bookmarkEnd w:id="12"/>
    </w:p>
    <w:p>
      <w:pPr>
        <w:pStyle w:val="Heading2"/>
        <w:rPr>
          <w:rFonts w:ascii="仿宋" w:eastAsia="仿宋" w:hAnsi="仿宋" w:cs="仿宋" w:hint="eastAsia"/>
          <w:lang w:eastAsia="zh-CN"/>
        </w:rPr>
      </w:pPr>
      <w:bookmarkStart w:id="13" w:name="_Toc32035"/>
      <w:r>
        <w:rPr>
          <w:rFonts w:ascii="仿宋" w:eastAsia="仿宋" w:hAnsi="仿宋" w:cs="仿宋" w:hint="eastAsia"/>
          <w:lang w:eastAsia="zh-CN"/>
        </w:rPr>
        <w:t>(一)、锂锰电池项目承办单位基本情况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800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锂锰电池项目承办单位的XXXX，我们着眼于实现可持续的经济效益。通过技术创新和解决方案的提供，公司预计在锂锰电池项目执行期间将获得可观的收入增长。这一收入来源主要包括锂锰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同时，我们注重成本控制和效率提升，以确保锂锰电池项目的可持续盈利。透过精细的管理和资源优化，公司期望实现锂锰电池项目利润最大化。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锂锰电池项目实施进行全面的投资评估，包括锂锰电池项目启动阶段的资金投入和后续运营成本。通过对锂锰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锂锰电池项目实施过程中具备足够的资金流动性，公司将进行详尽的现金流分析。这包括资金需求的合理预测、锂锰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8210"/>
      <w:r>
        <w:rPr>
          <w:rFonts w:ascii="仿宋" w:eastAsia="仿宋" w:hAnsi="仿宋" w:cs="仿宋" w:hint="eastAsia"/>
          <w:sz w:val="28"/>
          <w:lang w:eastAsia="zh-CN"/>
        </w:rPr>
        <w:t>四、锂锰电池项目文档管理</w:t>
      </w:r>
      <w:bookmarkEnd w:id="15"/>
    </w:p>
    <w:p>
      <w:pPr>
        <w:pStyle w:val="Heading2"/>
        <w:rPr>
          <w:rFonts w:ascii="仿宋" w:eastAsia="仿宋" w:hAnsi="仿宋" w:cs="仿宋" w:hint="eastAsia"/>
          <w:lang w:eastAsia="zh-CN"/>
        </w:rPr>
      </w:pPr>
      <w:bookmarkStart w:id="16" w:name="_Toc166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锂锰电池项目高度重视文档的质量和准确性，以支持锂锰电池项目的各项活动和决策。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文档的编制始于锂锰电池项目计划的初期，我们制定了详细的文档编制计划，明确了每个文档的内容、格式和编写责任人。在锂锰电池项目启动阶段，我们首先编制了锂锰电池项目章程，明确定义了锂锰电池项目的目标、范围、风险等关键要素。随后，锂锰电池项目团队根据计划陆续编制了需求文档、设计文档、测试文档等各类文档，确保锂锰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锂锰电池项目管理中的重要环节，旨在确保锂锰电池项目文档符合质量标准和锂锰电池项目需求。在锂锰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除了内部审查，我们还进行了外部审查，邀请锂锰电池项目相关利益方和专业领域的专家对文档进行独立审查。这有助于获取更全面、客观的反馈，确保锂锰电池项目文档不仅符合内部标准，也满足外部需求。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锂锰电池项目在文档编制与审查方面建立了严格的管理机制，通过规范的流程和多维度的审查，确保锂锰电池项目文档的质量、准确性和可靠性，为锂锰电池项目的顺利推进提供了有力支持。</w:t>
      </w:r>
    </w:p>
    <w:p>
      <w:pPr>
        <w:pStyle w:val="Heading2"/>
        <w:ind w:firstLine="560" w:firstLineChars="200"/>
        <w:rPr>
          <w:rFonts w:ascii="仿宋" w:eastAsia="仿宋" w:hAnsi="仿宋" w:cs="仿宋" w:hint="eastAsia"/>
          <w:sz w:val="28"/>
          <w:lang w:eastAsia="zh-CN"/>
        </w:rPr>
      </w:pPr>
      <w:bookmarkStart w:id="17" w:name="_Toc3211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在锂锰电池项目中，我们致力于优化文档发布与分发过程，以确保信息的高效传递和团队间协作的顺畅进行。以下是我们采取的关键优化策略：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我们通过多渠道发布文档，包括电子邮件、锂锰电池项目管理平台、内部网站等，以满足不同团队成员的偏好和需求。多渠道发布确保了信息的全面覆盖。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我们采用了精细的权限控制，确保只有授权人员可以访问敏感信息。这种安全措施保护了锂锰电池项目文档的机密性，防止了未经授权的信息泄露。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123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文档存档与归档是锂锰电池项目生命周期中一个至关重要的环节，直接关系到锂锰电池项目信息的长期保存和历史记录的完整性。在锂锰电池项目中，我们实施了一系列有效的文档存档与归档管理策略：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8926"/>
      <w:r>
        <w:rPr>
          <w:rFonts w:ascii="仿宋" w:eastAsia="仿宋" w:hAnsi="仿宋" w:cs="仿宋" w:hint="eastAsia"/>
          <w:sz w:val="28"/>
          <w:lang w:eastAsia="zh-CN"/>
        </w:rPr>
        <w:t>五、锂锰电池项目危机管理</w:t>
      </w:r>
      <w:bookmarkEnd w:id="19"/>
    </w:p>
    <w:p>
      <w:pPr>
        <w:pStyle w:val="Heading2"/>
        <w:rPr>
          <w:rFonts w:ascii="仿宋" w:eastAsia="仿宋" w:hAnsi="仿宋" w:cs="仿宋" w:hint="eastAsia"/>
          <w:lang w:eastAsia="zh-CN"/>
        </w:rPr>
      </w:pPr>
      <w:bookmarkStart w:id="20" w:name="_Toc20915"/>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锂锰电池项目危机管理中，危机预警与识别是确保锂锰电池项目稳健运行的核心步骤。通过建立全面的监测机制，锂锰电池项目团队旨在及时发现和理解潜在的风险和危机因素，以便采取及时的预防和应对措施，确保锂锰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首先，通过深入的风险评估，锂锰电池项目团队全面分析了整个锂锰电池项目和各个阶段可能存在的威胁。这包括准确评估每个潜在风险的发生概率和可能影响的程度，为后续危机预警提供了有力支持。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https://d.book118.com/276102023045010031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锂锰电池项目规划设计蓝图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32008"/>
    <w:rsid w:val="05A320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10202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2024-01-02T08:44:00Z</dcterms:created>
  <dcterms:modified xsi:type="dcterms:W3CDTF">2024-01-02T08:44:50Z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3CA209AC805B43E5B6527C30B59F4A32_11</vt:lpwstr>
  </property>
  <property fmtid="{D5CDD505-2E9C-101B-9397-08002B2CF9AE}" pid="3" name="KSOProductBuildVer">
    <vt:lpwstr>2052-12.1.0.16120</vt:lpwstr>
  </property>
</Properties>
</file>