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草坪保护项目规划设计方案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85" w:history="1">
        <w:r>
          <w:rPr>
            <w:rFonts w:ascii="仿宋" w:eastAsia="仿宋" w:hAnsi="仿宋" w:cs="仿宋" w:hint="eastAsia"/>
            <w:lang w:eastAsia="zh-CN"/>
          </w:rPr>
          <w:t>前言</w:t>
        </w:r>
        <w:r>
          <w:tab/>
        </w:r>
        <w:r>
          <w:fldChar w:fldCharType="begin"/>
        </w:r>
        <w:r>
          <w:instrText xml:space="preserve"> PAGEREF _Toc23285 \h </w:instrText>
        </w:r>
        <w:r>
          <w:fldChar w:fldCharType="separate"/>
        </w:r>
        <w:r>
          <w:t>3</w:t>
        </w:r>
        <w:r>
          <w:fldChar w:fldCharType="end"/>
        </w:r>
      </w:hyperlink>
    </w:p>
    <w:p>
      <w:pPr>
        <w:pStyle w:val="TOC1"/>
        <w:tabs>
          <w:tab w:val="right" w:leader="dot" w:pos="8306"/>
        </w:tabs>
      </w:pPr>
      <w:hyperlink w:anchor="_Toc6413" w:history="1">
        <w:r>
          <w:rPr>
            <w:rFonts w:ascii="仿宋" w:eastAsia="仿宋" w:hAnsi="仿宋" w:cs="仿宋" w:hint="eastAsia"/>
            <w:lang w:eastAsia="zh-CN"/>
          </w:rPr>
          <w:t>一、草坪保护项目建设背景及必要性分析</w:t>
        </w:r>
        <w:r>
          <w:tab/>
        </w:r>
        <w:r>
          <w:fldChar w:fldCharType="begin"/>
        </w:r>
        <w:r>
          <w:instrText xml:space="preserve"> PAGEREF _Toc6413 \h </w:instrText>
        </w:r>
        <w:r>
          <w:fldChar w:fldCharType="separate"/>
        </w:r>
        <w:r>
          <w:t>3</w:t>
        </w:r>
        <w:r>
          <w:fldChar w:fldCharType="end"/>
        </w:r>
      </w:hyperlink>
    </w:p>
    <w:p>
      <w:pPr>
        <w:pStyle w:val="TOC2"/>
        <w:tabs>
          <w:tab w:val="right" w:leader="dot" w:pos="8306"/>
        </w:tabs>
      </w:pPr>
      <w:hyperlink w:anchor="_Toc28219" w:history="1">
        <w:r>
          <w:rPr>
            <w:rFonts w:ascii="仿宋" w:eastAsia="仿宋" w:hAnsi="仿宋" w:cs="仿宋" w:hint="eastAsia"/>
            <w:lang w:eastAsia="zh-CN"/>
          </w:rPr>
          <w:t>(一)、草坪保护项目背景分析</w:t>
        </w:r>
        <w:r>
          <w:tab/>
        </w:r>
        <w:r>
          <w:fldChar w:fldCharType="begin"/>
        </w:r>
        <w:r>
          <w:instrText xml:space="preserve"> PAGEREF _Toc28219 \h </w:instrText>
        </w:r>
        <w:r>
          <w:fldChar w:fldCharType="separate"/>
        </w:r>
        <w:r>
          <w:t>3</w:t>
        </w:r>
        <w:r>
          <w:fldChar w:fldCharType="end"/>
        </w:r>
      </w:hyperlink>
    </w:p>
    <w:p>
      <w:pPr>
        <w:pStyle w:val="TOC2"/>
        <w:tabs>
          <w:tab w:val="right" w:leader="dot" w:pos="8306"/>
        </w:tabs>
      </w:pPr>
      <w:hyperlink w:anchor="_Toc18941" w:history="1">
        <w:r>
          <w:rPr>
            <w:rFonts w:ascii="仿宋" w:eastAsia="仿宋" w:hAnsi="仿宋" w:cs="仿宋" w:hint="eastAsia"/>
            <w:lang w:eastAsia="zh-CN"/>
          </w:rPr>
          <w:t>(二)、草坪保护项目建设必要性分析</w:t>
        </w:r>
        <w:r>
          <w:tab/>
        </w:r>
        <w:r>
          <w:fldChar w:fldCharType="begin"/>
        </w:r>
        <w:r>
          <w:instrText xml:space="preserve"> PAGEREF _Toc18941 \h </w:instrText>
        </w:r>
        <w:r>
          <w:fldChar w:fldCharType="separate"/>
        </w:r>
        <w:r>
          <w:t>5</w:t>
        </w:r>
        <w:r>
          <w:fldChar w:fldCharType="end"/>
        </w:r>
      </w:hyperlink>
    </w:p>
    <w:p>
      <w:pPr>
        <w:pStyle w:val="TOC1"/>
        <w:tabs>
          <w:tab w:val="right" w:leader="dot" w:pos="8306"/>
        </w:tabs>
      </w:pPr>
      <w:hyperlink w:anchor="_Toc18372" w:history="1">
        <w:r>
          <w:rPr>
            <w:rFonts w:ascii="仿宋" w:eastAsia="仿宋" w:hAnsi="仿宋" w:cs="仿宋" w:hint="eastAsia"/>
            <w:lang w:eastAsia="zh-CN"/>
          </w:rPr>
          <w:t>二、草坪保护项目土建工程</w:t>
        </w:r>
        <w:r>
          <w:tab/>
        </w:r>
        <w:r>
          <w:fldChar w:fldCharType="begin"/>
        </w:r>
        <w:r>
          <w:instrText xml:space="preserve"> PAGEREF _Toc18372 \h </w:instrText>
        </w:r>
        <w:r>
          <w:fldChar w:fldCharType="separate"/>
        </w:r>
        <w:r>
          <w:t>6</w:t>
        </w:r>
        <w:r>
          <w:fldChar w:fldCharType="end"/>
        </w:r>
      </w:hyperlink>
    </w:p>
    <w:p>
      <w:pPr>
        <w:pStyle w:val="TOC2"/>
        <w:tabs>
          <w:tab w:val="right" w:leader="dot" w:pos="8306"/>
        </w:tabs>
      </w:pPr>
      <w:hyperlink w:anchor="_Toc29308" w:history="1">
        <w:r>
          <w:rPr>
            <w:rFonts w:ascii="仿宋" w:eastAsia="仿宋" w:hAnsi="仿宋" w:cs="仿宋" w:hint="eastAsia"/>
            <w:lang w:eastAsia="zh-CN"/>
          </w:rPr>
          <w:t>(一)、建筑工程设计原则</w:t>
        </w:r>
        <w:r>
          <w:tab/>
        </w:r>
        <w:r>
          <w:fldChar w:fldCharType="begin"/>
        </w:r>
        <w:r>
          <w:instrText xml:space="preserve"> PAGEREF _Toc29308 \h </w:instrText>
        </w:r>
        <w:r>
          <w:fldChar w:fldCharType="separate"/>
        </w:r>
        <w:r>
          <w:t>6</w:t>
        </w:r>
        <w:r>
          <w:fldChar w:fldCharType="end"/>
        </w:r>
      </w:hyperlink>
    </w:p>
    <w:p>
      <w:pPr>
        <w:pStyle w:val="TOC2"/>
        <w:tabs>
          <w:tab w:val="right" w:leader="dot" w:pos="8306"/>
        </w:tabs>
      </w:pPr>
      <w:hyperlink w:anchor="_Toc16543" w:history="1">
        <w:r>
          <w:rPr>
            <w:rFonts w:ascii="仿宋" w:eastAsia="仿宋" w:hAnsi="仿宋" w:cs="仿宋" w:hint="eastAsia"/>
            <w:lang w:eastAsia="zh-CN"/>
          </w:rPr>
          <w:t>(二)、土建工程设计年限及安全等级</w:t>
        </w:r>
        <w:r>
          <w:tab/>
        </w:r>
        <w:r>
          <w:fldChar w:fldCharType="begin"/>
        </w:r>
        <w:r>
          <w:instrText xml:space="preserve"> PAGEREF _Toc16543 \h </w:instrText>
        </w:r>
        <w:r>
          <w:fldChar w:fldCharType="separate"/>
        </w:r>
        <w:r>
          <w:t>7</w:t>
        </w:r>
        <w:r>
          <w:fldChar w:fldCharType="end"/>
        </w:r>
      </w:hyperlink>
    </w:p>
    <w:p>
      <w:pPr>
        <w:pStyle w:val="TOC2"/>
        <w:tabs>
          <w:tab w:val="right" w:leader="dot" w:pos="8306"/>
        </w:tabs>
      </w:pPr>
      <w:hyperlink w:anchor="_Toc31745" w:history="1">
        <w:r>
          <w:rPr>
            <w:rFonts w:ascii="仿宋" w:eastAsia="仿宋" w:hAnsi="仿宋" w:cs="仿宋" w:hint="eastAsia"/>
            <w:lang w:eastAsia="zh-CN"/>
          </w:rPr>
          <w:t>(三)、建筑工程设计总体要求</w:t>
        </w:r>
        <w:r>
          <w:tab/>
        </w:r>
        <w:r>
          <w:fldChar w:fldCharType="begin"/>
        </w:r>
        <w:r>
          <w:instrText xml:space="preserve"> PAGEREF _Toc31745 \h </w:instrText>
        </w:r>
        <w:r>
          <w:fldChar w:fldCharType="separate"/>
        </w:r>
        <w:r>
          <w:t>8</w:t>
        </w:r>
        <w:r>
          <w:fldChar w:fldCharType="end"/>
        </w:r>
      </w:hyperlink>
    </w:p>
    <w:p>
      <w:pPr>
        <w:pStyle w:val="TOC2"/>
        <w:tabs>
          <w:tab w:val="right" w:leader="dot" w:pos="8306"/>
        </w:tabs>
      </w:pPr>
      <w:hyperlink w:anchor="_Toc26220" w:history="1">
        <w:r>
          <w:rPr>
            <w:rFonts w:ascii="仿宋" w:eastAsia="仿宋" w:hAnsi="仿宋" w:cs="仿宋" w:hint="eastAsia"/>
            <w:lang w:eastAsia="zh-CN"/>
          </w:rPr>
          <w:t>(四)、土建工程建设指标</w:t>
        </w:r>
        <w:r>
          <w:tab/>
        </w:r>
        <w:r>
          <w:fldChar w:fldCharType="begin"/>
        </w:r>
        <w:r>
          <w:instrText xml:space="preserve"> PAGEREF _Toc26220 \h </w:instrText>
        </w:r>
        <w:r>
          <w:fldChar w:fldCharType="separate"/>
        </w:r>
        <w:r>
          <w:t>9</w:t>
        </w:r>
        <w:r>
          <w:fldChar w:fldCharType="end"/>
        </w:r>
      </w:hyperlink>
    </w:p>
    <w:p>
      <w:pPr>
        <w:pStyle w:val="TOC1"/>
        <w:tabs>
          <w:tab w:val="right" w:leader="dot" w:pos="8306"/>
        </w:tabs>
      </w:pPr>
      <w:hyperlink w:anchor="_Toc26538" w:history="1">
        <w:r>
          <w:rPr>
            <w:rFonts w:ascii="仿宋" w:eastAsia="仿宋" w:hAnsi="仿宋" w:cs="仿宋" w:hint="eastAsia"/>
            <w:lang w:eastAsia="zh-CN"/>
          </w:rPr>
          <w:t>三、草坪保护项目可持续发展</w:t>
        </w:r>
        <w:r>
          <w:tab/>
        </w:r>
        <w:r>
          <w:fldChar w:fldCharType="begin"/>
        </w:r>
        <w:r>
          <w:instrText xml:space="preserve"> PAGEREF _Toc26538 \h </w:instrText>
        </w:r>
        <w:r>
          <w:fldChar w:fldCharType="separate"/>
        </w:r>
        <w:r>
          <w:t>9</w:t>
        </w:r>
        <w:r>
          <w:fldChar w:fldCharType="end"/>
        </w:r>
      </w:hyperlink>
    </w:p>
    <w:p>
      <w:pPr>
        <w:pStyle w:val="TOC2"/>
        <w:tabs>
          <w:tab w:val="right" w:leader="dot" w:pos="8306"/>
        </w:tabs>
      </w:pPr>
      <w:hyperlink w:anchor="_Toc8158" w:history="1">
        <w:r>
          <w:rPr>
            <w:rFonts w:ascii="仿宋" w:eastAsia="仿宋" w:hAnsi="仿宋" w:cs="仿宋" w:hint="eastAsia"/>
            <w:lang w:eastAsia="zh-CN"/>
          </w:rPr>
          <w:t>(一)、可持续战略与实践</w:t>
        </w:r>
        <w:r>
          <w:tab/>
        </w:r>
        <w:r>
          <w:fldChar w:fldCharType="begin"/>
        </w:r>
        <w:r>
          <w:instrText xml:space="preserve"> PAGEREF _Toc8158 \h </w:instrText>
        </w:r>
        <w:r>
          <w:fldChar w:fldCharType="separate"/>
        </w:r>
        <w:r>
          <w:t>9</w:t>
        </w:r>
        <w:r>
          <w:fldChar w:fldCharType="end"/>
        </w:r>
      </w:hyperlink>
    </w:p>
    <w:p>
      <w:pPr>
        <w:pStyle w:val="TOC2"/>
        <w:tabs>
          <w:tab w:val="right" w:leader="dot" w:pos="8306"/>
        </w:tabs>
      </w:pPr>
      <w:hyperlink w:anchor="_Toc2855" w:history="1">
        <w:r>
          <w:rPr>
            <w:rFonts w:ascii="仿宋" w:eastAsia="仿宋" w:hAnsi="仿宋" w:cs="仿宋" w:hint="eastAsia"/>
            <w:lang w:eastAsia="zh-CN"/>
          </w:rPr>
          <w:t>(二)、环保与社会责任</w:t>
        </w:r>
        <w:r>
          <w:tab/>
        </w:r>
        <w:r>
          <w:fldChar w:fldCharType="begin"/>
        </w:r>
        <w:r>
          <w:instrText xml:space="preserve"> PAGEREF _Toc2855 \h </w:instrText>
        </w:r>
        <w:r>
          <w:fldChar w:fldCharType="separate"/>
        </w:r>
        <w:r>
          <w:t>10</w:t>
        </w:r>
        <w:r>
          <w:fldChar w:fldCharType="end"/>
        </w:r>
      </w:hyperlink>
    </w:p>
    <w:p>
      <w:pPr>
        <w:pStyle w:val="TOC1"/>
        <w:tabs>
          <w:tab w:val="right" w:leader="dot" w:pos="8306"/>
        </w:tabs>
      </w:pPr>
      <w:hyperlink w:anchor="_Toc30349" w:history="1">
        <w:r>
          <w:rPr>
            <w:rFonts w:ascii="仿宋" w:eastAsia="仿宋" w:hAnsi="仿宋" w:cs="仿宋" w:hint="eastAsia"/>
            <w:lang w:eastAsia="zh-CN"/>
          </w:rPr>
          <w:t>四、草坪保护项目文档管理</w:t>
        </w:r>
        <w:r>
          <w:tab/>
        </w:r>
        <w:r>
          <w:fldChar w:fldCharType="begin"/>
        </w:r>
        <w:r>
          <w:instrText xml:space="preserve"> PAGEREF _Toc30349 \h </w:instrText>
        </w:r>
        <w:r>
          <w:fldChar w:fldCharType="separate"/>
        </w:r>
        <w:r>
          <w:t>11</w:t>
        </w:r>
        <w:r>
          <w:fldChar w:fldCharType="end"/>
        </w:r>
      </w:hyperlink>
    </w:p>
    <w:p>
      <w:pPr>
        <w:pStyle w:val="TOC2"/>
        <w:tabs>
          <w:tab w:val="right" w:leader="dot" w:pos="8306"/>
        </w:tabs>
      </w:pPr>
      <w:hyperlink w:anchor="_Toc12747" w:history="1">
        <w:r>
          <w:rPr>
            <w:rFonts w:ascii="仿宋" w:eastAsia="仿宋" w:hAnsi="仿宋" w:cs="仿宋" w:hint="eastAsia"/>
            <w:lang w:eastAsia="zh-CN"/>
          </w:rPr>
          <w:t>(一)、文档编制与审查</w:t>
        </w:r>
        <w:r>
          <w:tab/>
        </w:r>
        <w:r>
          <w:fldChar w:fldCharType="begin"/>
        </w:r>
        <w:r>
          <w:instrText xml:space="preserve"> PAGEREF _Toc12747 \h </w:instrText>
        </w:r>
        <w:r>
          <w:fldChar w:fldCharType="separate"/>
        </w:r>
        <w:r>
          <w:t>11</w:t>
        </w:r>
        <w:r>
          <w:fldChar w:fldCharType="end"/>
        </w:r>
      </w:hyperlink>
    </w:p>
    <w:p>
      <w:pPr>
        <w:pStyle w:val="TOC2"/>
        <w:tabs>
          <w:tab w:val="right" w:leader="dot" w:pos="8306"/>
        </w:tabs>
      </w:pPr>
      <w:hyperlink w:anchor="_Toc14382" w:history="1">
        <w:r>
          <w:rPr>
            <w:rFonts w:ascii="仿宋" w:eastAsia="仿宋" w:hAnsi="仿宋" w:cs="仿宋" w:hint="eastAsia"/>
            <w:lang w:eastAsia="zh-CN"/>
          </w:rPr>
          <w:t>(二)、文档发布与分发</w:t>
        </w:r>
        <w:r>
          <w:tab/>
        </w:r>
        <w:r>
          <w:fldChar w:fldCharType="begin"/>
        </w:r>
        <w:r>
          <w:instrText xml:space="preserve"> PAGEREF _Toc14382 \h </w:instrText>
        </w:r>
        <w:r>
          <w:fldChar w:fldCharType="separate"/>
        </w:r>
        <w:r>
          <w:t>12</w:t>
        </w:r>
        <w:r>
          <w:fldChar w:fldCharType="end"/>
        </w:r>
      </w:hyperlink>
    </w:p>
    <w:p>
      <w:pPr>
        <w:pStyle w:val="TOC2"/>
        <w:tabs>
          <w:tab w:val="right" w:leader="dot" w:pos="8306"/>
        </w:tabs>
      </w:pPr>
      <w:hyperlink w:anchor="_Toc11105" w:history="1">
        <w:r>
          <w:rPr>
            <w:rFonts w:ascii="仿宋" w:eastAsia="仿宋" w:hAnsi="仿宋" w:cs="仿宋" w:hint="eastAsia"/>
            <w:lang w:eastAsia="zh-CN"/>
          </w:rPr>
          <w:t>(三)、文档存档与归档</w:t>
        </w:r>
        <w:r>
          <w:tab/>
        </w:r>
        <w:r>
          <w:fldChar w:fldCharType="begin"/>
        </w:r>
        <w:r>
          <w:instrText xml:space="preserve"> PAGEREF _Toc11105 \h </w:instrText>
        </w:r>
        <w:r>
          <w:fldChar w:fldCharType="separate"/>
        </w:r>
        <w:r>
          <w:t>13</w:t>
        </w:r>
        <w:r>
          <w:fldChar w:fldCharType="end"/>
        </w:r>
      </w:hyperlink>
    </w:p>
    <w:p>
      <w:pPr>
        <w:pStyle w:val="TOC1"/>
        <w:tabs>
          <w:tab w:val="right" w:leader="dot" w:pos="8306"/>
        </w:tabs>
      </w:pPr>
      <w:hyperlink w:anchor="_Toc29347" w:history="1">
        <w:r>
          <w:rPr>
            <w:rFonts w:ascii="仿宋" w:eastAsia="仿宋" w:hAnsi="仿宋" w:cs="仿宋" w:hint="eastAsia"/>
            <w:lang w:eastAsia="zh-CN"/>
          </w:rPr>
          <w:t>五、草坪保护项目概论</w:t>
        </w:r>
        <w:r>
          <w:tab/>
        </w:r>
        <w:r>
          <w:fldChar w:fldCharType="begin"/>
        </w:r>
        <w:r>
          <w:instrText xml:space="preserve"> PAGEREF _Toc29347 \h </w:instrText>
        </w:r>
        <w:r>
          <w:fldChar w:fldCharType="separate"/>
        </w:r>
        <w:r>
          <w:t>14</w:t>
        </w:r>
        <w:r>
          <w:fldChar w:fldCharType="end"/>
        </w:r>
      </w:hyperlink>
    </w:p>
    <w:p>
      <w:pPr>
        <w:pStyle w:val="TOC2"/>
        <w:tabs>
          <w:tab w:val="right" w:leader="dot" w:pos="8306"/>
        </w:tabs>
      </w:pPr>
      <w:hyperlink w:anchor="_Toc24187" w:history="1">
        <w:r>
          <w:rPr>
            <w:rFonts w:ascii="仿宋" w:eastAsia="仿宋" w:hAnsi="仿宋" w:cs="仿宋" w:hint="eastAsia"/>
            <w:lang w:eastAsia="zh-CN"/>
          </w:rPr>
          <w:t>(一)、草坪保护项目概况</w:t>
        </w:r>
        <w:r>
          <w:tab/>
        </w:r>
        <w:r>
          <w:fldChar w:fldCharType="begin"/>
        </w:r>
        <w:r>
          <w:instrText xml:space="preserve"> PAGEREF _Toc24187 \h </w:instrText>
        </w:r>
        <w:r>
          <w:fldChar w:fldCharType="separate"/>
        </w:r>
        <w:r>
          <w:t>14</w:t>
        </w:r>
        <w:r>
          <w:fldChar w:fldCharType="end"/>
        </w:r>
      </w:hyperlink>
    </w:p>
    <w:p>
      <w:pPr>
        <w:pStyle w:val="TOC2"/>
        <w:tabs>
          <w:tab w:val="right" w:leader="dot" w:pos="8306"/>
        </w:tabs>
      </w:pPr>
      <w:hyperlink w:anchor="_Toc10634" w:history="1">
        <w:r>
          <w:rPr>
            <w:rFonts w:ascii="仿宋" w:eastAsia="仿宋" w:hAnsi="仿宋" w:cs="仿宋" w:hint="eastAsia"/>
            <w:lang w:eastAsia="zh-CN"/>
          </w:rPr>
          <w:t>(二)、草坪保护项目目标</w:t>
        </w:r>
        <w:r>
          <w:tab/>
        </w:r>
        <w:r>
          <w:fldChar w:fldCharType="begin"/>
        </w:r>
        <w:r>
          <w:instrText xml:space="preserve"> PAGEREF _Toc10634 \h </w:instrText>
        </w:r>
        <w:r>
          <w:fldChar w:fldCharType="separate"/>
        </w:r>
        <w:r>
          <w:t>16</w:t>
        </w:r>
        <w:r>
          <w:fldChar w:fldCharType="end"/>
        </w:r>
      </w:hyperlink>
    </w:p>
    <w:p>
      <w:pPr>
        <w:pStyle w:val="TOC2"/>
        <w:tabs>
          <w:tab w:val="right" w:leader="dot" w:pos="8306"/>
        </w:tabs>
      </w:pPr>
      <w:hyperlink w:anchor="_Toc25163" w:history="1">
        <w:r>
          <w:rPr>
            <w:rFonts w:ascii="仿宋" w:eastAsia="仿宋" w:hAnsi="仿宋" w:cs="仿宋" w:hint="eastAsia"/>
            <w:lang w:eastAsia="zh-CN"/>
          </w:rPr>
          <w:t>(三)、草坪保护项目提出的理由</w:t>
        </w:r>
        <w:r>
          <w:tab/>
        </w:r>
        <w:r>
          <w:fldChar w:fldCharType="begin"/>
        </w:r>
        <w:r>
          <w:instrText xml:space="preserve"> PAGEREF _Toc25163 \h </w:instrText>
        </w:r>
        <w:r>
          <w:fldChar w:fldCharType="separate"/>
        </w:r>
        <w:r>
          <w:t>17</w:t>
        </w:r>
        <w:r>
          <w:fldChar w:fldCharType="end"/>
        </w:r>
      </w:hyperlink>
    </w:p>
    <w:p>
      <w:pPr>
        <w:pStyle w:val="TOC2"/>
        <w:tabs>
          <w:tab w:val="right" w:leader="dot" w:pos="8306"/>
        </w:tabs>
      </w:pPr>
      <w:hyperlink w:anchor="_Toc22827" w:history="1">
        <w:r>
          <w:rPr>
            <w:rFonts w:ascii="仿宋" w:eastAsia="仿宋" w:hAnsi="仿宋" w:cs="仿宋" w:hint="eastAsia"/>
            <w:lang w:eastAsia="zh-CN"/>
          </w:rPr>
          <w:t>(四)、草坪保护项目意义</w:t>
        </w:r>
        <w:r>
          <w:tab/>
        </w:r>
        <w:r>
          <w:fldChar w:fldCharType="begin"/>
        </w:r>
        <w:r>
          <w:instrText xml:space="preserve"> PAGEREF _Toc22827 \h </w:instrText>
        </w:r>
        <w:r>
          <w:fldChar w:fldCharType="separate"/>
        </w:r>
        <w:r>
          <w:t>19</w:t>
        </w:r>
        <w:r>
          <w:fldChar w:fldCharType="end"/>
        </w:r>
      </w:hyperlink>
    </w:p>
    <w:p>
      <w:pPr>
        <w:pStyle w:val="TOC2"/>
        <w:tabs>
          <w:tab w:val="right" w:leader="dot" w:pos="8306"/>
        </w:tabs>
      </w:pPr>
      <w:hyperlink w:anchor="_Toc1105" w:history="1">
        <w:r>
          <w:rPr>
            <w:rFonts w:ascii="仿宋" w:eastAsia="仿宋" w:hAnsi="仿宋" w:cs="仿宋" w:hint="eastAsia"/>
            <w:lang w:eastAsia="zh-CN"/>
          </w:rPr>
          <w:t>(五)、草坪保护项目背景</w:t>
        </w:r>
        <w:r>
          <w:tab/>
        </w:r>
        <w:r>
          <w:fldChar w:fldCharType="begin"/>
        </w:r>
        <w:r>
          <w:instrText xml:space="preserve"> PAGEREF _Toc1105 \h </w:instrText>
        </w:r>
        <w:r>
          <w:fldChar w:fldCharType="separate"/>
        </w:r>
        <w:r>
          <w:t>20</w:t>
        </w:r>
        <w:r>
          <w:fldChar w:fldCharType="end"/>
        </w:r>
      </w:hyperlink>
    </w:p>
    <w:p>
      <w:pPr>
        <w:pStyle w:val="TOC1"/>
        <w:tabs>
          <w:tab w:val="right" w:leader="dot" w:pos="8306"/>
        </w:tabs>
      </w:pPr>
      <w:hyperlink w:anchor="_Toc14842" w:history="1">
        <w:r>
          <w:rPr>
            <w:rFonts w:ascii="仿宋" w:eastAsia="仿宋" w:hAnsi="仿宋" w:cs="仿宋" w:hint="eastAsia"/>
            <w:lang w:eastAsia="zh-CN"/>
          </w:rPr>
          <w:t>六、草坪保护项目选址可行性分析</w:t>
        </w:r>
        <w:r>
          <w:tab/>
        </w:r>
        <w:r>
          <w:fldChar w:fldCharType="begin"/>
        </w:r>
        <w:r>
          <w:instrText xml:space="preserve"> PAGEREF _Toc14842 \h </w:instrText>
        </w:r>
        <w:r>
          <w:fldChar w:fldCharType="separate"/>
        </w:r>
        <w:r>
          <w:t>21</w:t>
        </w:r>
        <w:r>
          <w:fldChar w:fldCharType="end"/>
        </w:r>
      </w:hyperlink>
    </w:p>
    <w:p>
      <w:pPr>
        <w:pStyle w:val="TOC2"/>
        <w:tabs>
          <w:tab w:val="right" w:leader="dot" w:pos="8306"/>
        </w:tabs>
      </w:pPr>
      <w:hyperlink w:anchor="_Toc94" w:history="1">
        <w:r>
          <w:rPr>
            <w:rFonts w:ascii="仿宋" w:eastAsia="仿宋" w:hAnsi="仿宋" w:cs="仿宋" w:hint="eastAsia"/>
            <w:lang w:eastAsia="zh-CN"/>
          </w:rPr>
          <w:t>(一)、草坪保护项目选址</w:t>
        </w:r>
        <w:r>
          <w:tab/>
        </w:r>
        <w:r>
          <w:fldChar w:fldCharType="begin"/>
        </w:r>
        <w:r>
          <w:instrText xml:space="preserve"> PAGEREF _Toc94 \h </w:instrText>
        </w:r>
        <w:r>
          <w:fldChar w:fldCharType="separate"/>
        </w:r>
        <w:r>
          <w:t>21</w:t>
        </w:r>
        <w:r>
          <w:fldChar w:fldCharType="end"/>
        </w:r>
      </w:hyperlink>
    </w:p>
    <w:p>
      <w:pPr>
        <w:pStyle w:val="TOC2"/>
        <w:tabs>
          <w:tab w:val="right" w:leader="dot" w:pos="8306"/>
        </w:tabs>
      </w:pPr>
      <w:hyperlink w:anchor="_Toc4360" w:history="1">
        <w:r>
          <w:rPr>
            <w:rFonts w:ascii="仿宋" w:eastAsia="仿宋" w:hAnsi="仿宋" w:cs="仿宋" w:hint="eastAsia"/>
            <w:lang w:eastAsia="zh-CN"/>
          </w:rPr>
          <w:t>(二)、用地控制指标</w:t>
        </w:r>
        <w:r>
          <w:tab/>
        </w:r>
        <w:r>
          <w:fldChar w:fldCharType="begin"/>
        </w:r>
        <w:r>
          <w:instrText xml:space="preserve"> PAGEREF _Toc4360 \h </w:instrText>
        </w:r>
        <w:r>
          <w:fldChar w:fldCharType="separate"/>
        </w:r>
        <w:r>
          <w:t>21</w:t>
        </w:r>
        <w:r>
          <w:fldChar w:fldCharType="end"/>
        </w:r>
      </w:hyperlink>
    </w:p>
    <w:p>
      <w:pPr>
        <w:pStyle w:val="TOC2"/>
        <w:tabs>
          <w:tab w:val="right" w:leader="dot" w:pos="8306"/>
        </w:tabs>
      </w:pPr>
      <w:hyperlink w:anchor="_Toc9656" w:history="1">
        <w:r>
          <w:rPr>
            <w:rFonts w:ascii="仿宋" w:eastAsia="仿宋" w:hAnsi="仿宋" w:cs="仿宋" w:hint="eastAsia"/>
            <w:lang w:eastAsia="zh-CN"/>
          </w:rPr>
          <w:t>(三)、节约用地措施</w:t>
        </w:r>
        <w:r>
          <w:tab/>
        </w:r>
        <w:r>
          <w:fldChar w:fldCharType="begin"/>
        </w:r>
        <w:r>
          <w:instrText xml:space="preserve"> PAGEREF _Toc9656 \h </w:instrText>
        </w:r>
        <w:r>
          <w:fldChar w:fldCharType="separate"/>
        </w:r>
        <w:r>
          <w:t>23</w:t>
        </w:r>
        <w:r>
          <w:fldChar w:fldCharType="end"/>
        </w:r>
      </w:hyperlink>
    </w:p>
    <w:p>
      <w:pPr>
        <w:pStyle w:val="TOC2"/>
        <w:tabs>
          <w:tab w:val="right" w:leader="dot" w:pos="8306"/>
        </w:tabs>
      </w:pPr>
      <w:hyperlink w:anchor="_Toc32020" w:history="1">
        <w:r>
          <w:rPr>
            <w:rFonts w:ascii="仿宋" w:eastAsia="仿宋" w:hAnsi="仿宋" w:cs="仿宋" w:hint="eastAsia"/>
            <w:lang w:eastAsia="zh-CN"/>
          </w:rPr>
          <w:t>(四)、总图布置方案</w:t>
        </w:r>
        <w:r>
          <w:tab/>
        </w:r>
        <w:r>
          <w:fldChar w:fldCharType="begin"/>
        </w:r>
        <w:r>
          <w:instrText xml:space="preserve"> PAGEREF _Toc32020 \h </w:instrText>
        </w:r>
        <w:r>
          <w:fldChar w:fldCharType="separate"/>
        </w:r>
        <w:r>
          <w:t>24</w:t>
        </w:r>
        <w:r>
          <w:fldChar w:fldCharType="end"/>
        </w:r>
      </w:hyperlink>
    </w:p>
    <w:p>
      <w:pPr>
        <w:pStyle w:val="TOC2"/>
        <w:tabs>
          <w:tab w:val="right" w:leader="dot" w:pos="8306"/>
        </w:tabs>
      </w:pPr>
      <w:hyperlink w:anchor="_Toc14951" w:history="1">
        <w:r>
          <w:rPr>
            <w:rFonts w:ascii="仿宋" w:eastAsia="仿宋" w:hAnsi="仿宋" w:cs="仿宋" w:hint="eastAsia"/>
            <w:lang w:eastAsia="zh-CN"/>
          </w:rPr>
          <w:t>(五)、选址综合评价</w:t>
        </w:r>
        <w:r>
          <w:tab/>
        </w:r>
        <w:r>
          <w:fldChar w:fldCharType="begin"/>
        </w:r>
        <w:r>
          <w:instrText xml:space="preserve"> PAGEREF _Toc14951 \h </w:instrText>
        </w:r>
        <w:r>
          <w:fldChar w:fldCharType="separate"/>
        </w:r>
        <w:r>
          <w:t>25</w:t>
        </w:r>
        <w:r>
          <w:fldChar w:fldCharType="end"/>
        </w:r>
      </w:hyperlink>
    </w:p>
    <w:p>
      <w:pPr>
        <w:pStyle w:val="TOC1"/>
        <w:tabs>
          <w:tab w:val="right" w:leader="dot" w:pos="8306"/>
        </w:tabs>
      </w:pPr>
      <w:hyperlink w:anchor="_Toc27940" w:history="1">
        <w:r>
          <w:rPr>
            <w:rFonts w:ascii="仿宋" w:eastAsia="仿宋" w:hAnsi="仿宋" w:cs="仿宋" w:hint="eastAsia"/>
            <w:lang w:eastAsia="zh-CN"/>
          </w:rPr>
          <w:t>七、草坪保护项目创新与研发</w:t>
        </w:r>
        <w:r>
          <w:tab/>
        </w:r>
        <w:r>
          <w:fldChar w:fldCharType="begin"/>
        </w:r>
        <w:r>
          <w:instrText xml:space="preserve"> PAGEREF _Toc27940 \h </w:instrText>
        </w:r>
        <w:r>
          <w:fldChar w:fldCharType="separate"/>
        </w:r>
        <w:r>
          <w:t>26</w:t>
        </w:r>
        <w:r>
          <w:fldChar w:fldCharType="end"/>
        </w:r>
      </w:hyperlink>
    </w:p>
    <w:p>
      <w:pPr>
        <w:pStyle w:val="TOC2"/>
        <w:tabs>
          <w:tab w:val="right" w:leader="dot" w:pos="8306"/>
        </w:tabs>
      </w:pPr>
      <w:hyperlink w:anchor="_Toc13818" w:history="1">
        <w:r>
          <w:rPr>
            <w:rFonts w:ascii="仿宋" w:eastAsia="仿宋" w:hAnsi="仿宋" w:cs="仿宋" w:hint="eastAsia"/>
            <w:lang w:eastAsia="zh-CN"/>
          </w:rPr>
          <w:t>(一)、创新策略与方向</w:t>
        </w:r>
        <w:r>
          <w:tab/>
        </w:r>
        <w:r>
          <w:fldChar w:fldCharType="begin"/>
        </w:r>
        <w:r>
          <w:instrText xml:space="preserve"> PAGEREF _Toc13818 \h </w:instrText>
        </w:r>
        <w:r>
          <w:fldChar w:fldCharType="separate"/>
        </w:r>
        <w:r>
          <w:t>26</w:t>
        </w:r>
        <w:r>
          <w:fldChar w:fldCharType="end"/>
        </w:r>
      </w:hyperlink>
    </w:p>
    <w:p>
      <w:pPr>
        <w:pStyle w:val="TOC2"/>
        <w:tabs>
          <w:tab w:val="right" w:leader="dot" w:pos="8306"/>
        </w:tabs>
      </w:pPr>
      <w:hyperlink w:anchor="_Toc5315" w:history="1">
        <w:r>
          <w:rPr>
            <w:rFonts w:ascii="仿宋" w:eastAsia="仿宋" w:hAnsi="仿宋" w:cs="仿宋" w:hint="eastAsia"/>
            <w:lang w:eastAsia="zh-CN"/>
          </w:rPr>
          <w:t>(二)、研发规划与投入</w:t>
        </w:r>
        <w:r>
          <w:tab/>
        </w:r>
        <w:r>
          <w:fldChar w:fldCharType="begin"/>
        </w:r>
        <w:r>
          <w:instrText xml:space="preserve"> PAGEREF _Toc5315 \h </w:instrText>
        </w:r>
        <w:r>
          <w:fldChar w:fldCharType="separate"/>
        </w:r>
        <w:r>
          <w:t>27</w:t>
        </w:r>
        <w:r>
          <w:fldChar w:fldCharType="end"/>
        </w:r>
      </w:hyperlink>
    </w:p>
    <w:p>
      <w:pPr>
        <w:pStyle w:val="TOC1"/>
        <w:tabs>
          <w:tab w:val="right" w:leader="dot" w:pos="8306"/>
        </w:tabs>
      </w:pPr>
      <w:hyperlink w:anchor="_Toc30520" w:history="1">
        <w:r>
          <w:rPr>
            <w:rFonts w:ascii="仿宋" w:eastAsia="仿宋" w:hAnsi="仿宋" w:cs="仿宋" w:hint="eastAsia"/>
            <w:lang w:eastAsia="zh-CN"/>
          </w:rPr>
          <w:t>八、草坪保护项目社会影响</w:t>
        </w:r>
        <w:r>
          <w:tab/>
        </w:r>
        <w:r>
          <w:fldChar w:fldCharType="begin"/>
        </w:r>
        <w:r>
          <w:instrText xml:space="preserve"> PAGEREF _Toc30520 \h </w:instrText>
        </w:r>
        <w:r>
          <w:fldChar w:fldCharType="separate"/>
        </w:r>
        <w:r>
          <w:t>29</w:t>
        </w:r>
        <w:r>
          <w:fldChar w:fldCharType="end"/>
        </w:r>
      </w:hyperlink>
    </w:p>
    <w:p>
      <w:pPr>
        <w:pStyle w:val="TOC2"/>
        <w:tabs>
          <w:tab w:val="right" w:leader="dot" w:pos="8306"/>
        </w:tabs>
      </w:pPr>
      <w:hyperlink w:anchor="_Toc4954" w:history="1">
        <w:r>
          <w:rPr>
            <w:rFonts w:ascii="仿宋" w:eastAsia="仿宋" w:hAnsi="仿宋" w:cs="仿宋" w:hint="eastAsia"/>
            <w:lang w:eastAsia="zh-CN"/>
          </w:rPr>
          <w:t>(一)、社会责任与义务</w:t>
        </w:r>
        <w:r>
          <w:tab/>
        </w:r>
        <w:r>
          <w:fldChar w:fldCharType="begin"/>
        </w:r>
        <w:r>
          <w:instrText xml:space="preserve"> PAGEREF _Toc4954 \h </w:instrText>
        </w:r>
        <w:r>
          <w:fldChar w:fldCharType="separate"/>
        </w:r>
        <w:r>
          <w:t>29</w:t>
        </w:r>
        <w:r>
          <w:fldChar w:fldCharType="end"/>
        </w:r>
      </w:hyperlink>
    </w:p>
    <w:p>
      <w:pPr>
        <w:pStyle w:val="TOC2"/>
        <w:tabs>
          <w:tab w:val="right" w:leader="dot" w:pos="8306"/>
        </w:tabs>
      </w:pPr>
      <w:hyperlink w:anchor="_Toc29854" w:history="1">
        <w:r>
          <w:rPr>
            <w:rFonts w:ascii="仿宋" w:eastAsia="仿宋" w:hAnsi="仿宋" w:cs="仿宋" w:hint="eastAsia"/>
            <w:lang w:eastAsia="zh-CN"/>
          </w:rPr>
          <w:t>(二)、社会参与与沟通</w:t>
        </w:r>
        <w:r>
          <w:tab/>
        </w:r>
        <w:r>
          <w:fldChar w:fldCharType="begin"/>
        </w:r>
        <w:r>
          <w:instrText xml:space="preserve"> PAGEREF _Toc29854 \h </w:instrText>
        </w:r>
        <w:r>
          <w:fldChar w:fldCharType="separate"/>
        </w:r>
        <w:r>
          <w:t>30</w:t>
        </w:r>
        <w:r>
          <w:fldChar w:fldCharType="end"/>
        </w:r>
      </w:hyperlink>
    </w:p>
    <w:p>
      <w:pPr>
        <w:pStyle w:val="TOC1"/>
        <w:tabs>
          <w:tab w:val="right" w:leader="dot" w:pos="8306"/>
        </w:tabs>
      </w:pPr>
      <w:hyperlink w:anchor="_Toc28487" w:history="1">
        <w:r>
          <w:rPr>
            <w:rFonts w:ascii="仿宋" w:eastAsia="仿宋" w:hAnsi="仿宋" w:cs="仿宋" w:hint="eastAsia"/>
            <w:lang w:eastAsia="zh-CN"/>
          </w:rPr>
          <w:t>九、草坪保护项目技术管理</w:t>
        </w:r>
        <w:r>
          <w:tab/>
        </w:r>
        <w:r>
          <w:fldChar w:fldCharType="begin"/>
        </w:r>
        <w:r>
          <w:instrText xml:space="preserve"> PAGEREF _Toc28487 \h </w:instrText>
        </w:r>
        <w:r>
          <w:fldChar w:fldCharType="separate"/>
        </w:r>
        <w:r>
          <w:t>31</w:t>
        </w:r>
        <w:r>
          <w:fldChar w:fldCharType="end"/>
        </w:r>
      </w:hyperlink>
    </w:p>
    <w:p>
      <w:pPr>
        <w:pStyle w:val="TOC2"/>
        <w:tabs>
          <w:tab w:val="right" w:leader="dot" w:pos="8306"/>
        </w:tabs>
      </w:pPr>
      <w:hyperlink w:anchor="_Toc9630" w:history="1">
        <w:r>
          <w:rPr>
            <w:rFonts w:ascii="仿宋" w:eastAsia="仿宋" w:hAnsi="仿宋" w:cs="仿宋" w:hint="eastAsia"/>
            <w:lang w:eastAsia="zh-CN"/>
          </w:rPr>
          <w:t>(一)、技术方案选用方向</w:t>
        </w:r>
        <w:r>
          <w:tab/>
        </w:r>
        <w:r>
          <w:fldChar w:fldCharType="begin"/>
        </w:r>
        <w:r>
          <w:instrText xml:space="preserve"> PAGEREF _Toc9630 \h </w:instrText>
        </w:r>
        <w:r>
          <w:fldChar w:fldCharType="separate"/>
        </w:r>
        <w:r>
          <w:t>31</w:t>
        </w:r>
        <w:r>
          <w:fldChar w:fldCharType="end"/>
        </w:r>
      </w:hyperlink>
    </w:p>
    <w:p>
      <w:pPr>
        <w:pStyle w:val="TOC2"/>
        <w:tabs>
          <w:tab w:val="right" w:leader="dot" w:pos="8306"/>
        </w:tabs>
      </w:pPr>
      <w:hyperlink w:anchor="_Toc19092" w:history="1">
        <w:r>
          <w:rPr>
            <w:rFonts w:ascii="仿宋" w:eastAsia="仿宋" w:hAnsi="仿宋" w:cs="仿宋" w:hint="eastAsia"/>
            <w:lang w:eastAsia="zh-CN"/>
          </w:rPr>
          <w:t>(二)、工艺技术方案选用原则</w:t>
        </w:r>
        <w:r>
          <w:tab/>
        </w:r>
        <w:r>
          <w:fldChar w:fldCharType="begin"/>
        </w:r>
        <w:r>
          <w:instrText xml:space="preserve"> PAGEREF _Toc19092 \h </w:instrText>
        </w:r>
        <w:r>
          <w:fldChar w:fldCharType="separate"/>
        </w:r>
        <w:r>
          <w:t>32</w:t>
        </w:r>
        <w:r>
          <w:fldChar w:fldCharType="end"/>
        </w:r>
      </w:hyperlink>
    </w:p>
    <w:p>
      <w:pPr>
        <w:pStyle w:val="TOC2"/>
        <w:tabs>
          <w:tab w:val="right" w:leader="dot" w:pos="8306"/>
        </w:tabs>
      </w:pPr>
      <w:hyperlink w:anchor="_Toc4852" w:history="1">
        <w:r>
          <w:rPr>
            <w:rFonts w:ascii="仿宋" w:eastAsia="仿宋" w:hAnsi="仿宋" w:cs="仿宋" w:hint="eastAsia"/>
            <w:lang w:eastAsia="zh-CN"/>
          </w:rPr>
          <w:t>(三)、工艺技术方案要求</w:t>
        </w:r>
        <w:r>
          <w:tab/>
        </w:r>
        <w:r>
          <w:fldChar w:fldCharType="begin"/>
        </w:r>
        <w:r>
          <w:instrText xml:space="preserve"> PAGEREF _Toc4852 \h </w:instrText>
        </w:r>
        <w:r>
          <w:fldChar w:fldCharType="separate"/>
        </w:r>
        <w:r>
          <w:t>34</w:t>
        </w:r>
        <w:r>
          <w:fldChar w:fldCharType="end"/>
        </w:r>
      </w:hyperlink>
    </w:p>
    <w:p>
      <w:pPr>
        <w:pStyle w:val="TOC1"/>
        <w:tabs>
          <w:tab w:val="right" w:leader="dot" w:pos="8306"/>
        </w:tabs>
      </w:pPr>
      <w:hyperlink w:anchor="_Toc9853" w:history="1">
        <w:r>
          <w:rPr>
            <w:rFonts w:ascii="仿宋" w:eastAsia="仿宋" w:hAnsi="仿宋" w:cs="仿宋" w:hint="eastAsia"/>
            <w:lang w:eastAsia="zh-CN"/>
          </w:rPr>
          <w:t>十、草坪保护项目风险管理</w:t>
        </w:r>
        <w:r>
          <w:tab/>
        </w:r>
        <w:r>
          <w:fldChar w:fldCharType="begin"/>
        </w:r>
        <w:r>
          <w:instrText xml:space="preserve"> PAGEREF _Toc9853 \h </w:instrText>
        </w:r>
        <w:r>
          <w:fldChar w:fldCharType="separate"/>
        </w:r>
        <w:r>
          <w:t>37</w:t>
        </w:r>
        <w:r>
          <w:fldChar w:fldCharType="end"/>
        </w:r>
      </w:hyperlink>
    </w:p>
    <w:p>
      <w:pPr>
        <w:pStyle w:val="TOC2"/>
        <w:tabs>
          <w:tab w:val="right" w:leader="dot" w:pos="8306"/>
        </w:tabs>
      </w:pPr>
      <w:hyperlink w:anchor="_Toc11923" w:history="1">
        <w:r>
          <w:rPr>
            <w:rFonts w:ascii="仿宋" w:eastAsia="仿宋" w:hAnsi="仿宋" w:cs="仿宋" w:hint="eastAsia"/>
            <w:lang w:eastAsia="zh-CN"/>
          </w:rPr>
          <w:t>(一)、风险识别与评估</w:t>
        </w:r>
        <w:r>
          <w:tab/>
        </w:r>
        <w:r>
          <w:fldChar w:fldCharType="begin"/>
        </w:r>
        <w:r>
          <w:instrText xml:space="preserve"> PAGEREF _Toc11923 \h </w:instrText>
        </w:r>
        <w:r>
          <w:fldChar w:fldCharType="separate"/>
        </w:r>
        <w:r>
          <w:t>37</w:t>
        </w:r>
        <w:r>
          <w:fldChar w:fldCharType="end"/>
        </w:r>
      </w:hyperlink>
    </w:p>
    <w:p>
      <w:pPr>
        <w:pStyle w:val="TOC2"/>
        <w:tabs>
          <w:tab w:val="right" w:leader="dot" w:pos="8306"/>
        </w:tabs>
      </w:pPr>
      <w:hyperlink w:anchor="_Toc29744" w:history="1">
        <w:r>
          <w:rPr>
            <w:rFonts w:ascii="仿宋" w:eastAsia="仿宋" w:hAnsi="仿宋" w:cs="仿宋" w:hint="eastAsia"/>
            <w:lang w:eastAsia="zh-CN"/>
          </w:rPr>
          <w:t>(二)、风险应对策略</w:t>
        </w:r>
        <w:r>
          <w:tab/>
        </w:r>
        <w:r>
          <w:fldChar w:fldCharType="begin"/>
        </w:r>
        <w:r>
          <w:instrText xml:space="preserve"> PAGEREF _Toc29744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0" w:history="1">
        <w:r>
          <w:rPr>
            <w:rFonts w:ascii="仿宋" w:eastAsia="仿宋" w:hAnsi="仿宋" w:cs="仿宋" w:hint="eastAsia"/>
            <w:lang w:eastAsia="zh-CN"/>
          </w:rPr>
          <w:t>(三)、风险监控与控制</w:t>
        </w:r>
        <w:r>
          <w:tab/>
        </w:r>
        <w:r>
          <w:fldChar w:fldCharType="begin"/>
        </w:r>
        <w:r>
          <w:instrText xml:space="preserve"> PAGEREF _Toc22510 \h </w:instrText>
        </w:r>
        <w:r>
          <w:fldChar w:fldCharType="separate"/>
        </w:r>
        <w:r>
          <w:t>40</w:t>
        </w:r>
        <w:r>
          <w:fldChar w:fldCharType="end"/>
        </w:r>
      </w:hyperlink>
    </w:p>
    <w:p>
      <w:pPr>
        <w:pStyle w:val="TOC1"/>
        <w:tabs>
          <w:tab w:val="right" w:leader="dot" w:pos="8306"/>
        </w:tabs>
      </w:pPr>
      <w:hyperlink w:anchor="_Toc25697" w:history="1">
        <w:r>
          <w:rPr>
            <w:rFonts w:ascii="仿宋" w:eastAsia="仿宋" w:hAnsi="仿宋" w:cs="仿宋" w:hint="eastAsia"/>
            <w:lang w:eastAsia="zh-CN"/>
          </w:rPr>
          <w:t>十一、草坪保护项目投资规划</w:t>
        </w:r>
        <w:r>
          <w:tab/>
        </w:r>
        <w:r>
          <w:fldChar w:fldCharType="begin"/>
        </w:r>
        <w:r>
          <w:instrText xml:space="preserve"> PAGEREF _Toc25697 \h </w:instrText>
        </w:r>
        <w:r>
          <w:fldChar w:fldCharType="separate"/>
        </w:r>
        <w:r>
          <w:t>41</w:t>
        </w:r>
        <w:r>
          <w:fldChar w:fldCharType="end"/>
        </w:r>
      </w:hyperlink>
    </w:p>
    <w:p>
      <w:pPr>
        <w:pStyle w:val="TOC2"/>
        <w:tabs>
          <w:tab w:val="right" w:leader="dot" w:pos="8306"/>
        </w:tabs>
      </w:pPr>
      <w:hyperlink w:anchor="_Toc22452" w:history="1">
        <w:r>
          <w:rPr>
            <w:rFonts w:ascii="仿宋" w:eastAsia="仿宋" w:hAnsi="仿宋" w:cs="仿宋" w:hint="eastAsia"/>
            <w:lang w:eastAsia="zh-CN"/>
          </w:rPr>
          <w:t>(一)、草坪保护项目总投资估算</w:t>
        </w:r>
        <w:r>
          <w:tab/>
        </w:r>
        <w:r>
          <w:fldChar w:fldCharType="begin"/>
        </w:r>
        <w:r>
          <w:instrText xml:space="preserve"> PAGEREF _Toc22452 \h </w:instrText>
        </w:r>
        <w:r>
          <w:fldChar w:fldCharType="separate"/>
        </w:r>
        <w:r>
          <w:t>41</w:t>
        </w:r>
        <w:r>
          <w:fldChar w:fldCharType="end"/>
        </w:r>
      </w:hyperlink>
    </w:p>
    <w:p>
      <w:pPr>
        <w:pStyle w:val="TOC2"/>
        <w:tabs>
          <w:tab w:val="right" w:leader="dot" w:pos="8306"/>
        </w:tabs>
      </w:pPr>
      <w:hyperlink w:anchor="_Toc13481" w:history="1">
        <w:r>
          <w:rPr>
            <w:rFonts w:ascii="仿宋" w:eastAsia="仿宋" w:hAnsi="仿宋" w:cs="仿宋" w:hint="eastAsia"/>
            <w:lang w:eastAsia="zh-CN"/>
          </w:rPr>
          <w:t>(二)、资金筹措</w:t>
        </w:r>
        <w:r>
          <w:tab/>
        </w:r>
        <w:r>
          <w:fldChar w:fldCharType="begin"/>
        </w:r>
        <w:r>
          <w:instrText xml:space="preserve"> PAGEREF _Toc13481 \h </w:instrText>
        </w:r>
        <w:r>
          <w:fldChar w:fldCharType="separate"/>
        </w:r>
        <w:r>
          <w:t>42</w:t>
        </w:r>
        <w:r>
          <w:fldChar w:fldCharType="end"/>
        </w:r>
      </w:hyperlink>
    </w:p>
    <w:p>
      <w:pPr>
        <w:pStyle w:val="TOC1"/>
        <w:tabs>
          <w:tab w:val="right" w:leader="dot" w:pos="8306"/>
        </w:tabs>
      </w:pPr>
      <w:hyperlink w:anchor="_Toc13873" w:history="1">
        <w:r>
          <w:rPr>
            <w:rFonts w:ascii="仿宋" w:eastAsia="仿宋" w:hAnsi="仿宋" w:cs="仿宋" w:hint="eastAsia"/>
            <w:lang w:eastAsia="zh-CN"/>
          </w:rPr>
          <w:t>十二、草坪保护项目经营效益</w:t>
        </w:r>
        <w:r>
          <w:tab/>
        </w:r>
        <w:r>
          <w:fldChar w:fldCharType="begin"/>
        </w:r>
        <w:r>
          <w:instrText xml:space="preserve"> PAGEREF _Toc13873 \h </w:instrText>
        </w:r>
        <w:r>
          <w:fldChar w:fldCharType="separate"/>
        </w:r>
        <w:r>
          <w:t>43</w:t>
        </w:r>
        <w:r>
          <w:fldChar w:fldCharType="end"/>
        </w:r>
      </w:hyperlink>
    </w:p>
    <w:p>
      <w:pPr>
        <w:pStyle w:val="TOC2"/>
        <w:tabs>
          <w:tab w:val="right" w:leader="dot" w:pos="8306"/>
        </w:tabs>
      </w:pPr>
      <w:hyperlink w:anchor="_Toc28881" w:history="1">
        <w:r>
          <w:rPr>
            <w:rFonts w:ascii="仿宋" w:eastAsia="仿宋" w:hAnsi="仿宋" w:cs="仿宋" w:hint="eastAsia"/>
            <w:lang w:eastAsia="zh-CN"/>
          </w:rPr>
          <w:t>(一)、经济评价财务测算</w:t>
        </w:r>
        <w:r>
          <w:tab/>
        </w:r>
        <w:r>
          <w:fldChar w:fldCharType="begin"/>
        </w:r>
        <w:r>
          <w:instrText xml:space="preserve"> PAGEREF _Toc28881 \h </w:instrText>
        </w:r>
        <w:r>
          <w:fldChar w:fldCharType="separate"/>
        </w:r>
        <w:r>
          <w:t>43</w:t>
        </w:r>
        <w:r>
          <w:fldChar w:fldCharType="end"/>
        </w:r>
      </w:hyperlink>
    </w:p>
    <w:p>
      <w:pPr>
        <w:pStyle w:val="TOC2"/>
        <w:tabs>
          <w:tab w:val="right" w:leader="dot" w:pos="8306"/>
        </w:tabs>
      </w:pPr>
      <w:hyperlink w:anchor="_Toc10741" w:history="1">
        <w:r>
          <w:rPr>
            <w:rFonts w:ascii="仿宋" w:eastAsia="仿宋" w:hAnsi="仿宋" w:cs="仿宋" w:hint="eastAsia"/>
            <w:lang w:eastAsia="zh-CN"/>
          </w:rPr>
          <w:t>(二)、草坪保护项目盈利能力分析</w:t>
        </w:r>
        <w:r>
          <w:tab/>
        </w:r>
        <w:r>
          <w:fldChar w:fldCharType="begin"/>
        </w:r>
        <w:r>
          <w:instrText xml:space="preserve"> PAGEREF _Toc10741 \h </w:instrText>
        </w:r>
        <w:r>
          <w:fldChar w:fldCharType="separate"/>
        </w:r>
        <w:r>
          <w:t>44</w:t>
        </w:r>
        <w:r>
          <w:fldChar w:fldCharType="end"/>
        </w:r>
      </w:hyperlink>
    </w:p>
    <w:p>
      <w:pPr>
        <w:pStyle w:val="TOC1"/>
        <w:tabs>
          <w:tab w:val="right" w:leader="dot" w:pos="8306"/>
        </w:tabs>
      </w:pPr>
      <w:hyperlink w:anchor="_Toc3955" w:history="1">
        <w:r>
          <w:rPr>
            <w:rFonts w:ascii="仿宋" w:eastAsia="仿宋" w:hAnsi="仿宋" w:cs="仿宋" w:hint="eastAsia"/>
            <w:lang w:eastAsia="zh-CN"/>
          </w:rPr>
          <w:t>十三、草坪保护项目实施保障措施</w:t>
        </w:r>
        <w:r>
          <w:tab/>
        </w:r>
        <w:r>
          <w:fldChar w:fldCharType="begin"/>
        </w:r>
        <w:r>
          <w:instrText xml:space="preserve"> PAGEREF _Toc3955 \h </w:instrText>
        </w:r>
        <w:r>
          <w:fldChar w:fldCharType="separate"/>
        </w:r>
        <w:r>
          <w:t>45</w:t>
        </w:r>
        <w:r>
          <w:fldChar w:fldCharType="end"/>
        </w:r>
      </w:hyperlink>
    </w:p>
    <w:p>
      <w:pPr>
        <w:pStyle w:val="TOC2"/>
        <w:tabs>
          <w:tab w:val="right" w:leader="dot" w:pos="8306"/>
        </w:tabs>
      </w:pPr>
      <w:hyperlink w:anchor="_Toc2156" w:history="1">
        <w:r>
          <w:rPr>
            <w:rFonts w:ascii="仿宋" w:eastAsia="仿宋" w:hAnsi="仿宋" w:cs="仿宋" w:hint="eastAsia"/>
            <w:lang w:eastAsia="zh-CN"/>
          </w:rPr>
          <w:t>(一)、草坪保护项目实施保障机制</w:t>
        </w:r>
        <w:r>
          <w:tab/>
        </w:r>
        <w:r>
          <w:fldChar w:fldCharType="begin"/>
        </w:r>
        <w:r>
          <w:instrText xml:space="preserve"> PAGEREF _Toc2156 \h </w:instrText>
        </w:r>
        <w:r>
          <w:fldChar w:fldCharType="separate"/>
        </w:r>
        <w:r>
          <w:t>45</w:t>
        </w:r>
        <w:r>
          <w:fldChar w:fldCharType="end"/>
        </w:r>
      </w:hyperlink>
    </w:p>
    <w:p>
      <w:pPr>
        <w:pStyle w:val="TOC2"/>
        <w:tabs>
          <w:tab w:val="right" w:leader="dot" w:pos="8306"/>
        </w:tabs>
      </w:pPr>
      <w:hyperlink w:anchor="_Toc19604" w:history="1">
        <w:r>
          <w:rPr>
            <w:rFonts w:ascii="仿宋" w:eastAsia="仿宋" w:hAnsi="仿宋" w:cs="仿宋" w:hint="eastAsia"/>
            <w:lang w:eastAsia="zh-CN"/>
          </w:rPr>
          <w:t>(二)、草坪保护项目法律合规要求</w:t>
        </w:r>
        <w:r>
          <w:tab/>
        </w:r>
        <w:r>
          <w:fldChar w:fldCharType="begin"/>
        </w:r>
        <w:r>
          <w:instrText xml:space="preserve"> PAGEREF _Toc19604 \h </w:instrText>
        </w:r>
        <w:r>
          <w:fldChar w:fldCharType="separate"/>
        </w:r>
        <w:r>
          <w:t>48</w:t>
        </w:r>
        <w:r>
          <w:fldChar w:fldCharType="end"/>
        </w:r>
      </w:hyperlink>
    </w:p>
    <w:p>
      <w:pPr>
        <w:pStyle w:val="TOC2"/>
        <w:tabs>
          <w:tab w:val="right" w:leader="dot" w:pos="8306"/>
        </w:tabs>
      </w:pPr>
      <w:hyperlink w:anchor="_Toc12435" w:history="1">
        <w:r>
          <w:rPr>
            <w:rFonts w:ascii="仿宋" w:eastAsia="仿宋" w:hAnsi="仿宋" w:cs="仿宋" w:hint="eastAsia"/>
            <w:lang w:eastAsia="zh-CN"/>
          </w:rPr>
          <w:t>(三)、草坪保护项目合同管理与法律事务</w:t>
        </w:r>
        <w:r>
          <w:tab/>
        </w:r>
        <w:r>
          <w:fldChar w:fldCharType="begin"/>
        </w:r>
        <w:r>
          <w:instrText xml:space="preserve"> PAGEREF _Toc12435 \h </w:instrText>
        </w:r>
        <w:r>
          <w:fldChar w:fldCharType="separate"/>
        </w:r>
        <w:r>
          <w:t>52</w:t>
        </w:r>
        <w:r>
          <w:fldChar w:fldCharType="end"/>
        </w:r>
      </w:hyperlink>
    </w:p>
    <w:p>
      <w:pPr>
        <w:pStyle w:val="TOC2"/>
        <w:tabs>
          <w:tab w:val="right" w:leader="dot" w:pos="8306"/>
        </w:tabs>
      </w:pPr>
      <w:hyperlink w:anchor="_Toc31270" w:history="1">
        <w:r>
          <w:rPr>
            <w:rFonts w:ascii="仿宋" w:eastAsia="仿宋" w:hAnsi="仿宋" w:cs="仿宋" w:hint="eastAsia"/>
            <w:lang w:eastAsia="zh-CN"/>
          </w:rPr>
          <w:t>(四)、草坪保护项目知识产权保护策略</w:t>
        </w:r>
        <w:r>
          <w:tab/>
        </w:r>
        <w:r>
          <w:fldChar w:fldCharType="begin"/>
        </w:r>
        <w:r>
          <w:instrText xml:space="preserve"> PAGEREF _Toc31270 \h </w:instrText>
        </w:r>
        <w:r>
          <w:fldChar w:fldCharType="separate"/>
        </w:r>
        <w:r>
          <w:t>59</w:t>
        </w:r>
        <w:r>
          <w:fldChar w:fldCharType="end"/>
        </w:r>
      </w:hyperlink>
    </w:p>
    <w:p>
      <w:pPr>
        <w:pStyle w:val="TOC1"/>
        <w:tabs>
          <w:tab w:val="right" w:leader="dot" w:pos="8306"/>
        </w:tabs>
      </w:pPr>
      <w:hyperlink w:anchor="_Toc26601" w:history="1">
        <w:r>
          <w:rPr>
            <w:rFonts w:ascii="仿宋" w:eastAsia="仿宋" w:hAnsi="仿宋" w:cs="仿宋" w:hint="eastAsia"/>
            <w:lang w:eastAsia="zh-CN"/>
          </w:rPr>
          <w:t>十四、草坪保护项目工程方案分析</w:t>
        </w:r>
        <w:r>
          <w:tab/>
        </w:r>
        <w:r>
          <w:fldChar w:fldCharType="begin"/>
        </w:r>
        <w:r>
          <w:instrText xml:space="preserve"> PAGEREF _Toc26601 \h </w:instrText>
        </w:r>
        <w:r>
          <w:fldChar w:fldCharType="separate"/>
        </w:r>
        <w:r>
          <w:t>61</w:t>
        </w:r>
        <w:r>
          <w:fldChar w:fldCharType="end"/>
        </w:r>
      </w:hyperlink>
    </w:p>
    <w:p>
      <w:pPr>
        <w:pStyle w:val="TOC2"/>
        <w:tabs>
          <w:tab w:val="right" w:leader="dot" w:pos="8306"/>
        </w:tabs>
      </w:pPr>
      <w:hyperlink w:anchor="_Toc32154" w:history="1">
        <w:r>
          <w:rPr>
            <w:rFonts w:ascii="仿宋" w:eastAsia="仿宋" w:hAnsi="仿宋" w:cs="仿宋" w:hint="eastAsia"/>
            <w:lang w:eastAsia="zh-CN"/>
          </w:rPr>
          <w:t>(一)、建筑工程设计原则</w:t>
        </w:r>
        <w:r>
          <w:tab/>
        </w:r>
        <w:r>
          <w:fldChar w:fldCharType="begin"/>
        </w:r>
        <w:r>
          <w:instrText xml:space="preserve"> PAGEREF _Toc32154 \h </w:instrText>
        </w:r>
        <w:r>
          <w:fldChar w:fldCharType="separate"/>
        </w:r>
        <w:r>
          <w:t>61</w:t>
        </w:r>
        <w:r>
          <w:fldChar w:fldCharType="end"/>
        </w:r>
      </w:hyperlink>
    </w:p>
    <w:p>
      <w:pPr>
        <w:pStyle w:val="TOC2"/>
        <w:tabs>
          <w:tab w:val="right" w:leader="dot" w:pos="8306"/>
        </w:tabs>
      </w:pPr>
      <w:hyperlink w:anchor="_Toc9290" w:history="1">
        <w:r>
          <w:rPr>
            <w:rFonts w:ascii="仿宋" w:eastAsia="仿宋" w:hAnsi="仿宋" w:cs="仿宋" w:hint="eastAsia"/>
            <w:lang w:eastAsia="zh-CN"/>
          </w:rPr>
          <w:t>(二)、土建工程建设指标</w:t>
        </w:r>
        <w:r>
          <w:tab/>
        </w:r>
        <w:r>
          <w:fldChar w:fldCharType="begin"/>
        </w:r>
        <w:r>
          <w:instrText xml:space="preserve"> PAGEREF _Toc9290 \h </w:instrText>
        </w:r>
        <w:r>
          <w:fldChar w:fldCharType="separate"/>
        </w:r>
        <w:r>
          <w:t>64</w:t>
        </w:r>
        <w:r>
          <w:fldChar w:fldCharType="end"/>
        </w:r>
      </w:hyperlink>
    </w:p>
    <w:p>
      <w:pPr>
        <w:pStyle w:val="TOC1"/>
        <w:tabs>
          <w:tab w:val="right" w:leader="dot" w:pos="8306"/>
        </w:tabs>
      </w:pPr>
      <w:hyperlink w:anchor="_Toc10975" w:history="1">
        <w:r>
          <w:rPr>
            <w:rFonts w:ascii="仿宋" w:eastAsia="仿宋" w:hAnsi="仿宋" w:cs="仿宋" w:hint="eastAsia"/>
            <w:lang w:eastAsia="zh-CN"/>
          </w:rPr>
          <w:t>十五、供应链管理</w:t>
        </w:r>
        <w:r>
          <w:tab/>
        </w:r>
        <w:r>
          <w:fldChar w:fldCharType="begin"/>
        </w:r>
        <w:r>
          <w:instrText xml:space="preserve"> PAGEREF _Toc10975 \h </w:instrText>
        </w:r>
        <w:r>
          <w:fldChar w:fldCharType="separate"/>
        </w:r>
        <w:r>
          <w:t>66</w:t>
        </w:r>
        <w:r>
          <w:fldChar w:fldCharType="end"/>
        </w:r>
      </w:hyperlink>
    </w:p>
    <w:p>
      <w:pPr>
        <w:pStyle w:val="TOC2"/>
        <w:tabs>
          <w:tab w:val="right" w:leader="dot" w:pos="8306"/>
        </w:tabs>
      </w:pPr>
      <w:hyperlink w:anchor="_Toc20834" w:history="1">
        <w:r>
          <w:rPr>
            <w:rFonts w:ascii="仿宋" w:eastAsia="仿宋" w:hAnsi="仿宋" w:cs="仿宋" w:hint="eastAsia"/>
            <w:lang w:eastAsia="zh-CN"/>
          </w:rPr>
          <w:t>(一)、供应链战略规划</w:t>
        </w:r>
        <w:r>
          <w:tab/>
        </w:r>
        <w:r>
          <w:fldChar w:fldCharType="begin"/>
        </w:r>
        <w:r>
          <w:instrText xml:space="preserve"> PAGEREF _Toc20834 \h </w:instrText>
        </w:r>
        <w:r>
          <w:fldChar w:fldCharType="separate"/>
        </w:r>
        <w:r>
          <w:t>66</w:t>
        </w:r>
        <w:r>
          <w:fldChar w:fldCharType="end"/>
        </w:r>
      </w:hyperlink>
    </w:p>
    <w:p>
      <w:pPr>
        <w:pStyle w:val="TOC2"/>
        <w:tabs>
          <w:tab w:val="right" w:leader="dot" w:pos="8306"/>
        </w:tabs>
      </w:pPr>
      <w:hyperlink w:anchor="_Toc28805" w:history="1">
        <w:r>
          <w:rPr>
            <w:rFonts w:ascii="仿宋" w:eastAsia="仿宋" w:hAnsi="仿宋" w:cs="仿宋" w:hint="eastAsia"/>
            <w:lang w:eastAsia="zh-CN"/>
          </w:rPr>
          <w:t>(二)、供应商选择与合作</w:t>
        </w:r>
        <w:r>
          <w:tab/>
        </w:r>
        <w:r>
          <w:fldChar w:fldCharType="begin"/>
        </w:r>
        <w:r>
          <w:instrText xml:space="preserve"> PAGEREF _Toc28805 \h </w:instrText>
        </w:r>
        <w:r>
          <w:fldChar w:fldCharType="separate"/>
        </w:r>
        <w:r>
          <w:t>67</w:t>
        </w:r>
        <w:r>
          <w:fldChar w:fldCharType="end"/>
        </w:r>
      </w:hyperlink>
    </w:p>
    <w:p>
      <w:pPr>
        <w:pStyle w:val="TOC2"/>
        <w:tabs>
          <w:tab w:val="right" w:leader="dot" w:pos="8306"/>
        </w:tabs>
      </w:pPr>
      <w:hyperlink w:anchor="_Toc22217" w:history="1">
        <w:r>
          <w:rPr>
            <w:rFonts w:ascii="仿宋" w:eastAsia="仿宋" w:hAnsi="仿宋" w:cs="仿宋" w:hint="eastAsia"/>
            <w:lang w:eastAsia="zh-CN"/>
          </w:rPr>
          <w:t>(三)、物流与库存管理</w:t>
        </w:r>
        <w:r>
          <w:tab/>
        </w:r>
        <w:r>
          <w:fldChar w:fldCharType="begin"/>
        </w:r>
        <w:r>
          <w:instrText xml:space="preserve"> PAGEREF _Toc22217 \h </w:instrText>
        </w:r>
        <w:r>
          <w:fldChar w:fldCharType="separate"/>
        </w:r>
        <w:r>
          <w:t>69</w:t>
        </w:r>
        <w:r>
          <w:fldChar w:fldCharType="end"/>
        </w:r>
      </w:hyperlink>
    </w:p>
    <w:p>
      <w:pPr>
        <w:pStyle w:val="TOC1"/>
        <w:tabs>
          <w:tab w:val="right" w:leader="dot" w:pos="8306"/>
        </w:tabs>
      </w:pPr>
      <w:hyperlink w:anchor="_Toc9699" w:history="1">
        <w:r>
          <w:rPr>
            <w:rFonts w:ascii="仿宋" w:eastAsia="仿宋" w:hAnsi="仿宋" w:cs="仿宋" w:hint="eastAsia"/>
            <w:lang w:eastAsia="zh-CN"/>
          </w:rPr>
          <w:t>十六、风险识别与分类</w:t>
        </w:r>
        <w:r>
          <w:tab/>
        </w:r>
        <w:r>
          <w:fldChar w:fldCharType="begin"/>
        </w:r>
        <w:r>
          <w:instrText xml:space="preserve"> PAGEREF _Toc9699 \h </w:instrText>
        </w:r>
        <w:r>
          <w:fldChar w:fldCharType="separate"/>
        </w:r>
        <w:r>
          <w:t>70</w:t>
        </w:r>
        <w:r>
          <w:fldChar w:fldCharType="end"/>
        </w:r>
      </w:hyperlink>
    </w:p>
    <w:p>
      <w:pPr>
        <w:pStyle w:val="TOC2"/>
        <w:tabs>
          <w:tab w:val="right" w:leader="dot" w:pos="8306"/>
        </w:tabs>
      </w:pPr>
      <w:hyperlink w:anchor="_Toc3093" w:history="1">
        <w:r>
          <w:rPr>
            <w:rFonts w:ascii="仿宋" w:eastAsia="仿宋" w:hAnsi="仿宋" w:cs="仿宋" w:hint="eastAsia"/>
            <w:lang w:eastAsia="zh-CN"/>
          </w:rPr>
          <w:t>(一)、风险识别</w:t>
        </w:r>
        <w:r>
          <w:tab/>
        </w:r>
        <w:r>
          <w:fldChar w:fldCharType="begin"/>
        </w:r>
        <w:r>
          <w:instrText xml:space="preserve"> PAGEREF _Toc3093 \h </w:instrText>
        </w:r>
        <w:r>
          <w:fldChar w:fldCharType="separate"/>
        </w:r>
        <w:r>
          <w:t>70</w:t>
        </w:r>
        <w:r>
          <w:fldChar w:fldCharType="end"/>
        </w:r>
      </w:hyperlink>
    </w:p>
    <w:p>
      <w:pPr>
        <w:pStyle w:val="TOC2"/>
        <w:tabs>
          <w:tab w:val="right" w:leader="dot" w:pos="8306"/>
        </w:tabs>
      </w:pPr>
      <w:hyperlink w:anchor="_Toc4969" w:history="1">
        <w:r>
          <w:rPr>
            <w:rFonts w:ascii="仿宋" w:eastAsia="仿宋" w:hAnsi="仿宋" w:cs="仿宋" w:hint="eastAsia"/>
            <w:lang w:eastAsia="zh-CN"/>
          </w:rPr>
          <w:t>(二)、风险分类</w:t>
        </w:r>
        <w:r>
          <w:tab/>
        </w:r>
        <w:r>
          <w:fldChar w:fldCharType="begin"/>
        </w:r>
        <w:r>
          <w:instrText xml:space="preserve"> PAGEREF _Toc4969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13"/>
      <w:r>
        <w:rPr>
          <w:rFonts w:ascii="仿宋" w:eastAsia="仿宋" w:hAnsi="仿宋" w:cs="仿宋" w:hint="eastAsia"/>
          <w:sz w:val="28"/>
          <w:lang w:eastAsia="zh-CN"/>
        </w:rPr>
        <w:t>一、草坪保护项目建设背景及必要性分析</w:t>
      </w:r>
      <w:bookmarkEnd w:id="2"/>
    </w:p>
    <w:p>
      <w:pPr>
        <w:pStyle w:val="Heading2"/>
        <w:rPr>
          <w:rFonts w:ascii="仿宋" w:eastAsia="仿宋" w:hAnsi="仿宋" w:cs="仿宋" w:hint="eastAsia"/>
          <w:lang w:eastAsia="zh-CN"/>
        </w:rPr>
      </w:pPr>
      <w:bookmarkStart w:id="3" w:name="_Toc28219"/>
      <w:r>
        <w:rPr>
          <w:rFonts w:ascii="仿宋" w:eastAsia="仿宋" w:hAnsi="仿宋" w:cs="仿宋" w:hint="eastAsia"/>
          <w:lang w:eastAsia="zh-CN"/>
        </w:rPr>
        <w:t>(一)、草坪保护项目背景分析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坪保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坪保护项目在这个潮流中的定位。同时，我们将关注行业内涌现的新兴机遇，以便草坪保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坪保护项目提供了强大的发展动力。我们将聚焦于行业内最新的技术发展趋势，包括但不限于人工智能、大数据分析、物联网等领域。通过深度的技术研究，我们将确保草坪保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坪保护项目发展的源泉。我们将投入更多的精力对市场需求进行深入剖析，超越表面的需求，深入挖掘潜在的市场痛点和机遇。通过对市场需求的细致了解，草坪保护项目将更有针对性地设计解决方案，满足市场的多样化需求，从而更好地促进草坪保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坪保护项目战略至关重要。我们将对竞争态势进行更为深入的分析，包括但不限于市场份额、产品特点、客户满意度等多个维度。通过深度的竞争分析，草坪保护项目将能够更准确地把握市场脉搏，制定具有竞争力的草坪保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草坪保护项目的发展具有直接的影响。我们将进行更为全面的法规和政策分析，了解行业发展中的潜在法律风险和合规挑战。通过充分了解和遵守相关法规，草坪保护项目将确保在法律框架内合法合规运营，为草坪保护项目的稳健发展提供有力支持。</w:t>
      </w:r>
    </w:p>
    <w:p>
      <w:pPr>
        <w:pStyle w:val="Heading2"/>
        <w:ind w:firstLine="560" w:firstLineChars="200"/>
        <w:rPr>
          <w:rFonts w:ascii="仿宋" w:eastAsia="仿宋" w:hAnsi="仿宋" w:cs="仿宋" w:hint="eastAsia"/>
          <w:sz w:val="28"/>
          <w:lang w:eastAsia="zh-CN"/>
        </w:rPr>
      </w:pPr>
      <w:bookmarkStart w:id="4" w:name="_Toc18941"/>
      <w:r>
        <w:rPr>
          <w:rFonts w:ascii="仿宋" w:eastAsia="仿宋" w:hAnsi="仿宋" w:cs="仿宋" w:hint="eastAsia"/>
          <w:sz w:val="28"/>
          <w:lang w:eastAsia="zh-CN"/>
        </w:rPr>
        <w:t>(二)、草坪保护项目建设必要性分析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建设的迫切性源于对行业发展趋势的深刻洞察。我们正处于一个行业变革的时代，科技创新、数字化转型成为企业发展的关键动力。草坪保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建设不仅仅是为了跟上潮流，更是为了通过技术创新推动企业的持续发展。通过引入先进的技术和解决方案，草坪保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坪保护项目的建设成为必然选择，通过提高产品质量、拓展服务领域，从而在竞争中获得更多的机会。草坪保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草坪保护项目建设的必要性体现在对客户需求更精准的满足。通过草坪保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建设的背后是对企业持续创新的追求。只有通过不断创新，企业才能在竞争中立于不败之地。草坪保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372"/>
      <w:r>
        <w:rPr>
          <w:rFonts w:ascii="仿宋" w:eastAsia="仿宋" w:hAnsi="仿宋" w:cs="仿宋" w:hint="eastAsia"/>
          <w:sz w:val="28"/>
          <w:lang w:eastAsia="zh-CN"/>
        </w:rPr>
        <w:t>二、草坪保护项目土建工程</w:t>
      </w:r>
      <w:bookmarkEnd w:id="5"/>
    </w:p>
    <w:p>
      <w:pPr>
        <w:pStyle w:val="Heading2"/>
        <w:rPr>
          <w:rFonts w:ascii="仿宋" w:eastAsia="仿宋" w:hAnsi="仿宋" w:cs="仿宋" w:hint="eastAsia"/>
          <w:lang w:eastAsia="zh-CN"/>
        </w:rPr>
      </w:pPr>
      <w:bookmarkStart w:id="6" w:name="_Toc293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在草坪保护项目的建筑工程设计中，我们将秉承一系列重要的设计原则，以确保草坪保护项目建筑在功能、美观、可持续性等方面达到最佳效果。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首要原则是确保建筑的功能性得到最大化的发挥。我们将充分理解草坪保护项目的实际需求，合理布局各个功能区域，保证建筑在满足业务需求的同时，提供高效的工作环境。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在建筑设计中，我们将综合考虑建设和运营成本。通过精细的经济效益分析，确保设计方案在高效利用资源的同时，对草坪保护项目的长期盈利能力有积极的贡献。</w:t>
      </w:r>
    </w:p>
    <w:p>
      <w:pPr>
        <w:pStyle w:val="Heading2"/>
        <w:ind w:firstLine="560" w:firstLineChars="200"/>
        <w:rPr>
          <w:rFonts w:ascii="仿宋" w:eastAsia="仿宋" w:hAnsi="仿宋" w:cs="仿宋" w:hint="eastAsia"/>
          <w:sz w:val="28"/>
          <w:lang w:eastAsia="zh-CN"/>
        </w:rPr>
      </w:pPr>
      <w:bookmarkStart w:id="7" w:name="_Toc165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的土建工程设计中，我们将精准设定设计年限，结合草坪保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草坪保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74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草坪保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草坪保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草坪保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22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本期工程草坪保护项目预计总建筑面积XXX平方米，其中：计容建筑面积XXX平方米，计划建筑工程投资XX万元，占草坪保护项目总投资的XX%。</w:t>
      </w:r>
    </w:p>
    <w:p>
      <w:pPr>
        <w:pStyle w:val="Heading1"/>
        <w:ind w:firstLine="560" w:firstLineChars="200"/>
        <w:rPr>
          <w:rFonts w:ascii="仿宋" w:eastAsia="仿宋" w:hAnsi="仿宋" w:cs="仿宋" w:hint="eastAsia"/>
          <w:sz w:val="28"/>
          <w:lang w:eastAsia="zh-CN"/>
        </w:rPr>
      </w:pPr>
      <w:bookmarkStart w:id="10" w:name="_Toc26538"/>
      <w:r>
        <w:rPr>
          <w:rFonts w:ascii="仿宋" w:eastAsia="仿宋" w:hAnsi="仿宋" w:cs="仿宋" w:hint="eastAsia"/>
          <w:sz w:val="28"/>
          <w:lang w:eastAsia="zh-CN"/>
        </w:rPr>
        <w:t>三、草坪保护项目可持续发展</w:t>
      </w:r>
      <w:bookmarkEnd w:id="10"/>
    </w:p>
    <w:p>
      <w:pPr>
        <w:pStyle w:val="Heading2"/>
        <w:rPr>
          <w:rFonts w:ascii="仿宋" w:eastAsia="仿宋" w:hAnsi="仿宋" w:cs="仿宋" w:hint="eastAsia"/>
          <w:lang w:eastAsia="zh-CN"/>
        </w:rPr>
      </w:pPr>
      <w:bookmarkStart w:id="11" w:name="_Toc815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中，草坪保护项目团队着眼于未来，明确了可持续发展的战略方向。制定的具体可持续发展目标包括降低资源使用、采用环保技术、最大化社会效益等。这一步骤不仅有助于草坪保护项目在环保和社会责任方面达到最高标准，也为未来提供了明确的指引，确保草坪保护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可持续实践的融入草坪保护项目管理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草坪保护项目管理周期。从草坪保护项目规划开始，草坪保护项目团队就考虑了环境和社会的因素。在执行阶段，草坪保护项目团队积极推动绿色技术的应用，优化资源利用。此外，关注员工的社会责任，通过培训和沟通活动提高员工对可持续发展的认知，使他们能够在日常工作中践行可持续实践。这些举措不仅为草坪保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5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扎根于草坪保护项目的可持续发展理念，我们深信环保与社会责任是草坪保护项目成功的关键支柱。在草坪保护项目的每一步，我们都致力于通过创新和实践，履行对环境和社会的坚定责任。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团队通过引入先进的环保技术、建立高效的废物处理系统以及推动能源节约措施，积极履行环保责任。定期的环保监测和评估确保草坪保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不仅致力于自身可持续发展，还注重对社会的回馈。通过支持社区草坪保护项目、参与慈善事业、提供培训机会等方式，草坪保护项目积极履行社会责任。与当地社区建立积极互动，关注员工的工作与生活平衡，以及员工的身心健康，是草坪保护项目在社会责任层面的关键举措。这样的实践不仅增强了草坪保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0349"/>
      <w:r>
        <w:rPr>
          <w:rFonts w:ascii="仿宋" w:eastAsia="仿宋" w:hAnsi="仿宋" w:cs="仿宋" w:hint="eastAsia"/>
          <w:sz w:val="28"/>
          <w:lang w:eastAsia="zh-CN"/>
        </w:rPr>
        <w:t>四、草坪保护项目文档管理</w:t>
      </w:r>
      <w:bookmarkEnd w:id="13"/>
    </w:p>
    <w:p>
      <w:pPr>
        <w:pStyle w:val="Heading2"/>
        <w:rPr>
          <w:rFonts w:ascii="仿宋" w:eastAsia="仿宋" w:hAnsi="仿宋" w:cs="仿宋" w:hint="eastAsia"/>
          <w:lang w:eastAsia="zh-CN"/>
        </w:rPr>
      </w:pPr>
      <w:bookmarkStart w:id="14" w:name="_Toc1274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草坪保护项目高度重视文档的质量和准确性，以支持草坪保护项目的各项活动和决策。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文档的编制始于草坪保护项目计划的初期，我们制定了详细的文档编制计划，明确了每个文档的内容、格式和编写责任人。在草坪保护项目启动阶段，我们首先编制了草坪保护项目章程，明确定义了草坪保护项目的目标、范围、风险等关键要素。随后，草坪保护项目团队根据计划陆续编制了需求文档、设计文档、测试文档等各类文档，确保草坪保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草坪保护项目管理中的重要环节，旨在确保草坪保护项目文档符合质量标准和草坪保护项目需求。在草坪保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除了内部审查，我们还进行了外部审查，邀请草坪保护项目相关利益方和专业领域的专家对文档进行独立审查。这有助于获取更全面、客观的反馈，确保草坪保护项目文档不仅符合内部标准，也满足外部需求。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草坪保护项目在文档编制与审查方面建立了严格的管理机制，通过规范的流程和多维度的审查，确保草坪保护项目文档的质量、准确性和可靠性，为草坪保护项目的顺利推进提供了有力支持。</w:t>
      </w:r>
    </w:p>
    <w:p>
      <w:pPr>
        <w:pStyle w:val="Heading2"/>
        <w:ind w:firstLine="560" w:firstLineChars="200"/>
        <w:rPr>
          <w:rFonts w:ascii="仿宋" w:eastAsia="仿宋" w:hAnsi="仿宋" w:cs="仿宋" w:hint="eastAsia"/>
          <w:sz w:val="28"/>
          <w:lang w:eastAsia="zh-CN"/>
        </w:rPr>
      </w:pPr>
      <w:bookmarkStart w:id="15" w:name="_Toc143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我们通过多渠道发布文档，包括电子邮件、草坪保护项目管理平台、内部网站等，以满足不同团队成员的偏好和需求。多渠道发布确保了信息的全面覆盖。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我们采用了精细的权限控制，确保只有授权人员可以访问敏感信息。这种安全措施保护了草坪保护项目文档的机密性，防止了未经授权的信息泄露。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10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文档存档与归档是草坪保护项目生命周期中一个至关重要的环节，直接关系到草坪保护项目信息的长期保存和历史记录的完整性。在草坪保护项目中，我们实施了一系列有效的文档存档与归档管理策略：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347"/>
      <w:r>
        <w:rPr>
          <w:rFonts w:ascii="仿宋" w:eastAsia="仿宋" w:hAnsi="仿宋" w:cs="仿宋" w:hint="eastAsia"/>
          <w:sz w:val="28"/>
          <w:lang w:eastAsia="zh-CN"/>
        </w:rPr>
        <w:t>五、草坪保护项目概论</w:t>
      </w:r>
      <w:bookmarkEnd w:id="17"/>
    </w:p>
    <w:p>
      <w:pPr>
        <w:pStyle w:val="Heading2"/>
        <w:rPr>
          <w:rFonts w:ascii="仿宋" w:eastAsia="仿宋" w:hAnsi="仿宋" w:cs="仿宋" w:hint="eastAsia"/>
          <w:lang w:eastAsia="zh-CN"/>
        </w:rPr>
      </w:pPr>
      <w:bookmarkStart w:id="18" w:name="_Toc24187"/>
      <w:r>
        <w:rPr>
          <w:rFonts w:ascii="仿宋" w:eastAsia="仿宋" w:hAnsi="仿宋" w:cs="仿宋" w:hint="eastAsia"/>
          <w:lang w:eastAsia="zh-CN"/>
        </w:rPr>
        <w:t>(一)、草坪保护项目概况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起源追溯至对市场的深入洞察。市场的不断演变与变革为草坪保护项目提供了难得的机遇。当前市场存在的需求缺口和变革的大环境共同构成了草坪保护项目的背景。这个草坪保护项目旨在充分利用市场机遇，填补行业中尚未满足的需求，为客户提供全新的解决方案。市场的变革和需求的增长使得这个草坪保护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草坪保护项目名称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正式命名为草坪保护。这个名称不仅仅是一个标识，更代表了草坪保护项目的核心理念和愿景。它蕴含着草坪保护项目所要解决问题的关键字，具有强烈的表达和辨识度，为草坪保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草坪保护项目目标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核心目标是提供一种全新、高效的解决方案，满足客户日益增长的需求。草坪保护项目追求的不仅仅是满足市场需求，更是在市场中获得卓越的竞争优势。通过不断提升产品或服务的质量和创新水平，草坪保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草坪保护项目范围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全面涵盖了产品研发、制造、市场推广和售后服务，确保从产品设计到最终用户体验的全方位关注。这一全面的草坪保护项目范围是为了确保草坪保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草坪保护项目时间表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草坪保护项目计划在未来18个月内完成，包括研发、测试、市场试点和正式推出等不同阶段。这个时间表的合理设计是为了确保草坪保护项目各个阶段的顺利推进，以便按时交付高质量的成果。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草坪保护项目预算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草坪保护项目总预算估算为XX百万美元，主要分配在研发、市场推广、人员培训和运营等方面。这一充足的预算为草坪保护项目提供了充足的资源，确保草坪保护项目在各个方面都能取得优异的表现。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草坪保护项目风险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草坪保护项目可能面临的风险包括市场接受度低、技术难题、竞争激烈等。草坪保护项目团队已经制定了相应的风险应对计划，通过前瞻性的风险管理，确保草坪保护项目在面对不确定性时能够迅速做出应对。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草坪保护项目团队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草坪保护项目汇聚了一支经验丰富、多领域专业素养的核心团队，确保草坪保护项目在各个方面都能拥有高水平的执行力。团队的协同作战是草坪保护项目成功的关键因素之一。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草坪保护项目背景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草坪保护项目的背景根植于市场对更高效、创新产品的渴望，同时也受到科技发展对行业格局的深刻改变的影响。这为草坪保护项目提供了广阔的发展空间和市场需求。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草坪保护项目现状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截至目前，草坪保护项目已完成市场调研和技术验证，取得了初步的成功。这为草坪保护项目在未来的发展奠定了坚实的基础，为更远大的目标打下了坚实的基石。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0634"/>
      <w:r>
        <w:rPr>
          <w:rFonts w:ascii="仿宋" w:eastAsia="仿宋" w:hAnsi="仿宋" w:cs="仿宋" w:hint="eastAsia"/>
          <w:sz w:val="28"/>
          <w:lang w:eastAsia="zh-CN"/>
        </w:rPr>
        <w:t>(二)、草坪保护项目目标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keyword》草坪保护项目首要业务目标是在市场中占据有利地位，实现产品/服务的成功推广和销售。通过不断提升产品质量、创新性，草坪保护项目追求成为行业中的领导者，赢得更多客户的青睐。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https://d.book118.com/276114103110010101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D0B25"/>
    <w:rsid w:val="479D0B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1410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2024-03-01T13:37:00Z</dcterms:created>
  <dcterms:modified xsi:type="dcterms:W3CDTF">2024-03-01T13:38:06Z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B68CFBD4C3D9465B9092F01BC2B479E7_11</vt:lpwstr>
  </property>
  <property fmtid="{D5CDD505-2E9C-101B-9397-08002B2CF9AE}" pid="3" name="KSOProductBuildVer">
    <vt:lpwstr>2052-12.1.0.16388</vt:lpwstr>
  </property>
</Properties>
</file>