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石英玻璃纤维纱项目规划设计蓝图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06" w:history="1">
        <w:r>
          <w:rPr>
            <w:rFonts w:ascii="仿宋" w:eastAsia="仿宋" w:hAnsi="仿宋" w:cs="仿宋" w:hint="eastAsia"/>
            <w:lang w:eastAsia="zh-CN"/>
          </w:rPr>
          <w:t>序言</w:t>
        </w:r>
        <w:r>
          <w:tab/>
        </w:r>
        <w:r>
          <w:fldChar w:fldCharType="begin"/>
        </w:r>
        <w:r>
          <w:instrText xml:space="preserve"> PAGEREF _Toc7106 \h </w:instrText>
        </w:r>
        <w:r>
          <w:fldChar w:fldCharType="separate"/>
        </w:r>
        <w:r>
          <w:t>3</w:t>
        </w:r>
        <w:r>
          <w:fldChar w:fldCharType="end"/>
        </w:r>
      </w:hyperlink>
    </w:p>
    <w:p>
      <w:pPr>
        <w:pStyle w:val="TOC1"/>
        <w:tabs>
          <w:tab w:val="right" w:leader="dot" w:pos="8306"/>
        </w:tabs>
      </w:pPr>
      <w:hyperlink w:anchor="_Toc24875" w:history="1">
        <w:r>
          <w:rPr>
            <w:rFonts w:ascii="仿宋" w:eastAsia="仿宋" w:hAnsi="仿宋" w:cs="仿宋" w:hint="eastAsia"/>
            <w:lang w:eastAsia="zh-CN"/>
          </w:rPr>
          <w:t>一、石英玻璃纤维纱项目建设单位说明</w:t>
        </w:r>
        <w:r>
          <w:tab/>
        </w:r>
        <w:r>
          <w:fldChar w:fldCharType="begin"/>
        </w:r>
        <w:r>
          <w:instrText xml:space="preserve"> PAGEREF _Toc24875 \h </w:instrText>
        </w:r>
        <w:r>
          <w:fldChar w:fldCharType="separate"/>
        </w:r>
        <w:r>
          <w:t>3</w:t>
        </w:r>
        <w:r>
          <w:fldChar w:fldCharType="end"/>
        </w:r>
      </w:hyperlink>
    </w:p>
    <w:p>
      <w:pPr>
        <w:pStyle w:val="TOC2"/>
        <w:tabs>
          <w:tab w:val="right" w:leader="dot" w:pos="8306"/>
        </w:tabs>
      </w:pPr>
      <w:hyperlink w:anchor="_Toc20356" w:history="1">
        <w:r>
          <w:rPr>
            <w:rFonts w:ascii="仿宋" w:eastAsia="仿宋" w:hAnsi="仿宋" w:cs="仿宋" w:hint="eastAsia"/>
            <w:lang w:eastAsia="zh-CN"/>
          </w:rPr>
          <w:t>(一)、石英玻璃纤维纱项目承办单位基本情况</w:t>
        </w:r>
        <w:r>
          <w:tab/>
        </w:r>
        <w:r>
          <w:fldChar w:fldCharType="begin"/>
        </w:r>
        <w:r>
          <w:instrText xml:space="preserve"> PAGEREF _Toc20356 \h </w:instrText>
        </w:r>
        <w:r>
          <w:fldChar w:fldCharType="separate"/>
        </w:r>
        <w:r>
          <w:t>3</w:t>
        </w:r>
        <w:r>
          <w:fldChar w:fldCharType="end"/>
        </w:r>
      </w:hyperlink>
    </w:p>
    <w:p>
      <w:pPr>
        <w:pStyle w:val="TOC2"/>
        <w:tabs>
          <w:tab w:val="right" w:leader="dot" w:pos="8306"/>
        </w:tabs>
      </w:pPr>
      <w:hyperlink w:anchor="_Toc11692" w:history="1">
        <w:r>
          <w:rPr>
            <w:rFonts w:ascii="仿宋" w:eastAsia="仿宋" w:hAnsi="仿宋" w:cs="仿宋" w:hint="eastAsia"/>
            <w:lang w:eastAsia="zh-CN"/>
          </w:rPr>
          <w:t>(二)、公司经济效益分析</w:t>
        </w:r>
        <w:r>
          <w:tab/>
        </w:r>
        <w:r>
          <w:fldChar w:fldCharType="begin"/>
        </w:r>
        <w:r>
          <w:instrText xml:space="preserve"> PAGEREF _Toc11692 \h </w:instrText>
        </w:r>
        <w:r>
          <w:fldChar w:fldCharType="separate"/>
        </w:r>
        <w:r>
          <w:t>4</w:t>
        </w:r>
        <w:r>
          <w:fldChar w:fldCharType="end"/>
        </w:r>
      </w:hyperlink>
    </w:p>
    <w:p>
      <w:pPr>
        <w:pStyle w:val="TOC1"/>
        <w:tabs>
          <w:tab w:val="right" w:leader="dot" w:pos="8306"/>
        </w:tabs>
      </w:pPr>
      <w:hyperlink w:anchor="_Toc10443" w:history="1">
        <w:r>
          <w:rPr>
            <w:rFonts w:ascii="仿宋" w:eastAsia="仿宋" w:hAnsi="仿宋" w:cs="仿宋" w:hint="eastAsia"/>
            <w:lang w:eastAsia="zh-CN"/>
          </w:rPr>
          <w:t>二、市场分析、调研</w:t>
        </w:r>
        <w:r>
          <w:tab/>
        </w:r>
        <w:r>
          <w:fldChar w:fldCharType="begin"/>
        </w:r>
        <w:r>
          <w:instrText xml:space="preserve"> PAGEREF _Toc10443 \h </w:instrText>
        </w:r>
        <w:r>
          <w:fldChar w:fldCharType="separate"/>
        </w:r>
        <w:r>
          <w:t>5</w:t>
        </w:r>
        <w:r>
          <w:fldChar w:fldCharType="end"/>
        </w:r>
      </w:hyperlink>
    </w:p>
    <w:p>
      <w:pPr>
        <w:pStyle w:val="TOC2"/>
        <w:tabs>
          <w:tab w:val="right" w:leader="dot" w:pos="8306"/>
        </w:tabs>
      </w:pPr>
      <w:hyperlink w:anchor="_Toc789" w:history="1">
        <w:r>
          <w:rPr>
            <w:rFonts w:ascii="仿宋" w:eastAsia="仿宋" w:hAnsi="仿宋" w:cs="仿宋" w:hint="eastAsia"/>
            <w:lang w:eastAsia="zh-CN"/>
          </w:rPr>
          <w:t>(一)、石英玻璃纤维纱行业分析</w:t>
        </w:r>
        <w:r>
          <w:tab/>
        </w:r>
        <w:r>
          <w:fldChar w:fldCharType="begin"/>
        </w:r>
        <w:r>
          <w:instrText xml:space="preserve"> PAGEREF _Toc789 \h </w:instrText>
        </w:r>
        <w:r>
          <w:fldChar w:fldCharType="separate"/>
        </w:r>
        <w:r>
          <w:t>5</w:t>
        </w:r>
        <w:r>
          <w:fldChar w:fldCharType="end"/>
        </w:r>
      </w:hyperlink>
    </w:p>
    <w:p>
      <w:pPr>
        <w:pStyle w:val="TOC2"/>
        <w:tabs>
          <w:tab w:val="right" w:leader="dot" w:pos="8306"/>
        </w:tabs>
      </w:pPr>
      <w:hyperlink w:anchor="_Toc11251" w:history="1">
        <w:r>
          <w:rPr>
            <w:rFonts w:ascii="仿宋" w:eastAsia="仿宋" w:hAnsi="仿宋" w:cs="仿宋" w:hint="eastAsia"/>
            <w:lang w:eastAsia="zh-CN"/>
          </w:rPr>
          <w:t>(二)、石英玻璃纤维纱市场分析预测</w:t>
        </w:r>
        <w:r>
          <w:tab/>
        </w:r>
        <w:r>
          <w:fldChar w:fldCharType="begin"/>
        </w:r>
        <w:r>
          <w:instrText xml:space="preserve"> PAGEREF _Toc11251 \h </w:instrText>
        </w:r>
        <w:r>
          <w:fldChar w:fldCharType="separate"/>
        </w:r>
        <w:r>
          <w:t>5</w:t>
        </w:r>
        <w:r>
          <w:fldChar w:fldCharType="end"/>
        </w:r>
      </w:hyperlink>
    </w:p>
    <w:p>
      <w:pPr>
        <w:pStyle w:val="TOC1"/>
        <w:tabs>
          <w:tab w:val="right" w:leader="dot" w:pos="8306"/>
        </w:tabs>
      </w:pPr>
      <w:hyperlink w:anchor="_Toc31256" w:history="1">
        <w:r>
          <w:rPr>
            <w:rFonts w:ascii="仿宋" w:eastAsia="仿宋" w:hAnsi="仿宋" w:cs="仿宋" w:hint="eastAsia"/>
            <w:lang w:eastAsia="zh-CN"/>
          </w:rPr>
          <w:t>三、产品规划分析</w:t>
        </w:r>
        <w:r>
          <w:tab/>
        </w:r>
        <w:r>
          <w:fldChar w:fldCharType="begin"/>
        </w:r>
        <w:r>
          <w:instrText xml:space="preserve"> PAGEREF _Toc31256 \h </w:instrText>
        </w:r>
        <w:r>
          <w:fldChar w:fldCharType="separate"/>
        </w:r>
        <w:r>
          <w:t>6</w:t>
        </w:r>
        <w:r>
          <w:fldChar w:fldCharType="end"/>
        </w:r>
      </w:hyperlink>
    </w:p>
    <w:p>
      <w:pPr>
        <w:pStyle w:val="TOC2"/>
        <w:tabs>
          <w:tab w:val="right" w:leader="dot" w:pos="8306"/>
        </w:tabs>
      </w:pPr>
      <w:hyperlink w:anchor="_Toc9629" w:history="1">
        <w:r>
          <w:rPr>
            <w:rFonts w:ascii="仿宋" w:eastAsia="仿宋" w:hAnsi="仿宋" w:cs="仿宋" w:hint="eastAsia"/>
            <w:lang w:eastAsia="zh-CN"/>
          </w:rPr>
          <w:t>(一)、产品规划</w:t>
        </w:r>
        <w:r>
          <w:tab/>
        </w:r>
        <w:r>
          <w:fldChar w:fldCharType="begin"/>
        </w:r>
        <w:r>
          <w:instrText xml:space="preserve"> PAGEREF _Toc9629 \h </w:instrText>
        </w:r>
        <w:r>
          <w:fldChar w:fldCharType="separate"/>
        </w:r>
        <w:r>
          <w:t>6</w:t>
        </w:r>
        <w:r>
          <w:fldChar w:fldCharType="end"/>
        </w:r>
      </w:hyperlink>
    </w:p>
    <w:p>
      <w:pPr>
        <w:pStyle w:val="TOC2"/>
        <w:tabs>
          <w:tab w:val="right" w:leader="dot" w:pos="8306"/>
        </w:tabs>
      </w:pPr>
      <w:hyperlink w:anchor="_Toc20639" w:history="1">
        <w:r>
          <w:rPr>
            <w:rFonts w:ascii="仿宋" w:eastAsia="仿宋" w:hAnsi="仿宋" w:cs="仿宋" w:hint="eastAsia"/>
            <w:lang w:eastAsia="zh-CN"/>
          </w:rPr>
          <w:t>(二)、建设规模</w:t>
        </w:r>
        <w:r>
          <w:tab/>
        </w:r>
        <w:r>
          <w:fldChar w:fldCharType="begin"/>
        </w:r>
        <w:r>
          <w:instrText xml:space="preserve"> PAGEREF _Toc20639 \h </w:instrText>
        </w:r>
        <w:r>
          <w:fldChar w:fldCharType="separate"/>
        </w:r>
        <w:r>
          <w:t>7</w:t>
        </w:r>
        <w:r>
          <w:fldChar w:fldCharType="end"/>
        </w:r>
      </w:hyperlink>
    </w:p>
    <w:p>
      <w:pPr>
        <w:pStyle w:val="TOC1"/>
        <w:tabs>
          <w:tab w:val="right" w:leader="dot" w:pos="8306"/>
        </w:tabs>
      </w:pPr>
      <w:hyperlink w:anchor="_Toc14487" w:history="1">
        <w:r>
          <w:rPr>
            <w:rFonts w:ascii="仿宋" w:eastAsia="仿宋" w:hAnsi="仿宋" w:cs="仿宋" w:hint="eastAsia"/>
            <w:lang w:eastAsia="zh-CN"/>
          </w:rPr>
          <w:t>四、石英玻璃纤维纱项目选址可行性分析</w:t>
        </w:r>
        <w:r>
          <w:tab/>
        </w:r>
        <w:r>
          <w:fldChar w:fldCharType="begin"/>
        </w:r>
        <w:r>
          <w:instrText xml:space="preserve"> PAGEREF _Toc14487 \h </w:instrText>
        </w:r>
        <w:r>
          <w:fldChar w:fldCharType="separate"/>
        </w:r>
        <w:r>
          <w:t>8</w:t>
        </w:r>
        <w:r>
          <w:fldChar w:fldCharType="end"/>
        </w:r>
      </w:hyperlink>
    </w:p>
    <w:p>
      <w:pPr>
        <w:pStyle w:val="TOC2"/>
        <w:tabs>
          <w:tab w:val="right" w:leader="dot" w:pos="8306"/>
        </w:tabs>
      </w:pPr>
      <w:hyperlink w:anchor="_Toc12452" w:history="1">
        <w:r>
          <w:rPr>
            <w:rFonts w:ascii="仿宋" w:eastAsia="仿宋" w:hAnsi="仿宋" w:cs="仿宋" w:hint="eastAsia"/>
            <w:lang w:eastAsia="zh-CN"/>
          </w:rPr>
          <w:t>(一)、石英玻璃纤维纱项目选址</w:t>
        </w:r>
        <w:r>
          <w:tab/>
        </w:r>
        <w:r>
          <w:fldChar w:fldCharType="begin"/>
        </w:r>
        <w:r>
          <w:instrText xml:space="preserve"> PAGEREF _Toc12452 \h </w:instrText>
        </w:r>
        <w:r>
          <w:fldChar w:fldCharType="separate"/>
        </w:r>
        <w:r>
          <w:t>8</w:t>
        </w:r>
        <w:r>
          <w:fldChar w:fldCharType="end"/>
        </w:r>
      </w:hyperlink>
    </w:p>
    <w:p>
      <w:pPr>
        <w:pStyle w:val="TOC2"/>
        <w:tabs>
          <w:tab w:val="right" w:leader="dot" w:pos="8306"/>
        </w:tabs>
      </w:pPr>
      <w:hyperlink w:anchor="_Toc14285" w:history="1">
        <w:r>
          <w:rPr>
            <w:rFonts w:ascii="仿宋" w:eastAsia="仿宋" w:hAnsi="仿宋" w:cs="仿宋" w:hint="eastAsia"/>
            <w:lang w:eastAsia="zh-CN"/>
          </w:rPr>
          <w:t>(二)、用地控制指标</w:t>
        </w:r>
        <w:r>
          <w:tab/>
        </w:r>
        <w:r>
          <w:fldChar w:fldCharType="begin"/>
        </w:r>
        <w:r>
          <w:instrText xml:space="preserve"> PAGEREF _Toc14285 \h </w:instrText>
        </w:r>
        <w:r>
          <w:fldChar w:fldCharType="separate"/>
        </w:r>
        <w:r>
          <w:t>8</w:t>
        </w:r>
        <w:r>
          <w:fldChar w:fldCharType="end"/>
        </w:r>
      </w:hyperlink>
    </w:p>
    <w:p>
      <w:pPr>
        <w:pStyle w:val="TOC2"/>
        <w:tabs>
          <w:tab w:val="right" w:leader="dot" w:pos="8306"/>
        </w:tabs>
      </w:pPr>
      <w:hyperlink w:anchor="_Toc5849" w:history="1">
        <w:r>
          <w:rPr>
            <w:rFonts w:ascii="仿宋" w:eastAsia="仿宋" w:hAnsi="仿宋" w:cs="仿宋" w:hint="eastAsia"/>
            <w:lang w:eastAsia="zh-CN"/>
          </w:rPr>
          <w:t>(三)、节约用地措施</w:t>
        </w:r>
        <w:r>
          <w:tab/>
        </w:r>
        <w:r>
          <w:fldChar w:fldCharType="begin"/>
        </w:r>
        <w:r>
          <w:instrText xml:space="preserve"> PAGEREF _Toc5849 \h </w:instrText>
        </w:r>
        <w:r>
          <w:fldChar w:fldCharType="separate"/>
        </w:r>
        <w:r>
          <w:t>10</w:t>
        </w:r>
        <w:r>
          <w:fldChar w:fldCharType="end"/>
        </w:r>
      </w:hyperlink>
    </w:p>
    <w:p>
      <w:pPr>
        <w:pStyle w:val="TOC2"/>
        <w:tabs>
          <w:tab w:val="right" w:leader="dot" w:pos="8306"/>
        </w:tabs>
      </w:pPr>
      <w:hyperlink w:anchor="_Toc5329" w:history="1">
        <w:r>
          <w:rPr>
            <w:rFonts w:ascii="仿宋" w:eastAsia="仿宋" w:hAnsi="仿宋" w:cs="仿宋" w:hint="eastAsia"/>
            <w:lang w:eastAsia="zh-CN"/>
          </w:rPr>
          <w:t>(四)、总图布置方案</w:t>
        </w:r>
        <w:r>
          <w:tab/>
        </w:r>
        <w:r>
          <w:fldChar w:fldCharType="begin"/>
        </w:r>
        <w:r>
          <w:instrText xml:space="preserve"> PAGEREF _Toc5329 \h </w:instrText>
        </w:r>
        <w:r>
          <w:fldChar w:fldCharType="separate"/>
        </w:r>
        <w:r>
          <w:t>11</w:t>
        </w:r>
        <w:r>
          <w:fldChar w:fldCharType="end"/>
        </w:r>
      </w:hyperlink>
    </w:p>
    <w:p>
      <w:pPr>
        <w:pStyle w:val="TOC2"/>
        <w:tabs>
          <w:tab w:val="right" w:leader="dot" w:pos="8306"/>
        </w:tabs>
      </w:pPr>
      <w:hyperlink w:anchor="_Toc8067" w:history="1">
        <w:r>
          <w:rPr>
            <w:rFonts w:ascii="仿宋" w:eastAsia="仿宋" w:hAnsi="仿宋" w:cs="仿宋" w:hint="eastAsia"/>
            <w:lang w:eastAsia="zh-CN"/>
          </w:rPr>
          <w:t>(五)、选址综合评价</w:t>
        </w:r>
        <w:r>
          <w:tab/>
        </w:r>
        <w:r>
          <w:fldChar w:fldCharType="begin"/>
        </w:r>
        <w:r>
          <w:instrText xml:space="preserve"> PAGEREF _Toc8067 \h </w:instrText>
        </w:r>
        <w:r>
          <w:fldChar w:fldCharType="separate"/>
        </w:r>
        <w:r>
          <w:t>12</w:t>
        </w:r>
        <w:r>
          <w:fldChar w:fldCharType="end"/>
        </w:r>
      </w:hyperlink>
    </w:p>
    <w:p>
      <w:pPr>
        <w:pStyle w:val="TOC1"/>
        <w:tabs>
          <w:tab w:val="right" w:leader="dot" w:pos="8306"/>
        </w:tabs>
      </w:pPr>
      <w:hyperlink w:anchor="_Toc12239" w:history="1">
        <w:r>
          <w:rPr>
            <w:rFonts w:ascii="仿宋" w:eastAsia="仿宋" w:hAnsi="仿宋" w:cs="仿宋" w:hint="eastAsia"/>
            <w:lang w:eastAsia="zh-CN"/>
          </w:rPr>
          <w:t>五、石英玻璃纤维纱项目可持续发展</w:t>
        </w:r>
        <w:r>
          <w:tab/>
        </w:r>
        <w:r>
          <w:fldChar w:fldCharType="begin"/>
        </w:r>
        <w:r>
          <w:instrText xml:space="preserve"> PAGEREF _Toc12239 \h </w:instrText>
        </w:r>
        <w:r>
          <w:fldChar w:fldCharType="separate"/>
        </w:r>
        <w:r>
          <w:t>14</w:t>
        </w:r>
        <w:r>
          <w:fldChar w:fldCharType="end"/>
        </w:r>
      </w:hyperlink>
    </w:p>
    <w:p>
      <w:pPr>
        <w:pStyle w:val="TOC2"/>
        <w:tabs>
          <w:tab w:val="right" w:leader="dot" w:pos="8306"/>
        </w:tabs>
      </w:pPr>
      <w:hyperlink w:anchor="_Toc29491" w:history="1">
        <w:r>
          <w:rPr>
            <w:rFonts w:ascii="仿宋" w:eastAsia="仿宋" w:hAnsi="仿宋" w:cs="仿宋" w:hint="eastAsia"/>
            <w:lang w:eastAsia="zh-CN"/>
          </w:rPr>
          <w:t>(一)、可持续战略与实践</w:t>
        </w:r>
        <w:r>
          <w:tab/>
        </w:r>
        <w:r>
          <w:fldChar w:fldCharType="begin"/>
        </w:r>
        <w:r>
          <w:instrText xml:space="preserve"> PAGEREF _Toc29491 \h </w:instrText>
        </w:r>
        <w:r>
          <w:fldChar w:fldCharType="separate"/>
        </w:r>
        <w:r>
          <w:t>14</w:t>
        </w:r>
        <w:r>
          <w:fldChar w:fldCharType="end"/>
        </w:r>
      </w:hyperlink>
    </w:p>
    <w:p>
      <w:pPr>
        <w:pStyle w:val="TOC2"/>
        <w:tabs>
          <w:tab w:val="right" w:leader="dot" w:pos="8306"/>
        </w:tabs>
      </w:pPr>
      <w:hyperlink w:anchor="_Toc31712" w:history="1">
        <w:r>
          <w:rPr>
            <w:rFonts w:ascii="仿宋" w:eastAsia="仿宋" w:hAnsi="仿宋" w:cs="仿宋" w:hint="eastAsia"/>
            <w:lang w:eastAsia="zh-CN"/>
          </w:rPr>
          <w:t>(二)、环保与社会责任</w:t>
        </w:r>
        <w:r>
          <w:tab/>
        </w:r>
        <w:r>
          <w:fldChar w:fldCharType="begin"/>
        </w:r>
        <w:r>
          <w:instrText xml:space="preserve"> PAGEREF _Toc31712 \h </w:instrText>
        </w:r>
        <w:r>
          <w:fldChar w:fldCharType="separate"/>
        </w:r>
        <w:r>
          <w:t>14</w:t>
        </w:r>
        <w:r>
          <w:fldChar w:fldCharType="end"/>
        </w:r>
      </w:hyperlink>
    </w:p>
    <w:p>
      <w:pPr>
        <w:pStyle w:val="TOC1"/>
        <w:tabs>
          <w:tab w:val="right" w:leader="dot" w:pos="8306"/>
        </w:tabs>
      </w:pPr>
      <w:hyperlink w:anchor="_Toc6722" w:history="1">
        <w:r>
          <w:rPr>
            <w:rFonts w:ascii="仿宋" w:eastAsia="仿宋" w:hAnsi="仿宋" w:cs="仿宋" w:hint="eastAsia"/>
            <w:lang w:eastAsia="zh-CN"/>
          </w:rPr>
          <w:t>六、石英玻璃纤维纱项目概论</w:t>
        </w:r>
        <w:r>
          <w:tab/>
        </w:r>
        <w:r>
          <w:fldChar w:fldCharType="begin"/>
        </w:r>
        <w:r>
          <w:instrText xml:space="preserve"> PAGEREF _Toc6722 \h </w:instrText>
        </w:r>
        <w:r>
          <w:fldChar w:fldCharType="separate"/>
        </w:r>
        <w:r>
          <w:t>15</w:t>
        </w:r>
        <w:r>
          <w:fldChar w:fldCharType="end"/>
        </w:r>
      </w:hyperlink>
    </w:p>
    <w:p>
      <w:pPr>
        <w:pStyle w:val="TOC2"/>
        <w:tabs>
          <w:tab w:val="right" w:leader="dot" w:pos="8306"/>
        </w:tabs>
      </w:pPr>
      <w:hyperlink w:anchor="_Toc17166" w:history="1">
        <w:r>
          <w:rPr>
            <w:rFonts w:ascii="仿宋" w:eastAsia="仿宋" w:hAnsi="仿宋" w:cs="仿宋" w:hint="eastAsia"/>
            <w:lang w:eastAsia="zh-CN"/>
          </w:rPr>
          <w:t>(一)、石英玻璃纤维纱项目概况</w:t>
        </w:r>
        <w:r>
          <w:tab/>
        </w:r>
        <w:r>
          <w:fldChar w:fldCharType="begin"/>
        </w:r>
        <w:r>
          <w:instrText xml:space="preserve"> PAGEREF _Toc17166 \h </w:instrText>
        </w:r>
        <w:r>
          <w:fldChar w:fldCharType="separate"/>
        </w:r>
        <w:r>
          <w:t>15</w:t>
        </w:r>
        <w:r>
          <w:fldChar w:fldCharType="end"/>
        </w:r>
      </w:hyperlink>
    </w:p>
    <w:p>
      <w:pPr>
        <w:pStyle w:val="TOC2"/>
        <w:tabs>
          <w:tab w:val="right" w:leader="dot" w:pos="8306"/>
        </w:tabs>
      </w:pPr>
      <w:hyperlink w:anchor="_Toc30015" w:history="1">
        <w:r>
          <w:rPr>
            <w:rFonts w:ascii="仿宋" w:eastAsia="仿宋" w:hAnsi="仿宋" w:cs="仿宋" w:hint="eastAsia"/>
            <w:lang w:eastAsia="zh-CN"/>
          </w:rPr>
          <w:t>(二)、石英玻璃纤维纱项目目标</w:t>
        </w:r>
        <w:r>
          <w:tab/>
        </w:r>
        <w:r>
          <w:fldChar w:fldCharType="begin"/>
        </w:r>
        <w:r>
          <w:instrText xml:space="preserve"> PAGEREF _Toc30015 \h </w:instrText>
        </w:r>
        <w:r>
          <w:fldChar w:fldCharType="separate"/>
        </w:r>
        <w:r>
          <w:t>18</w:t>
        </w:r>
        <w:r>
          <w:fldChar w:fldCharType="end"/>
        </w:r>
      </w:hyperlink>
    </w:p>
    <w:p>
      <w:pPr>
        <w:pStyle w:val="TOC2"/>
        <w:tabs>
          <w:tab w:val="right" w:leader="dot" w:pos="8306"/>
        </w:tabs>
      </w:pPr>
      <w:hyperlink w:anchor="_Toc28572" w:history="1">
        <w:r>
          <w:rPr>
            <w:rFonts w:ascii="仿宋" w:eastAsia="仿宋" w:hAnsi="仿宋" w:cs="仿宋" w:hint="eastAsia"/>
            <w:lang w:eastAsia="zh-CN"/>
          </w:rPr>
          <w:t>(三)、石英玻璃纤维纱项目提出的理由</w:t>
        </w:r>
        <w:r>
          <w:tab/>
        </w:r>
        <w:r>
          <w:fldChar w:fldCharType="begin"/>
        </w:r>
        <w:r>
          <w:instrText xml:space="preserve"> PAGEREF _Toc28572 \h </w:instrText>
        </w:r>
        <w:r>
          <w:fldChar w:fldCharType="separate"/>
        </w:r>
        <w:r>
          <w:t>19</w:t>
        </w:r>
        <w:r>
          <w:fldChar w:fldCharType="end"/>
        </w:r>
      </w:hyperlink>
    </w:p>
    <w:p>
      <w:pPr>
        <w:pStyle w:val="TOC2"/>
        <w:tabs>
          <w:tab w:val="right" w:leader="dot" w:pos="8306"/>
        </w:tabs>
      </w:pPr>
      <w:hyperlink w:anchor="_Toc18859" w:history="1">
        <w:r>
          <w:rPr>
            <w:rFonts w:ascii="仿宋" w:eastAsia="仿宋" w:hAnsi="仿宋" w:cs="仿宋" w:hint="eastAsia"/>
            <w:lang w:eastAsia="zh-CN"/>
          </w:rPr>
          <w:t>(四)、石英玻璃纤维纱项目意义</w:t>
        </w:r>
        <w:r>
          <w:tab/>
        </w:r>
        <w:r>
          <w:fldChar w:fldCharType="begin"/>
        </w:r>
        <w:r>
          <w:instrText xml:space="preserve"> PAGEREF _Toc18859 \h </w:instrText>
        </w:r>
        <w:r>
          <w:fldChar w:fldCharType="separate"/>
        </w:r>
        <w:r>
          <w:t>20</w:t>
        </w:r>
        <w:r>
          <w:fldChar w:fldCharType="end"/>
        </w:r>
      </w:hyperlink>
    </w:p>
    <w:p>
      <w:pPr>
        <w:pStyle w:val="TOC2"/>
        <w:tabs>
          <w:tab w:val="right" w:leader="dot" w:pos="8306"/>
        </w:tabs>
      </w:pPr>
      <w:hyperlink w:anchor="_Toc11324" w:history="1">
        <w:r>
          <w:rPr>
            <w:rFonts w:ascii="仿宋" w:eastAsia="仿宋" w:hAnsi="仿宋" w:cs="仿宋" w:hint="eastAsia"/>
            <w:lang w:eastAsia="zh-CN"/>
          </w:rPr>
          <w:t>(五)、石英玻璃纤维纱项目背景</w:t>
        </w:r>
        <w:r>
          <w:tab/>
        </w:r>
        <w:r>
          <w:fldChar w:fldCharType="begin"/>
        </w:r>
        <w:r>
          <w:instrText xml:space="preserve"> PAGEREF _Toc11324 \h </w:instrText>
        </w:r>
        <w:r>
          <w:fldChar w:fldCharType="separate"/>
        </w:r>
        <w:r>
          <w:t>21</w:t>
        </w:r>
        <w:r>
          <w:fldChar w:fldCharType="end"/>
        </w:r>
      </w:hyperlink>
    </w:p>
    <w:p>
      <w:pPr>
        <w:pStyle w:val="TOC1"/>
        <w:tabs>
          <w:tab w:val="right" w:leader="dot" w:pos="8306"/>
        </w:tabs>
      </w:pPr>
      <w:hyperlink w:anchor="_Toc3512" w:history="1">
        <w:r>
          <w:rPr>
            <w:rFonts w:ascii="仿宋" w:eastAsia="仿宋" w:hAnsi="仿宋" w:cs="仿宋" w:hint="eastAsia"/>
            <w:lang w:eastAsia="zh-CN"/>
          </w:rPr>
          <w:t>七、石英玻璃纤维纱项目技术管理</w:t>
        </w:r>
        <w:r>
          <w:tab/>
        </w:r>
        <w:r>
          <w:fldChar w:fldCharType="begin"/>
        </w:r>
        <w:r>
          <w:instrText xml:space="preserve"> PAGEREF _Toc3512 \h </w:instrText>
        </w:r>
        <w:r>
          <w:fldChar w:fldCharType="separate"/>
        </w:r>
        <w:r>
          <w:t>22</w:t>
        </w:r>
        <w:r>
          <w:fldChar w:fldCharType="end"/>
        </w:r>
      </w:hyperlink>
    </w:p>
    <w:p>
      <w:pPr>
        <w:pStyle w:val="TOC2"/>
        <w:tabs>
          <w:tab w:val="right" w:leader="dot" w:pos="8306"/>
        </w:tabs>
      </w:pPr>
      <w:hyperlink w:anchor="_Toc31590" w:history="1">
        <w:r>
          <w:rPr>
            <w:rFonts w:ascii="仿宋" w:eastAsia="仿宋" w:hAnsi="仿宋" w:cs="仿宋" w:hint="eastAsia"/>
            <w:lang w:eastAsia="zh-CN"/>
          </w:rPr>
          <w:t>(一)、技术方案选用方向</w:t>
        </w:r>
        <w:r>
          <w:tab/>
        </w:r>
        <w:r>
          <w:fldChar w:fldCharType="begin"/>
        </w:r>
        <w:r>
          <w:instrText xml:space="preserve"> PAGEREF _Toc31590 \h </w:instrText>
        </w:r>
        <w:r>
          <w:fldChar w:fldCharType="separate"/>
        </w:r>
        <w:r>
          <w:t>22</w:t>
        </w:r>
        <w:r>
          <w:fldChar w:fldCharType="end"/>
        </w:r>
      </w:hyperlink>
    </w:p>
    <w:p>
      <w:pPr>
        <w:pStyle w:val="TOC2"/>
        <w:tabs>
          <w:tab w:val="right" w:leader="dot" w:pos="8306"/>
        </w:tabs>
      </w:pPr>
      <w:hyperlink w:anchor="_Toc13034" w:history="1">
        <w:r>
          <w:rPr>
            <w:rFonts w:ascii="仿宋" w:eastAsia="仿宋" w:hAnsi="仿宋" w:cs="仿宋" w:hint="eastAsia"/>
            <w:lang w:eastAsia="zh-CN"/>
          </w:rPr>
          <w:t>(二)、工艺技术方案选用原则</w:t>
        </w:r>
        <w:r>
          <w:tab/>
        </w:r>
        <w:r>
          <w:fldChar w:fldCharType="begin"/>
        </w:r>
        <w:r>
          <w:instrText xml:space="preserve"> PAGEREF _Toc13034 \h </w:instrText>
        </w:r>
        <w:r>
          <w:fldChar w:fldCharType="separate"/>
        </w:r>
        <w:r>
          <w:t>24</w:t>
        </w:r>
        <w:r>
          <w:fldChar w:fldCharType="end"/>
        </w:r>
      </w:hyperlink>
    </w:p>
    <w:p>
      <w:pPr>
        <w:pStyle w:val="TOC2"/>
        <w:tabs>
          <w:tab w:val="right" w:leader="dot" w:pos="8306"/>
        </w:tabs>
      </w:pPr>
      <w:hyperlink w:anchor="_Toc9703" w:history="1">
        <w:r>
          <w:rPr>
            <w:rFonts w:ascii="仿宋" w:eastAsia="仿宋" w:hAnsi="仿宋" w:cs="仿宋" w:hint="eastAsia"/>
            <w:lang w:eastAsia="zh-CN"/>
          </w:rPr>
          <w:t>(三)、工艺技术方案要求</w:t>
        </w:r>
        <w:r>
          <w:tab/>
        </w:r>
        <w:r>
          <w:fldChar w:fldCharType="begin"/>
        </w:r>
        <w:r>
          <w:instrText xml:space="preserve"> PAGEREF _Toc9703 \h </w:instrText>
        </w:r>
        <w:r>
          <w:fldChar w:fldCharType="separate"/>
        </w:r>
        <w:r>
          <w:t>26</w:t>
        </w:r>
        <w:r>
          <w:fldChar w:fldCharType="end"/>
        </w:r>
      </w:hyperlink>
    </w:p>
    <w:p>
      <w:pPr>
        <w:pStyle w:val="TOC1"/>
        <w:tabs>
          <w:tab w:val="right" w:leader="dot" w:pos="8306"/>
        </w:tabs>
      </w:pPr>
      <w:hyperlink w:anchor="_Toc28356" w:history="1">
        <w:r>
          <w:rPr>
            <w:rFonts w:ascii="仿宋" w:eastAsia="仿宋" w:hAnsi="仿宋" w:cs="仿宋" w:hint="eastAsia"/>
            <w:lang w:eastAsia="zh-CN"/>
          </w:rPr>
          <w:t>八、石英玻璃纤维纱项目人力资源管理</w:t>
        </w:r>
        <w:r>
          <w:tab/>
        </w:r>
        <w:r>
          <w:fldChar w:fldCharType="begin"/>
        </w:r>
        <w:r>
          <w:instrText xml:space="preserve"> PAGEREF _Toc28356 \h </w:instrText>
        </w:r>
        <w:r>
          <w:fldChar w:fldCharType="separate"/>
        </w:r>
        <w:r>
          <w:t>28</w:t>
        </w:r>
        <w:r>
          <w:fldChar w:fldCharType="end"/>
        </w:r>
      </w:hyperlink>
    </w:p>
    <w:p>
      <w:pPr>
        <w:pStyle w:val="TOC2"/>
        <w:tabs>
          <w:tab w:val="right" w:leader="dot" w:pos="8306"/>
        </w:tabs>
      </w:pPr>
      <w:hyperlink w:anchor="_Toc9055" w:history="1">
        <w:r>
          <w:rPr>
            <w:rFonts w:ascii="仿宋" w:eastAsia="仿宋" w:hAnsi="仿宋" w:cs="仿宋" w:hint="eastAsia"/>
            <w:lang w:eastAsia="zh-CN"/>
          </w:rPr>
          <w:t>(一)、建立健全的预算管理制度</w:t>
        </w:r>
        <w:r>
          <w:tab/>
        </w:r>
        <w:r>
          <w:fldChar w:fldCharType="begin"/>
        </w:r>
        <w:r>
          <w:instrText xml:space="preserve"> PAGEREF _Toc9055 \h </w:instrText>
        </w:r>
        <w:r>
          <w:fldChar w:fldCharType="separate"/>
        </w:r>
        <w:r>
          <w:t>28</w:t>
        </w:r>
        <w:r>
          <w:fldChar w:fldCharType="end"/>
        </w:r>
      </w:hyperlink>
    </w:p>
    <w:p>
      <w:pPr>
        <w:pStyle w:val="TOC2"/>
        <w:tabs>
          <w:tab w:val="right" w:leader="dot" w:pos="8306"/>
        </w:tabs>
      </w:pPr>
      <w:hyperlink w:anchor="_Toc14830" w:history="1">
        <w:r>
          <w:rPr>
            <w:rFonts w:ascii="仿宋" w:eastAsia="仿宋" w:hAnsi="仿宋" w:cs="仿宋" w:hint="eastAsia"/>
            <w:lang w:eastAsia="zh-CN"/>
          </w:rPr>
          <w:t>(二)、加强资金流动监控</w:t>
        </w:r>
        <w:r>
          <w:tab/>
        </w:r>
        <w:r>
          <w:fldChar w:fldCharType="begin"/>
        </w:r>
        <w:r>
          <w:instrText xml:space="preserve"> PAGEREF _Toc14830 \h </w:instrText>
        </w:r>
        <w:r>
          <w:fldChar w:fldCharType="separate"/>
        </w:r>
        <w:r>
          <w:t>30</w:t>
        </w:r>
        <w:r>
          <w:fldChar w:fldCharType="end"/>
        </w:r>
      </w:hyperlink>
    </w:p>
    <w:p>
      <w:pPr>
        <w:pStyle w:val="TOC2"/>
        <w:tabs>
          <w:tab w:val="right" w:leader="dot" w:pos="8306"/>
        </w:tabs>
      </w:pPr>
      <w:hyperlink w:anchor="_Toc29518" w:history="1">
        <w:r>
          <w:rPr>
            <w:rFonts w:ascii="仿宋" w:eastAsia="仿宋" w:hAnsi="仿宋" w:cs="仿宋" w:hint="eastAsia"/>
            <w:lang w:eastAsia="zh-CN"/>
          </w:rPr>
          <w:t>(三)、制定完善的风险控制机制</w:t>
        </w:r>
        <w:r>
          <w:tab/>
        </w:r>
        <w:r>
          <w:fldChar w:fldCharType="begin"/>
        </w:r>
        <w:r>
          <w:instrText xml:space="preserve"> PAGEREF _Toc29518 \h </w:instrText>
        </w:r>
        <w:r>
          <w:fldChar w:fldCharType="separate"/>
        </w:r>
        <w:r>
          <w:t>31</w:t>
        </w:r>
        <w:r>
          <w:fldChar w:fldCharType="end"/>
        </w:r>
      </w:hyperlink>
    </w:p>
    <w:p>
      <w:pPr>
        <w:pStyle w:val="TOC2"/>
        <w:tabs>
          <w:tab w:val="right" w:leader="dot" w:pos="8306"/>
        </w:tabs>
      </w:pPr>
      <w:hyperlink w:anchor="_Toc16758" w:history="1">
        <w:r>
          <w:rPr>
            <w:rFonts w:ascii="仿宋" w:eastAsia="仿宋" w:hAnsi="仿宋" w:cs="仿宋" w:hint="eastAsia"/>
            <w:lang w:eastAsia="zh-CN"/>
          </w:rPr>
          <w:t>(四)、优化成本管理</w:t>
        </w:r>
        <w:r>
          <w:tab/>
        </w:r>
        <w:r>
          <w:fldChar w:fldCharType="begin"/>
        </w:r>
        <w:r>
          <w:instrText xml:space="preserve"> PAGEREF _Toc16758 \h </w:instrText>
        </w:r>
        <w:r>
          <w:fldChar w:fldCharType="separate"/>
        </w:r>
        <w:r>
          <w:t>33</w:t>
        </w:r>
        <w:r>
          <w:fldChar w:fldCharType="end"/>
        </w:r>
      </w:hyperlink>
    </w:p>
    <w:p>
      <w:pPr>
        <w:pStyle w:val="TOC1"/>
        <w:tabs>
          <w:tab w:val="right" w:leader="dot" w:pos="8306"/>
        </w:tabs>
      </w:pPr>
      <w:hyperlink w:anchor="_Toc21464" w:history="1">
        <w:r>
          <w:rPr>
            <w:rFonts w:ascii="仿宋" w:eastAsia="仿宋" w:hAnsi="仿宋" w:cs="仿宋" w:hint="eastAsia"/>
            <w:lang w:eastAsia="zh-CN"/>
          </w:rPr>
          <w:t>九、石英玻璃纤维纱项目财务管理</w:t>
        </w:r>
        <w:r>
          <w:tab/>
        </w:r>
        <w:r>
          <w:fldChar w:fldCharType="begin"/>
        </w:r>
        <w:r>
          <w:instrText xml:space="preserve"> PAGEREF _Toc21464 \h </w:instrText>
        </w:r>
        <w:r>
          <w:fldChar w:fldCharType="separate"/>
        </w:r>
        <w:r>
          <w:t>34</w:t>
        </w:r>
        <w:r>
          <w:fldChar w:fldCharType="end"/>
        </w:r>
      </w:hyperlink>
    </w:p>
    <w:p>
      <w:pPr>
        <w:pStyle w:val="TOC2"/>
        <w:tabs>
          <w:tab w:val="right" w:leader="dot" w:pos="8306"/>
        </w:tabs>
      </w:pPr>
      <w:hyperlink w:anchor="_Toc8978" w:history="1">
        <w:r>
          <w:rPr>
            <w:rFonts w:ascii="仿宋" w:eastAsia="仿宋" w:hAnsi="仿宋" w:cs="仿宋" w:hint="eastAsia"/>
            <w:lang w:eastAsia="zh-CN"/>
          </w:rPr>
          <w:t>(一)、资金需求大</w:t>
        </w:r>
        <w:r>
          <w:tab/>
        </w:r>
        <w:r>
          <w:fldChar w:fldCharType="begin"/>
        </w:r>
        <w:r>
          <w:instrText xml:space="preserve"> PAGEREF _Toc8978 \h </w:instrText>
        </w:r>
        <w:r>
          <w:fldChar w:fldCharType="separate"/>
        </w:r>
        <w:r>
          <w:t>34</w:t>
        </w:r>
        <w:r>
          <w:fldChar w:fldCharType="end"/>
        </w:r>
      </w:hyperlink>
    </w:p>
    <w:p>
      <w:pPr>
        <w:pStyle w:val="TOC2"/>
        <w:tabs>
          <w:tab w:val="right" w:leader="dot" w:pos="8306"/>
        </w:tabs>
      </w:pPr>
      <w:hyperlink w:anchor="_Toc27506" w:history="1">
        <w:r>
          <w:rPr>
            <w:rFonts w:ascii="仿宋" w:eastAsia="仿宋" w:hAnsi="仿宋" w:cs="仿宋" w:hint="eastAsia"/>
            <w:lang w:eastAsia="zh-CN"/>
          </w:rPr>
          <w:t>(二)、研发周期长</w:t>
        </w:r>
        <w:r>
          <w:tab/>
        </w:r>
        <w:r>
          <w:fldChar w:fldCharType="begin"/>
        </w:r>
        <w:r>
          <w:instrText xml:space="preserve"> PAGEREF _Toc27506 \h </w:instrText>
        </w:r>
        <w:r>
          <w:fldChar w:fldCharType="separate"/>
        </w:r>
        <w:r>
          <w:t>35</w:t>
        </w:r>
        <w:r>
          <w:fldChar w:fldCharType="end"/>
        </w:r>
      </w:hyperlink>
    </w:p>
    <w:p>
      <w:pPr>
        <w:pStyle w:val="TOC2"/>
        <w:tabs>
          <w:tab w:val="right" w:leader="dot" w:pos="8306"/>
        </w:tabs>
      </w:pPr>
      <w:hyperlink w:anchor="_Toc21655" w:history="1">
        <w:r>
          <w:rPr>
            <w:rFonts w:ascii="仿宋" w:eastAsia="仿宋" w:hAnsi="仿宋" w:cs="仿宋" w:hint="eastAsia"/>
            <w:lang w:eastAsia="zh-CN"/>
          </w:rPr>
          <w:t>(三)、市场风险大</w:t>
        </w:r>
        <w:r>
          <w:tab/>
        </w:r>
        <w:r>
          <w:fldChar w:fldCharType="begin"/>
        </w:r>
        <w:r>
          <w:instrText xml:space="preserve"> PAGEREF _Toc21655 \h </w:instrText>
        </w:r>
        <w:r>
          <w:fldChar w:fldCharType="separate"/>
        </w:r>
        <w:r>
          <w:t>37</w:t>
        </w:r>
        <w:r>
          <w:fldChar w:fldCharType="end"/>
        </w:r>
      </w:hyperlink>
    </w:p>
    <w:p>
      <w:pPr>
        <w:pStyle w:val="TOC2"/>
        <w:tabs>
          <w:tab w:val="right" w:leader="dot" w:pos="8306"/>
        </w:tabs>
      </w:pPr>
      <w:hyperlink w:anchor="_Toc25866" w:history="1">
        <w:r>
          <w:rPr>
            <w:rFonts w:ascii="仿宋" w:eastAsia="仿宋" w:hAnsi="仿宋" w:cs="仿宋" w:hint="eastAsia"/>
            <w:lang w:eastAsia="zh-CN"/>
          </w:rPr>
          <w:t>(四)、利润率高</w:t>
        </w:r>
        <w:r>
          <w:tab/>
        </w:r>
        <w:r>
          <w:fldChar w:fldCharType="begin"/>
        </w:r>
        <w:r>
          <w:instrText xml:space="preserve"> PAGEREF _Toc25866 \h </w:instrText>
        </w:r>
        <w:r>
          <w:fldChar w:fldCharType="separate"/>
        </w:r>
        <w:r>
          <w:t>39</w:t>
        </w:r>
        <w:r>
          <w:fldChar w:fldCharType="end"/>
        </w:r>
      </w:hyperlink>
    </w:p>
    <w:p>
      <w:pPr>
        <w:pStyle w:val="TOC1"/>
        <w:tabs>
          <w:tab w:val="right" w:leader="dot" w:pos="8306"/>
        </w:tabs>
      </w:pPr>
      <w:hyperlink w:anchor="_Toc22525" w:history="1">
        <w:r>
          <w:rPr>
            <w:rFonts w:ascii="仿宋" w:eastAsia="仿宋" w:hAnsi="仿宋" w:cs="仿宋" w:hint="eastAsia"/>
            <w:lang w:eastAsia="zh-CN"/>
          </w:rPr>
          <w:t>十、石英玻璃纤维纱项目社会影响</w:t>
        </w:r>
        <w:r>
          <w:tab/>
        </w:r>
        <w:r>
          <w:fldChar w:fldCharType="begin"/>
        </w:r>
        <w:r>
          <w:instrText xml:space="preserve"> PAGEREF _Toc22525 \h </w:instrText>
        </w:r>
        <w:r>
          <w:fldChar w:fldCharType="separate"/>
        </w:r>
        <w:r>
          <w:t>41</w:t>
        </w:r>
        <w:r>
          <w:fldChar w:fldCharType="end"/>
        </w:r>
      </w:hyperlink>
    </w:p>
    <w:p>
      <w:pPr>
        <w:pStyle w:val="TOC2"/>
        <w:tabs>
          <w:tab w:val="right" w:leader="dot" w:pos="8306"/>
        </w:tabs>
      </w:pPr>
      <w:hyperlink w:anchor="_Toc14960" w:history="1">
        <w:r>
          <w:rPr>
            <w:rFonts w:ascii="仿宋" w:eastAsia="仿宋" w:hAnsi="仿宋" w:cs="仿宋" w:hint="eastAsia"/>
            <w:lang w:eastAsia="zh-CN"/>
          </w:rPr>
          <w:t>(一)、社会责任与义务</w:t>
        </w:r>
        <w:r>
          <w:tab/>
        </w:r>
        <w:r>
          <w:fldChar w:fldCharType="begin"/>
        </w:r>
        <w:r>
          <w:instrText xml:space="preserve"> PAGEREF _Toc14960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06" w:history="1">
        <w:r>
          <w:rPr>
            <w:rFonts w:ascii="仿宋" w:eastAsia="仿宋" w:hAnsi="仿宋" w:cs="仿宋" w:hint="eastAsia"/>
            <w:lang w:eastAsia="zh-CN"/>
          </w:rPr>
          <w:t>(二)、社会参与与沟通</w:t>
        </w:r>
        <w:r>
          <w:tab/>
        </w:r>
        <w:r>
          <w:fldChar w:fldCharType="begin"/>
        </w:r>
        <w:r>
          <w:instrText xml:space="preserve"> PAGEREF _Toc10406 \h </w:instrText>
        </w:r>
        <w:r>
          <w:fldChar w:fldCharType="separate"/>
        </w:r>
        <w:r>
          <w:t>42</w:t>
        </w:r>
        <w:r>
          <w:fldChar w:fldCharType="end"/>
        </w:r>
      </w:hyperlink>
    </w:p>
    <w:p>
      <w:pPr>
        <w:pStyle w:val="TOC1"/>
        <w:tabs>
          <w:tab w:val="right" w:leader="dot" w:pos="8306"/>
        </w:tabs>
      </w:pPr>
      <w:hyperlink w:anchor="_Toc1799" w:history="1">
        <w:r>
          <w:rPr>
            <w:rFonts w:ascii="仿宋" w:eastAsia="仿宋" w:hAnsi="仿宋" w:cs="仿宋" w:hint="eastAsia"/>
            <w:lang w:eastAsia="zh-CN"/>
          </w:rPr>
          <w:t>十一、石英玻璃纤维纱项目风险管理</w:t>
        </w:r>
        <w:r>
          <w:tab/>
        </w:r>
        <w:r>
          <w:fldChar w:fldCharType="begin"/>
        </w:r>
        <w:r>
          <w:instrText xml:space="preserve"> PAGEREF _Toc1799 \h </w:instrText>
        </w:r>
        <w:r>
          <w:fldChar w:fldCharType="separate"/>
        </w:r>
        <w:r>
          <w:t>43</w:t>
        </w:r>
        <w:r>
          <w:fldChar w:fldCharType="end"/>
        </w:r>
      </w:hyperlink>
    </w:p>
    <w:p>
      <w:pPr>
        <w:pStyle w:val="TOC2"/>
        <w:tabs>
          <w:tab w:val="right" w:leader="dot" w:pos="8306"/>
        </w:tabs>
      </w:pPr>
      <w:hyperlink w:anchor="_Toc29638" w:history="1">
        <w:r>
          <w:rPr>
            <w:rFonts w:ascii="仿宋" w:eastAsia="仿宋" w:hAnsi="仿宋" w:cs="仿宋" w:hint="eastAsia"/>
            <w:lang w:eastAsia="zh-CN"/>
          </w:rPr>
          <w:t>(一)、风险识别与评估</w:t>
        </w:r>
        <w:r>
          <w:tab/>
        </w:r>
        <w:r>
          <w:fldChar w:fldCharType="begin"/>
        </w:r>
        <w:r>
          <w:instrText xml:space="preserve"> PAGEREF _Toc29638 \h </w:instrText>
        </w:r>
        <w:r>
          <w:fldChar w:fldCharType="separate"/>
        </w:r>
        <w:r>
          <w:t>43</w:t>
        </w:r>
        <w:r>
          <w:fldChar w:fldCharType="end"/>
        </w:r>
      </w:hyperlink>
    </w:p>
    <w:p>
      <w:pPr>
        <w:pStyle w:val="TOC2"/>
        <w:tabs>
          <w:tab w:val="right" w:leader="dot" w:pos="8306"/>
        </w:tabs>
      </w:pPr>
      <w:hyperlink w:anchor="_Toc19725" w:history="1">
        <w:r>
          <w:rPr>
            <w:rFonts w:ascii="仿宋" w:eastAsia="仿宋" w:hAnsi="仿宋" w:cs="仿宋" w:hint="eastAsia"/>
            <w:lang w:eastAsia="zh-CN"/>
          </w:rPr>
          <w:t>(二)、风险应对策略</w:t>
        </w:r>
        <w:r>
          <w:tab/>
        </w:r>
        <w:r>
          <w:fldChar w:fldCharType="begin"/>
        </w:r>
        <w:r>
          <w:instrText xml:space="preserve"> PAGEREF _Toc19725 \h </w:instrText>
        </w:r>
        <w:r>
          <w:fldChar w:fldCharType="separate"/>
        </w:r>
        <w:r>
          <w:t>44</w:t>
        </w:r>
        <w:r>
          <w:fldChar w:fldCharType="end"/>
        </w:r>
      </w:hyperlink>
    </w:p>
    <w:p>
      <w:pPr>
        <w:pStyle w:val="TOC2"/>
        <w:tabs>
          <w:tab w:val="right" w:leader="dot" w:pos="8306"/>
        </w:tabs>
      </w:pPr>
      <w:hyperlink w:anchor="_Toc32029" w:history="1">
        <w:r>
          <w:rPr>
            <w:rFonts w:ascii="仿宋" w:eastAsia="仿宋" w:hAnsi="仿宋" w:cs="仿宋" w:hint="eastAsia"/>
            <w:lang w:eastAsia="zh-CN"/>
          </w:rPr>
          <w:t>(三)、风险监控与控制</w:t>
        </w:r>
        <w:r>
          <w:tab/>
        </w:r>
        <w:r>
          <w:fldChar w:fldCharType="begin"/>
        </w:r>
        <w:r>
          <w:instrText xml:space="preserve"> PAGEREF _Toc32029 \h </w:instrText>
        </w:r>
        <w:r>
          <w:fldChar w:fldCharType="separate"/>
        </w:r>
        <w:r>
          <w:t>46</w:t>
        </w:r>
        <w:r>
          <w:fldChar w:fldCharType="end"/>
        </w:r>
      </w:hyperlink>
    </w:p>
    <w:p>
      <w:pPr>
        <w:pStyle w:val="TOC1"/>
        <w:tabs>
          <w:tab w:val="right" w:leader="dot" w:pos="8306"/>
        </w:tabs>
      </w:pPr>
      <w:hyperlink w:anchor="_Toc10737" w:history="1">
        <w:r>
          <w:rPr>
            <w:rFonts w:ascii="仿宋" w:eastAsia="仿宋" w:hAnsi="仿宋" w:cs="仿宋" w:hint="eastAsia"/>
            <w:lang w:eastAsia="zh-CN"/>
          </w:rPr>
          <w:t>十二、石英玻璃纤维纱项目计划安排</w:t>
        </w:r>
        <w:r>
          <w:tab/>
        </w:r>
        <w:r>
          <w:fldChar w:fldCharType="begin"/>
        </w:r>
        <w:r>
          <w:instrText xml:space="preserve"> PAGEREF _Toc10737 \h </w:instrText>
        </w:r>
        <w:r>
          <w:fldChar w:fldCharType="separate"/>
        </w:r>
        <w:r>
          <w:t>47</w:t>
        </w:r>
        <w:r>
          <w:fldChar w:fldCharType="end"/>
        </w:r>
      </w:hyperlink>
    </w:p>
    <w:p>
      <w:pPr>
        <w:pStyle w:val="TOC2"/>
        <w:tabs>
          <w:tab w:val="right" w:leader="dot" w:pos="8306"/>
        </w:tabs>
      </w:pPr>
      <w:hyperlink w:anchor="_Toc23132" w:history="1">
        <w:r>
          <w:rPr>
            <w:rFonts w:ascii="仿宋" w:eastAsia="仿宋" w:hAnsi="仿宋" w:cs="仿宋" w:hint="eastAsia"/>
            <w:lang w:eastAsia="zh-CN"/>
          </w:rPr>
          <w:t>(一)、建设周期</w:t>
        </w:r>
        <w:r>
          <w:tab/>
        </w:r>
        <w:r>
          <w:fldChar w:fldCharType="begin"/>
        </w:r>
        <w:r>
          <w:instrText xml:space="preserve"> PAGEREF _Toc23132 \h </w:instrText>
        </w:r>
        <w:r>
          <w:fldChar w:fldCharType="separate"/>
        </w:r>
        <w:r>
          <w:t>47</w:t>
        </w:r>
        <w:r>
          <w:fldChar w:fldCharType="end"/>
        </w:r>
      </w:hyperlink>
    </w:p>
    <w:p>
      <w:pPr>
        <w:pStyle w:val="TOC2"/>
        <w:tabs>
          <w:tab w:val="right" w:leader="dot" w:pos="8306"/>
        </w:tabs>
      </w:pPr>
      <w:hyperlink w:anchor="_Toc6803" w:history="1">
        <w:r>
          <w:rPr>
            <w:rFonts w:ascii="仿宋" w:eastAsia="仿宋" w:hAnsi="仿宋" w:cs="仿宋" w:hint="eastAsia"/>
            <w:lang w:eastAsia="zh-CN"/>
          </w:rPr>
          <w:t>(二)、建设进度</w:t>
        </w:r>
        <w:r>
          <w:tab/>
        </w:r>
        <w:r>
          <w:fldChar w:fldCharType="begin"/>
        </w:r>
        <w:r>
          <w:instrText xml:space="preserve"> PAGEREF _Toc6803 \h </w:instrText>
        </w:r>
        <w:r>
          <w:fldChar w:fldCharType="separate"/>
        </w:r>
        <w:r>
          <w:t>48</w:t>
        </w:r>
        <w:r>
          <w:fldChar w:fldCharType="end"/>
        </w:r>
      </w:hyperlink>
    </w:p>
    <w:p>
      <w:pPr>
        <w:pStyle w:val="TOC2"/>
        <w:tabs>
          <w:tab w:val="right" w:leader="dot" w:pos="8306"/>
        </w:tabs>
      </w:pPr>
      <w:hyperlink w:anchor="_Toc17142" w:history="1">
        <w:r>
          <w:rPr>
            <w:rFonts w:ascii="仿宋" w:eastAsia="仿宋" w:hAnsi="仿宋" w:cs="仿宋" w:hint="eastAsia"/>
            <w:lang w:eastAsia="zh-CN"/>
          </w:rPr>
          <w:t>(三)、进度安排注意事项</w:t>
        </w:r>
        <w:r>
          <w:tab/>
        </w:r>
        <w:r>
          <w:fldChar w:fldCharType="begin"/>
        </w:r>
        <w:r>
          <w:instrText xml:space="preserve"> PAGEREF _Toc17142 \h </w:instrText>
        </w:r>
        <w:r>
          <w:fldChar w:fldCharType="separate"/>
        </w:r>
        <w:r>
          <w:t>49</w:t>
        </w:r>
        <w:r>
          <w:fldChar w:fldCharType="end"/>
        </w:r>
      </w:hyperlink>
    </w:p>
    <w:p>
      <w:pPr>
        <w:pStyle w:val="TOC2"/>
        <w:tabs>
          <w:tab w:val="right" w:leader="dot" w:pos="8306"/>
        </w:tabs>
      </w:pPr>
      <w:hyperlink w:anchor="_Toc13930" w:history="1">
        <w:r>
          <w:rPr>
            <w:rFonts w:ascii="仿宋" w:eastAsia="仿宋" w:hAnsi="仿宋" w:cs="仿宋" w:hint="eastAsia"/>
            <w:lang w:eastAsia="zh-CN"/>
          </w:rPr>
          <w:t>(四)、人力资源配置</w:t>
        </w:r>
        <w:r>
          <w:tab/>
        </w:r>
        <w:r>
          <w:fldChar w:fldCharType="begin"/>
        </w:r>
        <w:r>
          <w:instrText xml:space="preserve"> PAGEREF _Toc13930 \h </w:instrText>
        </w:r>
        <w:r>
          <w:fldChar w:fldCharType="separate"/>
        </w:r>
        <w:r>
          <w:t>51</w:t>
        </w:r>
        <w:r>
          <w:fldChar w:fldCharType="end"/>
        </w:r>
      </w:hyperlink>
    </w:p>
    <w:p>
      <w:pPr>
        <w:pStyle w:val="TOC1"/>
        <w:tabs>
          <w:tab w:val="right" w:leader="dot" w:pos="8306"/>
        </w:tabs>
      </w:pPr>
      <w:hyperlink w:anchor="_Toc24358" w:history="1">
        <w:r>
          <w:rPr>
            <w:rFonts w:ascii="仿宋" w:eastAsia="仿宋" w:hAnsi="仿宋" w:cs="仿宋" w:hint="eastAsia"/>
            <w:lang w:eastAsia="zh-CN"/>
          </w:rPr>
          <w:t>十三、供应链管理</w:t>
        </w:r>
        <w:r>
          <w:tab/>
        </w:r>
        <w:r>
          <w:fldChar w:fldCharType="begin"/>
        </w:r>
        <w:r>
          <w:instrText xml:space="preserve"> PAGEREF _Toc24358 \h </w:instrText>
        </w:r>
        <w:r>
          <w:fldChar w:fldCharType="separate"/>
        </w:r>
        <w:r>
          <w:t>51</w:t>
        </w:r>
        <w:r>
          <w:fldChar w:fldCharType="end"/>
        </w:r>
      </w:hyperlink>
    </w:p>
    <w:p>
      <w:pPr>
        <w:pStyle w:val="TOC2"/>
        <w:tabs>
          <w:tab w:val="right" w:leader="dot" w:pos="8306"/>
        </w:tabs>
      </w:pPr>
      <w:hyperlink w:anchor="_Toc16604" w:history="1">
        <w:r>
          <w:rPr>
            <w:rFonts w:ascii="仿宋" w:eastAsia="仿宋" w:hAnsi="仿宋" w:cs="仿宋" w:hint="eastAsia"/>
            <w:lang w:eastAsia="zh-CN"/>
          </w:rPr>
          <w:t>(一)、供应链战略规划</w:t>
        </w:r>
        <w:r>
          <w:tab/>
        </w:r>
        <w:r>
          <w:fldChar w:fldCharType="begin"/>
        </w:r>
        <w:r>
          <w:instrText xml:space="preserve"> PAGEREF _Toc16604 \h </w:instrText>
        </w:r>
        <w:r>
          <w:fldChar w:fldCharType="separate"/>
        </w:r>
        <w:r>
          <w:t>51</w:t>
        </w:r>
        <w:r>
          <w:fldChar w:fldCharType="end"/>
        </w:r>
      </w:hyperlink>
    </w:p>
    <w:p>
      <w:pPr>
        <w:pStyle w:val="TOC2"/>
        <w:tabs>
          <w:tab w:val="right" w:leader="dot" w:pos="8306"/>
        </w:tabs>
      </w:pPr>
      <w:hyperlink w:anchor="_Toc6254" w:history="1">
        <w:r>
          <w:rPr>
            <w:rFonts w:ascii="仿宋" w:eastAsia="仿宋" w:hAnsi="仿宋" w:cs="仿宋" w:hint="eastAsia"/>
            <w:lang w:eastAsia="zh-CN"/>
          </w:rPr>
          <w:t>(二)、供应商选择与合作</w:t>
        </w:r>
        <w:r>
          <w:tab/>
        </w:r>
        <w:r>
          <w:fldChar w:fldCharType="begin"/>
        </w:r>
        <w:r>
          <w:instrText xml:space="preserve"> PAGEREF _Toc6254 \h </w:instrText>
        </w:r>
        <w:r>
          <w:fldChar w:fldCharType="separate"/>
        </w:r>
        <w:r>
          <w:t>53</w:t>
        </w:r>
        <w:r>
          <w:fldChar w:fldCharType="end"/>
        </w:r>
      </w:hyperlink>
    </w:p>
    <w:p>
      <w:pPr>
        <w:pStyle w:val="TOC2"/>
        <w:tabs>
          <w:tab w:val="right" w:leader="dot" w:pos="8306"/>
        </w:tabs>
      </w:pPr>
      <w:hyperlink w:anchor="_Toc10827" w:history="1">
        <w:r>
          <w:rPr>
            <w:rFonts w:ascii="仿宋" w:eastAsia="仿宋" w:hAnsi="仿宋" w:cs="仿宋" w:hint="eastAsia"/>
            <w:lang w:eastAsia="zh-CN"/>
          </w:rPr>
          <w:t>(三)、物流与库存管理</w:t>
        </w:r>
        <w:r>
          <w:tab/>
        </w:r>
        <w:r>
          <w:fldChar w:fldCharType="begin"/>
        </w:r>
        <w:r>
          <w:instrText xml:space="preserve"> PAGEREF _Toc10827 \h </w:instrText>
        </w:r>
        <w:r>
          <w:fldChar w:fldCharType="separate"/>
        </w:r>
        <w:r>
          <w:t>54</w:t>
        </w:r>
        <w:r>
          <w:fldChar w:fldCharType="end"/>
        </w:r>
      </w:hyperlink>
    </w:p>
    <w:p>
      <w:pPr>
        <w:pStyle w:val="TOC1"/>
        <w:tabs>
          <w:tab w:val="right" w:leader="dot" w:pos="8306"/>
        </w:tabs>
      </w:pPr>
      <w:hyperlink w:anchor="_Toc16102" w:history="1">
        <w:r>
          <w:rPr>
            <w:rFonts w:ascii="仿宋" w:eastAsia="仿宋" w:hAnsi="仿宋" w:cs="仿宋" w:hint="eastAsia"/>
            <w:lang w:eastAsia="zh-CN"/>
          </w:rPr>
          <w:t>十四、石英玻璃纤维纱项目实施时间节点</w:t>
        </w:r>
        <w:r>
          <w:tab/>
        </w:r>
        <w:r>
          <w:fldChar w:fldCharType="begin"/>
        </w:r>
        <w:r>
          <w:instrText xml:space="preserve"> PAGEREF _Toc16102 \h </w:instrText>
        </w:r>
        <w:r>
          <w:fldChar w:fldCharType="separate"/>
        </w:r>
        <w:r>
          <w:t>56</w:t>
        </w:r>
        <w:r>
          <w:fldChar w:fldCharType="end"/>
        </w:r>
      </w:hyperlink>
    </w:p>
    <w:p>
      <w:pPr>
        <w:pStyle w:val="TOC2"/>
        <w:tabs>
          <w:tab w:val="right" w:leader="dot" w:pos="8306"/>
        </w:tabs>
      </w:pPr>
      <w:hyperlink w:anchor="_Toc9900" w:history="1">
        <w:r>
          <w:rPr>
            <w:rFonts w:ascii="仿宋" w:eastAsia="仿宋" w:hAnsi="仿宋" w:cs="仿宋" w:hint="eastAsia"/>
            <w:lang w:eastAsia="zh-CN"/>
          </w:rPr>
          <w:t>(一)、石英玻璃纤维纱项目启动阶段时间节点</w:t>
        </w:r>
        <w:r>
          <w:tab/>
        </w:r>
        <w:r>
          <w:fldChar w:fldCharType="begin"/>
        </w:r>
        <w:r>
          <w:instrText xml:space="preserve"> PAGEREF _Toc9900 \h </w:instrText>
        </w:r>
        <w:r>
          <w:fldChar w:fldCharType="separate"/>
        </w:r>
        <w:r>
          <w:t>56</w:t>
        </w:r>
        <w:r>
          <w:fldChar w:fldCharType="end"/>
        </w:r>
      </w:hyperlink>
    </w:p>
    <w:p>
      <w:pPr>
        <w:pStyle w:val="TOC2"/>
        <w:tabs>
          <w:tab w:val="right" w:leader="dot" w:pos="8306"/>
        </w:tabs>
      </w:pPr>
      <w:hyperlink w:anchor="_Toc12809" w:history="1">
        <w:r>
          <w:rPr>
            <w:rFonts w:ascii="仿宋" w:eastAsia="仿宋" w:hAnsi="仿宋" w:cs="仿宋" w:hint="eastAsia"/>
            <w:lang w:eastAsia="zh-CN"/>
          </w:rPr>
          <w:t>(二)、石英玻璃纤维纱项目执行阶段时间节点</w:t>
        </w:r>
        <w:r>
          <w:tab/>
        </w:r>
        <w:r>
          <w:fldChar w:fldCharType="begin"/>
        </w:r>
        <w:r>
          <w:instrText xml:space="preserve"> PAGEREF _Toc12809 \h </w:instrText>
        </w:r>
        <w:r>
          <w:fldChar w:fldCharType="separate"/>
        </w:r>
        <w:r>
          <w:t>57</w:t>
        </w:r>
        <w:r>
          <w:fldChar w:fldCharType="end"/>
        </w:r>
      </w:hyperlink>
    </w:p>
    <w:p>
      <w:pPr>
        <w:pStyle w:val="TOC2"/>
        <w:tabs>
          <w:tab w:val="right" w:leader="dot" w:pos="8306"/>
        </w:tabs>
      </w:pPr>
      <w:hyperlink w:anchor="_Toc28057" w:history="1">
        <w:r>
          <w:rPr>
            <w:rFonts w:ascii="仿宋" w:eastAsia="仿宋" w:hAnsi="仿宋" w:cs="仿宋" w:hint="eastAsia"/>
            <w:lang w:eastAsia="zh-CN"/>
          </w:rPr>
          <w:t>(三)、石英玻璃纤维纱项目完成阶段时间节点</w:t>
        </w:r>
        <w:r>
          <w:tab/>
        </w:r>
        <w:r>
          <w:fldChar w:fldCharType="begin"/>
        </w:r>
        <w:r>
          <w:instrText xml:space="preserve"> PAGEREF _Toc28057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875"/>
      <w:r>
        <w:rPr>
          <w:rFonts w:ascii="仿宋" w:eastAsia="仿宋" w:hAnsi="仿宋" w:cs="仿宋" w:hint="eastAsia"/>
          <w:sz w:val="28"/>
          <w:lang w:eastAsia="zh-CN"/>
        </w:rPr>
        <w:t>一、石英玻璃纤维纱项目建设单位说明</w:t>
      </w:r>
      <w:bookmarkEnd w:id="2"/>
    </w:p>
    <w:p>
      <w:pPr>
        <w:pStyle w:val="Heading2"/>
        <w:rPr>
          <w:rFonts w:ascii="仿宋" w:eastAsia="仿宋" w:hAnsi="仿宋" w:cs="仿宋" w:hint="eastAsia"/>
          <w:lang w:eastAsia="zh-CN"/>
        </w:rPr>
      </w:pPr>
      <w:bookmarkStart w:id="3" w:name="_Toc20356"/>
      <w:r>
        <w:rPr>
          <w:rFonts w:ascii="仿宋" w:eastAsia="仿宋" w:hAnsi="仿宋" w:cs="仿宋" w:hint="eastAsia"/>
          <w:lang w:eastAsia="zh-CN"/>
        </w:rPr>
        <w:t>(一)、石英玻璃纤维纱项目承办单位基本情况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69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英玻璃纤维纱项目承办单位的XXXX，我们着眼于实现可持续的经济效益。通过技术创新和解决方案的提供，公司预计在石英玻璃纤维纱项目执行期间将获得可观的收入增长。这一收入来源主要包括石英玻璃纤维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同时，我们注重成本控制和效率提升，以确保石英玻璃纤维纱项目的可持续盈利。透过精细的管理和资源优化，公司期望实现石英玻璃纤维纱项目利润最大化。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英玻璃纤维纱项目实施进行全面的投资评估，包括石英玻璃纤维纱项目启动阶段的资金投入和后续运营成本。通过对石英玻璃纤维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石英玻璃纤维纱项目实施过程中具备足够的资金流动性，公司将进行详尽的现金流分析。这包括资金需求的合理预测、石英玻璃纤维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44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89"/>
      <w:r>
        <w:rPr>
          <w:rFonts w:ascii="仿宋" w:eastAsia="仿宋" w:hAnsi="仿宋" w:cs="仿宋" w:hint="eastAsia"/>
          <w:lang w:eastAsia="zh-CN"/>
        </w:rPr>
        <w:t>(一)、石英玻璃纤维纱行业分析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行业一直以来都是市场的关注焦点。行业内的发展趋势、竞争态势以及潜在机会都对石英玻璃纤维纱项目的推进产生深远的影响。通过深入研究行业的整体概貌，我们将更好地理解行业的核心特征，为石英玻璃纤维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纱行业，技术一直是推动创新和发展的关键因素。我们将对当前技术趋势进行详尽分析，包括但不限于人工智能、大数据应用、先进制造技术等。这有助于石英玻璃纤维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英玻璃纤维纱项目成功的基础。我们将对主要竞争对手进行深入研究，包括其市场份额、产品特点、市场定位等。通过全面了解竞争对手的优势和劣势，石英玻璃纤维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251"/>
      <w:r>
        <w:rPr>
          <w:rFonts w:ascii="仿宋" w:eastAsia="仿宋" w:hAnsi="仿宋" w:cs="仿宋" w:hint="eastAsia"/>
          <w:sz w:val="28"/>
          <w:lang w:eastAsia="zh-CN"/>
        </w:rPr>
        <w:t>(二)、石英玻璃纤维纱市场分析预测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英玻璃纤维纱市场未来的增长趋势。这包括市场的整体规模、各细分领域的发展趋势等。石英玻璃纤维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英玻璃纤维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英玻璃纤维纱项目实施过程中需要充分考虑的因素。我们将对市场风险进行全面评估，包括但不限于政策法规风险、市场竞争风险、技术变革风险等。通过对潜在风险的深入分析，石英玻璃纤维纱项目可以制定相应的风险缓解策略，降低不确定性对石英玻璃纤维纱项目的影响。</w:t>
      </w:r>
    </w:p>
    <w:p>
      <w:pPr>
        <w:pStyle w:val="Heading1"/>
        <w:ind w:firstLine="560" w:firstLineChars="200"/>
        <w:rPr>
          <w:rFonts w:ascii="仿宋" w:eastAsia="仿宋" w:hAnsi="仿宋" w:cs="仿宋" w:hint="eastAsia"/>
          <w:sz w:val="28"/>
          <w:lang w:eastAsia="zh-CN"/>
        </w:rPr>
      </w:pPr>
      <w:bookmarkStart w:id="8" w:name="_Toc3125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962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石英玻璃纤维纱项目的主要产品是XXXX，预计年产值为XXX万元。这一产品在市场中占据着重要的地位，其广泛的应用范围使得该石英玻璃纤维纱项目的市场前景非常广阔。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英玻璃纤维纱项目的xxx产品作为重要的原材料之一，将在多个领域发挥关键作用。其在建筑、交通、能源等方面的广泛应用将为整个产业链提供强大的支持，形成产业协同效应。石英玻璃纤维纱项目的年产值XXX万XXX万XXX万万元不仅反映了其在市场上的巨大潜力，更预示着它对国民经济的积极贡献。这种关联度高、涉及面广的产业关系，使得该石英玻璃纤维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063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总征地面积为XXXX平方米，相当于约XX.XX亩，其中净用地面积为XXXX平方米，红线范围内相当于约XX.XX亩。这一用地规模充分考虑了石英玻璃纤维纱项目的建设需求，保障了石英玻璃纤维纱项目在合适的空间内得以充分发展。石英玻璃纤维纱项目规划的总建筑面积为XXXX平方米，其中主体工程建设占XXXX平方米，计容建筑面积达XXXX平方米。预计建筑工程的投资将达到XXXX万元，为石英玻璃纤维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计划购置的设备共计XXXX台（套），设备购置费用为XXXX万元。这一设备购置计划充分考虑到石英玻璃纤维纱项目的生产需求和技术要求，确保了石英玻璃纤维纱项目在生产运营中具备先进的技术装备和高效的生产能力。设备的合理配置将为石英玻璃纤维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计划总投资为XXXX万元，预计年实现营业收入为XXXX万元。这一产能规模的设定旨在确保石英玻璃纤维纱项目能够在投资与回报之间取得平衡，实现长期可持续的发展。石英玻璃纤维纱项目的总投资充分考虑到各个方面的需求，包括用地建设、设备购置等多个环节，以确保石英玻璃纤维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4487"/>
      <w:r>
        <w:rPr>
          <w:rFonts w:ascii="仿宋" w:eastAsia="仿宋" w:hAnsi="仿宋" w:cs="仿宋" w:hint="eastAsia"/>
          <w:sz w:val="28"/>
          <w:lang w:eastAsia="zh-CN"/>
        </w:rPr>
        <w:t>四、石英玻璃纤维纱项目选址可行性分析</w:t>
      </w:r>
      <w:bookmarkEnd w:id="11"/>
    </w:p>
    <w:p>
      <w:pPr>
        <w:pStyle w:val="Heading2"/>
        <w:rPr>
          <w:rFonts w:ascii="仿宋" w:eastAsia="仿宋" w:hAnsi="仿宋" w:cs="仿宋" w:hint="eastAsia"/>
          <w:lang w:eastAsia="zh-CN"/>
        </w:rPr>
      </w:pPr>
      <w:bookmarkStart w:id="12" w:name="_Toc12452"/>
      <w:r>
        <w:rPr>
          <w:rFonts w:ascii="仿宋" w:eastAsia="仿宋" w:hAnsi="仿宋" w:cs="仿宋" w:hint="eastAsia"/>
          <w:lang w:eastAsia="zh-CN"/>
        </w:rPr>
        <w:t>(一)、石英玻璃纤维纱项目选址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该石英玻璃纤维纱项目选址位于XX省XX市XX区XXX街道</w:t>
      </w:r>
    </w:p>
    <w:p>
      <w:pPr>
        <w:pStyle w:val="Heading2"/>
        <w:ind w:firstLine="560" w:firstLineChars="200"/>
        <w:rPr>
          <w:rFonts w:ascii="仿宋" w:eastAsia="仿宋" w:hAnsi="仿宋" w:cs="仿宋" w:hint="eastAsia"/>
          <w:sz w:val="28"/>
          <w:lang w:eastAsia="zh-CN"/>
        </w:rPr>
      </w:pPr>
      <w:bookmarkStart w:id="13" w:name="_Toc1428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石英玻璃纤维纱项目的征地面积将根据石英玻璃纤维纱项目的实际规模和需求进行精确规划。具体面积XXX平方米，旨在确保石英玻璃纤维纱项目不仅能够满足当前的发展需求，还能够预留空间以适应未来的扩展。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净用地面积是在征地面积基础上去除不可利用面积后的实际可开发用地。具体面积XXX平方米，考虑到环保、交通、安全等多方面因素，以确保石英玻璃纤维纱项目在整体利用效率上达到最优。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石英玻璃纤维纱项目计划建设的建筑总规模具体面积XXX平方米。这一规模的确定综合考虑了石英玻璃纤维纱项目的性质、规模，以及城市规划的相关要求，确保建筑布局与周边环境协调一致。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绿地率是石英玻璃纤维纱项目用地中被规划为绿地的比例。具体面积XXX平方米，旨在通过合理规划绿地，改善石英玻璃纤维纱项目周边环境，提升居民生活质量，并符合城市整体绿化规划。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容积率是用地上可以建设的建筑总体积与用地面积之比。具体面积XXX，通过合理的容积率规划，确保石英玻璃纤维纱项目建筑规模与周边环境和谐共生。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英玻璃纤维纱项目选址与当地城市规划相一致，具体面积XXX平方米。通过与城市规划部门深入沟通，确保石英玻璃纤维纱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石英玻璃纤维纱项目选址符合当地产业政策，具体面积XXX平方米。这包括石英玻璃纤维纱项目对当地经济的促进作用，以及对相关产业的带动效应，确保石英玻璃纤维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用地总体要求必须符合环保和可持续发展的原则，具体面积XXX平方米。通过采用绿色建筑设计、节能减排等措施，确保石英玻璃纤维纱项目在建设和运营过程中对环境的影响最小化，达到可持续发展的要求。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确保石英玻璃纤维纱项目选址具备必要的公共设施配套，具体面积XXX平方米。这包括交通便利性、教育、医疗等基础设施，以提高居民生活品质，使得石英玻璃纤维纱项目选址更具吸引力。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考虑用地总体要求对当地社会稳定性的影响，具体面积XXX平方米。通过深入了解当地社区反馈，确保石英玻璃纤维纱项目的选址和建设过程对当地社会和谐稳定产生积极作用。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英玻璃纤维纱项目选址不仅符合法规和规划，还在实际操作中具有可行性。这一全面规划将为石英玻璃纤维纱项目的成功实施提供坚实的基础，确保石英玻璃纤维纱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584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英玻璃纤维纱项目的设备规划和空间设计中，我们将采取灵活设备布局的措施。设备布局将根据实际需求进行灵活设计，避免不必要的浪费。通过合理规划设备摆放位置，我们将提高设备的利用率，减少设备间距，以确保石英玻璃纤维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英玻璃纤维纱项目内部引入共享设施的概念，例如共享会议室、办公区等。通过这种方式，我们可以减少对资源的重复建设，提高资源共享效率，从而减小石英玻璃纤维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532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石英玻璃纤维纱项目的总图布置中，我们将不同功能区域进行明确的规划，以最大程度满足石英玻璃纤维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806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石英玻璃纤维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英玻璃纤维纱项目对环境的影响是综合评价的重要因素之一。我们将详细考虑选址周边的自然环境、生态保护区、水源地等情况，确保石英玻璃纤维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对选址的评价还需充分考虑当地政府的产业政策和法规。我们将详细了解石英玻璃纤维纱项目所在地的相关政策，确保石英玻璃纤维纱项目的规划和运营与当地法规相符，降低不必要的法律风险。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考虑到社会稳定性对企业运营的重要性，我们将评估选址地区的社会安全情况、劳工关系、社区反馈等方面，以确保石英玻璃纤维纱项目的建设和运营不会受到社会稳定性的负面影响。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最后，我们将综合考虑用地成本，包括土地购置费用、土地开发成本等。通过对用地成本的详细评估，我们能够做出更为精确的经济效益分析，为石英玻璃纤维纱项目的投资决策提供有力支持。</w:t>
      </w:r>
    </w:p>
    <w:p>
      <w:pPr>
        <w:pStyle w:val="Heading1"/>
        <w:ind w:firstLine="560" w:firstLineChars="200"/>
        <w:rPr>
          <w:rFonts w:ascii="仿宋" w:eastAsia="仿宋" w:hAnsi="仿宋" w:cs="仿宋" w:hint="eastAsia"/>
          <w:sz w:val="28"/>
          <w:lang w:eastAsia="zh-CN"/>
        </w:rPr>
      </w:pPr>
      <w:bookmarkStart w:id="17" w:name="_Toc12239"/>
      <w:r>
        <w:rPr>
          <w:rFonts w:ascii="仿宋" w:eastAsia="仿宋" w:hAnsi="仿宋" w:cs="仿宋" w:hint="eastAsia"/>
          <w:sz w:val="28"/>
          <w:lang w:eastAsia="zh-CN"/>
        </w:rPr>
        <w:t>五、石英玻璃纤维纱项目可持续发展</w:t>
      </w:r>
      <w:bookmarkEnd w:id="17"/>
    </w:p>
    <w:p>
      <w:pPr>
        <w:pStyle w:val="Heading2"/>
        <w:rPr>
          <w:rFonts w:ascii="仿宋" w:eastAsia="仿宋" w:hAnsi="仿宋" w:cs="仿宋" w:hint="eastAsia"/>
          <w:lang w:eastAsia="zh-CN"/>
        </w:rPr>
      </w:pPr>
      <w:bookmarkStart w:id="18" w:name="_Toc2949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纱项目中，石英玻璃纤维纱项目团队着眼于未来，明确了可持续发展的战略方向。制定的具体可持续发展目标包括降低资源使用、采用环保技术、最大化社会效益等。这一步骤不仅有助于石英玻璃纤维纱项目在环保和社会责任方面达到最高标准，也为未来提供了明确的指引，确保石英玻璃纤维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可持续实践的融入石英玻璃纤维纱项目管理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英玻璃纤维纱项目管理周期。从石英玻璃纤维纱项目规划开始，石英玻璃纤维纱项目团队就考虑了环境和社会的因素。在执行阶段，石英玻璃纤维纱项目团队积极推动绿色技术的应用，优化资源利用。此外，关注员工的社会责任，通过培训和沟通活动提高员工对可持续发展的认知，使他们能够在日常工作中践行可持续实践。这些举措不仅为石英玻璃纤维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1712"/>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扎根于石英玻璃纤维纱项目的可持续发展理念，我们深信环保与社会责任是石英玻璃纤维纱项目成功的关键支柱。在石英玻璃纤维纱项目的每一步，我们都致力于通过创新和实践，履行对环境和社会的坚定责任。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团队通过引入先进的环保技术、建立高效的废物处理系统以及推动能源节约措施，积极履行环保责任。定期的环保监测和评估确保石英玻璃纤维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不仅致力于自身可持续发展，还注重对社会的回馈。通过支持社区石英玻璃纤维纱项目、参与慈善事业、提供培训机会等方式，石英玻璃纤维纱项目积极履行社会责任。与当地社区建立积极互动，关注员工的工作与生活平衡，以及员工的身心健康，是石英玻璃纤维纱项目在社会责任层面的关键举措。这样的实践不仅增强了石英玻璃纤维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6722"/>
      <w:r>
        <w:rPr>
          <w:rFonts w:ascii="仿宋" w:eastAsia="仿宋" w:hAnsi="仿宋" w:cs="仿宋" w:hint="eastAsia"/>
          <w:sz w:val="28"/>
          <w:lang w:eastAsia="zh-CN"/>
        </w:rPr>
        <w:t>六、石英玻璃纤维纱项目概论</w:t>
      </w:r>
      <w:bookmarkEnd w:id="20"/>
    </w:p>
    <w:p>
      <w:pPr>
        <w:pStyle w:val="Heading2"/>
        <w:rPr>
          <w:rFonts w:ascii="仿宋" w:eastAsia="仿宋" w:hAnsi="仿宋" w:cs="仿宋" w:hint="eastAsia"/>
          <w:lang w:eastAsia="zh-CN"/>
        </w:rPr>
      </w:pPr>
      <w:bookmarkStart w:id="21" w:name="_Toc17166"/>
      <w:r>
        <w:rPr>
          <w:rFonts w:ascii="仿宋" w:eastAsia="仿宋" w:hAnsi="仿宋" w:cs="仿宋" w:hint="eastAsia"/>
          <w:lang w:eastAsia="zh-CN"/>
        </w:rPr>
        <w:t>(一)、石英玻璃纤维纱项目概况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的起源追溯至对市场的深入洞察。市场的不断演变与变革为石英玻璃纤维纱项目提供了难得的机遇。当前市场存在的需求缺口和变革的大环境共同构成了石英玻璃纤维纱项目的背景。这个石英玻璃纤维纱项目旨在充分利用市场机遇，填补行业中尚未满足的需求，为客户提供全新的解决方案。市场的变革和需求的增长使得这个石英玻璃纤维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石英玻璃纤维纱项目名称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正式命名为石英玻璃纤维纱。这个名称不仅仅是一个标识，更代表了石英玻璃纤维纱项目的核心理念和愿景。它蕴含着石英玻璃纤维纱项目所要解决问题的关键字，具有强烈的表达和辨识度，为石英玻璃纤维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石英玻璃纤维纱项目目标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的核心目标是提供一种全新、高效的解决方案，满足客户日益增长的需求。石英玻璃纤维纱项目追求的不仅仅是满足市场需求，更是在市场中获得卓越的竞争优势。通过不断提升产品或服务的质量和创新水平，石英玻璃纤维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石英玻璃纤维纱项目范围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纱项目全面涵盖了产品研发、制造、市场推广和售后服务，确保从产品设计到最终用户体验的全方位关注。这一全面的石英玻璃纤维纱项目范围是为了确保石英玻璃纤维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石英玻璃纤维纱项目时间表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https://d.book118.com/276121051202010101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307566"/>
    <w:rsid w:val="63307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12105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2024-03-01T23:24:00Z</dcterms:created>
  <dcterms:modified xsi:type="dcterms:W3CDTF">2024-03-01T23:24:23Z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A1CC75FF03714B0EABF989C89DD2D64E_11</vt:lpwstr>
  </property>
  <property fmtid="{D5CDD505-2E9C-101B-9397-08002B2CF9AE}" pid="3" name="KSOProductBuildVer">
    <vt:lpwstr>2052-12.1.0.16388</vt:lpwstr>
  </property>
</Properties>
</file>